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F94" w:rsidRDefault="00EE6F94" w:rsidP="00EE6F94">
      <w:pPr>
        <w:spacing w:before="100" w:beforeAutospacing="1" w:after="100" w:afterAutospacing="1" w:line="240" w:lineRule="auto"/>
        <w:ind w:right="51"/>
        <w:contextualSpacing/>
        <w:jc w:val="center"/>
        <w:rPr>
          <w:rFonts w:ascii="Arial" w:hAnsi="Arial" w:cs="Arial"/>
          <w:b/>
          <w:sz w:val="24"/>
          <w:szCs w:val="24"/>
          <w:lang w:val="es-CO"/>
        </w:rPr>
      </w:pPr>
    </w:p>
    <w:p w:rsidR="00156A9E" w:rsidRPr="00EE6F94" w:rsidRDefault="00156A9E" w:rsidP="00EE6F94">
      <w:pPr>
        <w:spacing w:before="100" w:beforeAutospacing="1" w:after="100" w:afterAutospacing="1" w:line="240" w:lineRule="auto"/>
        <w:ind w:right="51"/>
        <w:contextualSpacing/>
        <w:jc w:val="center"/>
        <w:rPr>
          <w:rFonts w:ascii="Arial" w:hAnsi="Arial" w:cs="Arial"/>
          <w:b/>
          <w:sz w:val="24"/>
          <w:szCs w:val="24"/>
          <w:lang w:val="es-MX"/>
        </w:rPr>
      </w:pPr>
      <w:r w:rsidRPr="00EE6F94">
        <w:rPr>
          <w:rFonts w:ascii="Arial" w:hAnsi="Arial" w:cs="Arial"/>
          <w:b/>
          <w:sz w:val="24"/>
          <w:szCs w:val="24"/>
          <w:lang w:val="es-CO"/>
        </w:rPr>
        <w:t xml:space="preserve">RESOLUCIÓN Nº XXXXX de </w:t>
      </w:r>
      <w:r w:rsidRPr="00EE6F94">
        <w:rPr>
          <w:rFonts w:ascii="Arial" w:hAnsi="Arial" w:cs="Arial"/>
          <w:b/>
          <w:sz w:val="24"/>
          <w:szCs w:val="24"/>
          <w:lang w:val="es-MX"/>
        </w:rPr>
        <w:t>XX DE XXX DE XXXX</w:t>
      </w:r>
    </w:p>
    <w:p w:rsidR="00156A9E" w:rsidRDefault="00156A9E" w:rsidP="00EE6F94">
      <w:pPr>
        <w:spacing w:before="100" w:beforeAutospacing="1" w:after="100" w:afterAutospacing="1" w:line="240" w:lineRule="auto"/>
        <w:ind w:right="51"/>
        <w:contextualSpacing/>
        <w:jc w:val="center"/>
        <w:rPr>
          <w:rFonts w:ascii="Arial" w:hAnsi="Arial" w:cs="Arial"/>
          <w:b/>
          <w:sz w:val="24"/>
          <w:szCs w:val="24"/>
          <w:lang w:val="es-ES_tradnl"/>
        </w:rPr>
      </w:pPr>
      <w:r w:rsidRPr="00EE6F94">
        <w:rPr>
          <w:rFonts w:ascii="Arial" w:hAnsi="Arial" w:cs="Arial"/>
          <w:b/>
          <w:sz w:val="24"/>
          <w:szCs w:val="24"/>
          <w:lang w:val="es-ES_tradnl"/>
        </w:rPr>
        <w:t>“POR MEDIO DE LA CUAL SE RESUELVE UN RECURSO DE APELACIÒN”</w:t>
      </w:r>
    </w:p>
    <w:p w:rsidR="00EE6F94" w:rsidRPr="00EE6F94" w:rsidRDefault="00EE6F94" w:rsidP="00EE6F94">
      <w:pPr>
        <w:spacing w:before="100" w:beforeAutospacing="1" w:after="100" w:afterAutospacing="1" w:line="240" w:lineRule="auto"/>
        <w:ind w:right="51"/>
        <w:contextualSpacing/>
        <w:jc w:val="center"/>
        <w:rPr>
          <w:rFonts w:ascii="Arial" w:hAnsi="Arial" w:cs="Arial"/>
          <w:b/>
          <w:sz w:val="24"/>
          <w:szCs w:val="24"/>
          <w:lang w:val="es-ES_tradnl"/>
        </w:rPr>
      </w:pPr>
    </w:p>
    <w:p w:rsidR="006B3ABE" w:rsidRPr="00EE6F94" w:rsidRDefault="006B3ABE" w:rsidP="00EE6F94">
      <w:pPr>
        <w:spacing w:before="100" w:beforeAutospacing="1" w:after="100" w:afterAutospacing="1" w:line="240" w:lineRule="auto"/>
        <w:ind w:right="51"/>
        <w:contextualSpacing/>
        <w:jc w:val="both"/>
        <w:rPr>
          <w:rFonts w:ascii="Arial" w:hAnsi="Arial" w:cs="Arial"/>
          <w:sz w:val="24"/>
          <w:szCs w:val="24"/>
          <w:lang w:val="es-CO"/>
        </w:rPr>
      </w:pPr>
      <w:r w:rsidRPr="00EE6F94">
        <w:rPr>
          <w:rFonts w:ascii="Arial" w:hAnsi="Arial" w:cs="Arial"/>
          <w:sz w:val="24"/>
          <w:szCs w:val="24"/>
          <w:lang w:val="es-CO"/>
        </w:rPr>
        <w:t xml:space="preserve">El suscrito Director Administrativo </w:t>
      </w:r>
      <w:r w:rsidR="007B751E" w:rsidRPr="00EE6F94">
        <w:rPr>
          <w:rFonts w:ascii="Arial" w:hAnsi="Arial" w:cs="Arial"/>
          <w:sz w:val="24"/>
          <w:szCs w:val="24"/>
          <w:lang w:val="es-CO"/>
        </w:rPr>
        <w:t xml:space="preserve">Autoridad Especial de Policía </w:t>
      </w:r>
      <w:r w:rsidRPr="00EE6F94">
        <w:rPr>
          <w:rFonts w:ascii="Arial" w:hAnsi="Arial" w:cs="Arial"/>
          <w:sz w:val="24"/>
          <w:szCs w:val="24"/>
          <w:lang w:val="es-CO"/>
        </w:rPr>
        <w:t xml:space="preserve">Integridad Urbanística del Municipio de Itagüí, en uso de las facultades constitucionales y legales,  en especial las conferidas en </w:t>
      </w:r>
      <w:r w:rsidRPr="00EE6F94">
        <w:rPr>
          <w:rFonts w:ascii="Arial" w:hAnsi="Arial" w:cs="Arial"/>
          <w:sz w:val="24"/>
          <w:szCs w:val="24"/>
          <w:lang w:val="es-MX"/>
        </w:rPr>
        <w:t>Decreto Municip</w:t>
      </w:r>
      <w:r w:rsidR="00242664" w:rsidRPr="00EE6F94">
        <w:rPr>
          <w:rFonts w:ascii="Arial" w:hAnsi="Arial" w:cs="Arial"/>
          <w:sz w:val="24"/>
          <w:szCs w:val="24"/>
          <w:lang w:val="es-MX"/>
        </w:rPr>
        <w:t>al 063 del 27 de enero de 2017</w:t>
      </w:r>
      <w:r w:rsidRPr="00EE6F94">
        <w:rPr>
          <w:rFonts w:ascii="Arial" w:hAnsi="Arial" w:cs="Arial"/>
          <w:sz w:val="24"/>
          <w:szCs w:val="24"/>
          <w:lang w:val="es-MX"/>
        </w:rPr>
        <w:t>, Decreto Municipal 1152 del 16 de Agosto de 201</w:t>
      </w:r>
      <w:r w:rsidR="00242664" w:rsidRPr="00EE6F94">
        <w:rPr>
          <w:rFonts w:ascii="Arial" w:hAnsi="Arial" w:cs="Arial"/>
          <w:sz w:val="24"/>
          <w:szCs w:val="24"/>
          <w:lang w:val="es-MX"/>
        </w:rPr>
        <w:t>8,</w:t>
      </w:r>
      <w:r w:rsidR="00583B36" w:rsidRPr="00EE6F94">
        <w:rPr>
          <w:rFonts w:ascii="Arial" w:hAnsi="Arial" w:cs="Arial"/>
          <w:sz w:val="24"/>
          <w:szCs w:val="24"/>
          <w:lang w:val="es-MX"/>
        </w:rPr>
        <w:t xml:space="preserve"> </w:t>
      </w:r>
      <w:r w:rsidRPr="00EE6F94">
        <w:rPr>
          <w:rFonts w:ascii="Arial" w:hAnsi="Arial" w:cs="Arial"/>
          <w:sz w:val="24"/>
          <w:szCs w:val="24"/>
          <w:lang w:val="es-MX"/>
        </w:rPr>
        <w:t>Ley 1801 de 2016,</w:t>
      </w:r>
      <w:r w:rsidRPr="00EE6F94">
        <w:rPr>
          <w:rFonts w:ascii="Arial" w:hAnsi="Arial" w:cs="Arial"/>
          <w:sz w:val="24"/>
          <w:szCs w:val="24"/>
        </w:rPr>
        <w:t xml:space="preserve"> Decreto 555 del 30 de Marzo de 2017 </w:t>
      </w:r>
      <w:r w:rsidR="00CB7AB6" w:rsidRPr="00EE6F94">
        <w:rPr>
          <w:rFonts w:ascii="Arial" w:hAnsi="Arial" w:cs="Arial"/>
          <w:sz w:val="24"/>
          <w:szCs w:val="24"/>
          <w:lang w:val="es-CO"/>
        </w:rPr>
        <w:t>y</w:t>
      </w:r>
      <w:r w:rsidRPr="00EE6F94">
        <w:rPr>
          <w:rFonts w:ascii="Arial" w:hAnsi="Arial" w:cs="Arial"/>
          <w:sz w:val="24"/>
          <w:szCs w:val="24"/>
          <w:lang w:val="es-CO"/>
        </w:rPr>
        <w:t xml:space="preserve"> demás normas concordantes que regulan la materia, procede a pronunciarse en el proceso por comportamiento contrario a la integridad urbanística, con radicado </w:t>
      </w:r>
      <w:r w:rsidR="006B0654" w:rsidRPr="00EE6F94">
        <w:rPr>
          <w:rFonts w:ascii="Arial" w:hAnsi="Arial" w:cs="Arial"/>
          <w:b/>
          <w:sz w:val="24"/>
          <w:szCs w:val="24"/>
          <w:lang w:val="es-CO"/>
        </w:rPr>
        <w:t>XXX-XXXX</w:t>
      </w:r>
      <w:r w:rsidRPr="00EE6F94">
        <w:rPr>
          <w:rFonts w:ascii="Arial" w:hAnsi="Arial" w:cs="Arial"/>
          <w:sz w:val="24"/>
          <w:szCs w:val="24"/>
          <w:lang w:val="es-CO"/>
        </w:rPr>
        <w:t>, previos los siguientes:</w:t>
      </w:r>
    </w:p>
    <w:p w:rsidR="006B3ABE" w:rsidRDefault="009E07ED" w:rsidP="00EE6F94">
      <w:pPr>
        <w:spacing w:before="100" w:beforeAutospacing="1" w:after="100" w:afterAutospacing="1" w:line="240" w:lineRule="auto"/>
        <w:ind w:right="51"/>
        <w:contextualSpacing/>
        <w:jc w:val="center"/>
        <w:rPr>
          <w:rFonts w:ascii="Arial" w:hAnsi="Arial" w:cs="Arial"/>
          <w:b/>
          <w:sz w:val="24"/>
          <w:szCs w:val="24"/>
          <w:lang w:val="es-CO"/>
        </w:rPr>
      </w:pPr>
      <w:r w:rsidRPr="00EE6F94">
        <w:rPr>
          <w:rFonts w:ascii="Arial" w:hAnsi="Arial" w:cs="Arial"/>
          <w:b/>
          <w:sz w:val="24"/>
          <w:szCs w:val="24"/>
          <w:lang w:val="es-CO"/>
        </w:rPr>
        <w:t>HECHOS</w:t>
      </w:r>
    </w:p>
    <w:p w:rsidR="00EE6F94" w:rsidRPr="00EE6F94" w:rsidRDefault="00EE6F94" w:rsidP="00EE6F94">
      <w:pPr>
        <w:spacing w:before="100" w:beforeAutospacing="1" w:after="100" w:afterAutospacing="1" w:line="240" w:lineRule="auto"/>
        <w:ind w:right="51"/>
        <w:contextualSpacing/>
        <w:jc w:val="center"/>
        <w:rPr>
          <w:rFonts w:ascii="Arial" w:hAnsi="Arial" w:cs="Arial"/>
          <w:b/>
          <w:sz w:val="24"/>
          <w:szCs w:val="24"/>
          <w:lang w:val="es-CO"/>
        </w:rPr>
      </w:pPr>
    </w:p>
    <w:p w:rsidR="00DA0BDC" w:rsidRPr="00EE6F94" w:rsidRDefault="006B3ABE" w:rsidP="00EE6F94">
      <w:pPr>
        <w:spacing w:before="100" w:beforeAutospacing="1" w:after="100" w:afterAutospacing="1" w:line="240" w:lineRule="auto"/>
        <w:ind w:right="51"/>
        <w:contextualSpacing/>
        <w:jc w:val="both"/>
        <w:rPr>
          <w:rFonts w:ascii="Arial" w:hAnsi="Arial" w:cs="Arial"/>
          <w:b/>
          <w:sz w:val="24"/>
          <w:szCs w:val="24"/>
          <w:shd w:val="clear" w:color="auto" w:fill="FFFFFF"/>
          <w:lang w:val="es-ES_tradnl"/>
        </w:rPr>
      </w:pPr>
      <w:r w:rsidRPr="00EE6F94">
        <w:rPr>
          <w:rFonts w:ascii="Arial" w:hAnsi="Arial" w:cs="Arial"/>
          <w:b/>
          <w:sz w:val="24"/>
          <w:szCs w:val="24"/>
          <w:shd w:val="clear" w:color="auto" w:fill="FFFFFF"/>
          <w:lang w:val="es-CO"/>
        </w:rPr>
        <w:t>PRIMERO</w:t>
      </w:r>
      <w:r w:rsidRPr="00EE6F94">
        <w:rPr>
          <w:rFonts w:ascii="Arial" w:hAnsi="Arial" w:cs="Arial"/>
          <w:sz w:val="24"/>
          <w:szCs w:val="24"/>
          <w:shd w:val="clear" w:color="auto" w:fill="FFFFFF"/>
          <w:lang w:val="es-CO"/>
        </w:rPr>
        <w:t xml:space="preserve">: </w:t>
      </w:r>
      <w:r w:rsidR="00DA0BDC" w:rsidRPr="00EE6F94">
        <w:rPr>
          <w:rFonts w:ascii="Arial" w:hAnsi="Arial" w:cs="Arial"/>
          <w:sz w:val="24"/>
          <w:szCs w:val="24"/>
          <w:shd w:val="clear" w:color="auto" w:fill="FFFFFF"/>
          <w:lang w:val="es-CO"/>
        </w:rPr>
        <w:t xml:space="preserve">Que </w:t>
      </w:r>
      <w:r w:rsidR="00DA0BDC" w:rsidRPr="00EE6F94">
        <w:rPr>
          <w:rFonts w:ascii="Arial" w:hAnsi="Arial" w:cs="Arial"/>
          <w:sz w:val="24"/>
          <w:szCs w:val="24"/>
          <w:shd w:val="clear" w:color="auto" w:fill="FFFFFF"/>
          <w:lang w:val="es-ES_tradnl"/>
        </w:rPr>
        <w:t xml:space="preserve">el día XX de XX de XXXX este Despacho inicia Proceso de Investigación en el inmueble ubicado en la dirección </w:t>
      </w:r>
      <w:r w:rsidR="00DA0BDC" w:rsidRPr="00EE6F94">
        <w:rPr>
          <w:rFonts w:ascii="Arial" w:hAnsi="Arial" w:cs="Arial"/>
          <w:b/>
          <w:sz w:val="24"/>
          <w:szCs w:val="24"/>
          <w:shd w:val="clear" w:color="auto" w:fill="FFFFFF"/>
          <w:lang w:val="es-ES_tradnl"/>
        </w:rPr>
        <w:t xml:space="preserve">XXXXXXXXXXXXXXX </w:t>
      </w:r>
      <w:r w:rsidR="00DA0BDC" w:rsidRPr="00EE6F94">
        <w:rPr>
          <w:rFonts w:ascii="Arial" w:hAnsi="Arial" w:cs="Arial"/>
          <w:sz w:val="24"/>
          <w:szCs w:val="24"/>
          <w:shd w:val="clear" w:color="auto" w:fill="FFFFFF"/>
          <w:lang w:val="es-ES_tradnl"/>
        </w:rPr>
        <w:t>del Municipio de Itagüí,</w:t>
      </w:r>
      <w:r w:rsidR="00DA0BDC" w:rsidRPr="00EE6F94">
        <w:rPr>
          <w:rFonts w:ascii="Arial" w:hAnsi="Arial" w:cs="Arial"/>
          <w:b/>
          <w:sz w:val="24"/>
          <w:szCs w:val="24"/>
          <w:shd w:val="clear" w:color="auto" w:fill="FFFFFF"/>
          <w:lang w:val="es-ES_tradnl"/>
        </w:rPr>
        <w:t xml:space="preserve"> </w:t>
      </w:r>
      <w:r w:rsidR="00DA0BDC" w:rsidRPr="00EE6F94">
        <w:rPr>
          <w:rFonts w:ascii="Arial" w:hAnsi="Arial" w:cs="Arial"/>
          <w:sz w:val="24"/>
          <w:szCs w:val="24"/>
          <w:shd w:val="clear" w:color="auto" w:fill="FFFFFF"/>
          <w:lang w:val="es-ES_tradnl"/>
        </w:rPr>
        <w:t>procediendo</w:t>
      </w:r>
      <w:r w:rsidR="003675C6" w:rsidRPr="00EE6F94">
        <w:rPr>
          <w:rFonts w:ascii="Arial" w:hAnsi="Arial" w:cs="Arial"/>
          <w:sz w:val="24"/>
          <w:szCs w:val="24"/>
          <w:shd w:val="clear" w:color="auto" w:fill="FFFFFF"/>
          <w:lang w:val="es-ES_tradnl"/>
        </w:rPr>
        <w:t xml:space="preserve"> a avocar conocimiento de presunta infracción urbanística,</w:t>
      </w:r>
      <w:r w:rsidR="00DA0BDC" w:rsidRPr="00EE6F94">
        <w:rPr>
          <w:rFonts w:ascii="Arial" w:hAnsi="Arial" w:cs="Arial"/>
          <w:sz w:val="24"/>
          <w:szCs w:val="24"/>
          <w:shd w:val="clear" w:color="auto" w:fill="FFFFFF"/>
          <w:lang w:val="es-ES_tradnl"/>
        </w:rPr>
        <w:t xml:space="preserve"> considerando que </w:t>
      </w:r>
      <w:r w:rsidR="00DA0BDC" w:rsidRPr="00EE6F94">
        <w:rPr>
          <w:rFonts w:ascii="Arial" w:hAnsi="Arial" w:cs="Arial"/>
          <w:sz w:val="24"/>
          <w:szCs w:val="24"/>
          <w:shd w:val="clear" w:color="auto" w:fill="FFFFFF"/>
          <w:lang w:val="es-CO"/>
        </w:rPr>
        <w:t xml:space="preserve">los hechos reseñados </w:t>
      </w:r>
      <w:r w:rsidR="00CB7AB6" w:rsidRPr="00EE6F94">
        <w:rPr>
          <w:rFonts w:ascii="Arial" w:hAnsi="Arial" w:cs="Arial"/>
          <w:sz w:val="24"/>
          <w:szCs w:val="24"/>
          <w:shd w:val="clear" w:color="auto" w:fill="FFFFFF"/>
          <w:lang w:val="es-CO"/>
        </w:rPr>
        <w:t xml:space="preserve">son </w:t>
      </w:r>
      <w:r w:rsidR="009E07ED" w:rsidRPr="00EE6F94">
        <w:rPr>
          <w:rFonts w:ascii="Arial" w:hAnsi="Arial" w:cs="Arial"/>
          <w:sz w:val="24"/>
          <w:szCs w:val="24"/>
          <w:shd w:val="clear" w:color="auto" w:fill="FFFFFF"/>
          <w:lang w:val="es-CO"/>
        </w:rPr>
        <w:t xml:space="preserve">competencia del mismo, </w:t>
      </w:r>
      <w:r w:rsidR="00DA0BDC" w:rsidRPr="00EE6F94">
        <w:rPr>
          <w:rFonts w:ascii="Arial" w:hAnsi="Arial" w:cs="Arial"/>
          <w:sz w:val="24"/>
          <w:szCs w:val="24"/>
          <w:shd w:val="clear" w:color="auto" w:fill="FFFFFF"/>
          <w:lang w:val="es-CO"/>
        </w:rPr>
        <w:t>por ende, el trámite aplicable a la presente investigación</w:t>
      </w:r>
      <w:r w:rsidR="003675C6" w:rsidRPr="00EE6F94">
        <w:rPr>
          <w:rFonts w:ascii="Arial" w:hAnsi="Arial" w:cs="Arial"/>
          <w:sz w:val="24"/>
          <w:szCs w:val="24"/>
          <w:shd w:val="clear" w:color="auto" w:fill="FFFFFF"/>
          <w:lang w:val="es-ES_tradnl"/>
        </w:rPr>
        <w:t xml:space="preserve"> </w:t>
      </w:r>
      <w:r w:rsidR="00DA0BDC" w:rsidRPr="00EE6F94">
        <w:rPr>
          <w:rFonts w:ascii="Arial" w:hAnsi="Arial" w:cs="Arial"/>
          <w:sz w:val="24"/>
          <w:szCs w:val="24"/>
          <w:shd w:val="clear" w:color="auto" w:fill="FFFFFF"/>
          <w:lang w:val="es-ES_tradnl"/>
        </w:rPr>
        <w:t xml:space="preserve">es el establecido </w:t>
      </w:r>
      <w:r w:rsidR="00DA0BDC" w:rsidRPr="00EE6F94">
        <w:rPr>
          <w:rFonts w:ascii="Arial" w:hAnsi="Arial" w:cs="Arial"/>
          <w:sz w:val="24"/>
          <w:szCs w:val="24"/>
          <w:shd w:val="clear" w:color="auto" w:fill="FFFFFF"/>
          <w:lang w:val="es-CO"/>
        </w:rPr>
        <w:t>el artículo 223 del Código Nacional de Policía y Convivencia (Ley 1801 de 2016).</w:t>
      </w:r>
    </w:p>
    <w:p w:rsidR="003675C6" w:rsidRPr="00EE6F94" w:rsidRDefault="003675C6" w:rsidP="00EE6F94">
      <w:pPr>
        <w:spacing w:before="100" w:beforeAutospacing="1" w:after="100" w:afterAutospacing="1" w:line="240" w:lineRule="auto"/>
        <w:ind w:right="51"/>
        <w:contextualSpacing/>
        <w:jc w:val="both"/>
        <w:rPr>
          <w:rFonts w:ascii="Arial" w:hAnsi="Arial" w:cs="Arial"/>
          <w:b/>
          <w:sz w:val="24"/>
          <w:szCs w:val="24"/>
          <w:shd w:val="clear" w:color="auto" w:fill="FFFFFF"/>
          <w:lang w:val="es-ES_tradnl"/>
        </w:rPr>
      </w:pPr>
    </w:p>
    <w:p w:rsidR="003675C6" w:rsidRPr="00EE6F94" w:rsidRDefault="001A2744" w:rsidP="00EE6F94">
      <w:pPr>
        <w:spacing w:before="100" w:beforeAutospacing="1" w:after="100" w:afterAutospacing="1" w:line="240" w:lineRule="auto"/>
        <w:ind w:right="51"/>
        <w:contextualSpacing/>
        <w:jc w:val="both"/>
        <w:rPr>
          <w:rFonts w:ascii="Arial" w:hAnsi="Arial" w:cs="Arial"/>
          <w:i/>
          <w:sz w:val="24"/>
          <w:szCs w:val="24"/>
          <w:shd w:val="clear" w:color="auto" w:fill="FFFFFF"/>
          <w:lang w:val="es-ES_tradnl"/>
        </w:rPr>
      </w:pPr>
      <w:r w:rsidRPr="00EE6F94">
        <w:rPr>
          <w:rFonts w:ascii="Arial" w:hAnsi="Arial" w:cs="Arial"/>
          <w:sz w:val="24"/>
          <w:szCs w:val="24"/>
          <w:shd w:val="clear" w:color="auto" w:fill="FFFFFF"/>
          <w:lang w:val="es-CO"/>
        </w:rPr>
        <w:t>Posterior a ello, e</w:t>
      </w:r>
      <w:r w:rsidR="003675C6" w:rsidRPr="00EE6F94">
        <w:rPr>
          <w:rFonts w:ascii="Arial" w:hAnsi="Arial" w:cs="Arial"/>
          <w:sz w:val="24"/>
          <w:szCs w:val="24"/>
          <w:shd w:val="clear" w:color="auto" w:fill="FFFFFF"/>
          <w:lang w:val="es-CO"/>
        </w:rPr>
        <w:t xml:space="preserve">l </w:t>
      </w:r>
      <w:r w:rsidR="00D56129" w:rsidRPr="00EE6F94">
        <w:rPr>
          <w:rFonts w:ascii="Arial" w:hAnsi="Arial" w:cs="Arial"/>
          <w:sz w:val="24"/>
          <w:szCs w:val="24"/>
          <w:shd w:val="clear" w:color="auto" w:fill="FFFFFF"/>
          <w:lang w:val="es-ES_tradnl"/>
        </w:rPr>
        <w:t>día</w:t>
      </w:r>
      <w:r w:rsidR="003675C6" w:rsidRPr="00EE6F94">
        <w:rPr>
          <w:rFonts w:ascii="Arial" w:hAnsi="Arial" w:cs="Arial"/>
          <w:sz w:val="24"/>
          <w:szCs w:val="24"/>
          <w:shd w:val="clear" w:color="auto" w:fill="FFFFFF"/>
          <w:lang w:val="es-ES_tradnl"/>
        </w:rPr>
        <w:t xml:space="preserve"> XX de XX de XXXX</w:t>
      </w:r>
      <w:r w:rsidR="003675C6" w:rsidRPr="00EE6F94">
        <w:rPr>
          <w:rFonts w:ascii="Arial" w:hAnsi="Arial" w:cs="Arial"/>
          <w:sz w:val="24"/>
          <w:szCs w:val="24"/>
          <w:shd w:val="clear" w:color="auto" w:fill="FFFFFF"/>
          <w:lang w:val="es-CO"/>
        </w:rPr>
        <w:t>, se</w:t>
      </w:r>
      <w:r w:rsidR="003675C6" w:rsidRPr="00EE6F94">
        <w:rPr>
          <w:rFonts w:ascii="Arial" w:hAnsi="Arial" w:cs="Arial"/>
          <w:bCs/>
          <w:sz w:val="24"/>
          <w:szCs w:val="24"/>
          <w:shd w:val="clear" w:color="auto" w:fill="FFFFFF"/>
          <w:lang w:val="es-ES_tradnl"/>
        </w:rPr>
        <w:t xml:space="preserve"> procedió a realizar visita técnica al predio objeto de investigación </w:t>
      </w:r>
      <w:r w:rsidR="00CE775B" w:rsidRPr="00EE6F94">
        <w:rPr>
          <w:rFonts w:ascii="Arial" w:hAnsi="Arial" w:cs="Arial"/>
          <w:sz w:val="24"/>
          <w:szCs w:val="24"/>
          <w:shd w:val="clear" w:color="auto" w:fill="FFFFFF"/>
          <w:lang w:val="es-CO"/>
        </w:rPr>
        <w:t>por parte de funcionario adscrito</w:t>
      </w:r>
      <w:r w:rsidR="003675C6" w:rsidRPr="00EE6F94">
        <w:rPr>
          <w:rFonts w:ascii="Arial" w:hAnsi="Arial" w:cs="Arial"/>
          <w:sz w:val="24"/>
          <w:szCs w:val="24"/>
          <w:shd w:val="clear" w:color="auto" w:fill="FFFFFF"/>
          <w:lang w:val="es-CO"/>
        </w:rPr>
        <w:t xml:space="preserve"> a esta dependencia, </w:t>
      </w:r>
      <w:r w:rsidR="009E07ED" w:rsidRPr="00EE6F94">
        <w:rPr>
          <w:rFonts w:ascii="Arial" w:hAnsi="Arial" w:cs="Arial"/>
          <w:sz w:val="24"/>
          <w:szCs w:val="24"/>
          <w:shd w:val="clear" w:color="auto" w:fill="FFFFFF"/>
          <w:lang w:val="es-CO"/>
        </w:rPr>
        <w:t>quien pudo</w:t>
      </w:r>
      <w:r w:rsidR="003675C6" w:rsidRPr="00EE6F94">
        <w:rPr>
          <w:rFonts w:ascii="Arial" w:hAnsi="Arial" w:cs="Arial"/>
          <w:sz w:val="24"/>
          <w:szCs w:val="24"/>
          <w:shd w:val="clear" w:color="auto" w:fill="FFFFFF"/>
          <w:lang w:val="es-CO"/>
        </w:rPr>
        <w:t xml:space="preserve"> evidenciar que</w:t>
      </w:r>
      <w:r w:rsidR="00D56129" w:rsidRPr="00EE6F94">
        <w:rPr>
          <w:rFonts w:ascii="Arial" w:hAnsi="Arial" w:cs="Arial"/>
          <w:sz w:val="24"/>
          <w:szCs w:val="24"/>
          <w:shd w:val="clear" w:color="auto" w:fill="FFFFFF"/>
          <w:lang w:val="es-CO"/>
        </w:rPr>
        <w:t xml:space="preserve"> </w:t>
      </w:r>
      <w:r w:rsidR="009E07ED" w:rsidRPr="00EE6F94">
        <w:rPr>
          <w:rFonts w:ascii="Arial" w:hAnsi="Arial" w:cs="Arial"/>
          <w:sz w:val="24"/>
          <w:szCs w:val="24"/>
          <w:shd w:val="clear" w:color="auto" w:fill="FFFFFF"/>
          <w:lang w:val="es-CO"/>
        </w:rPr>
        <w:t>“</w:t>
      </w:r>
      <w:r w:rsidR="003675C6" w:rsidRPr="00EE6F94">
        <w:rPr>
          <w:rFonts w:ascii="Arial" w:hAnsi="Arial" w:cs="Arial"/>
          <w:b/>
          <w:sz w:val="24"/>
          <w:szCs w:val="24"/>
          <w:shd w:val="clear" w:color="auto" w:fill="FFFFFF"/>
          <w:lang w:val="es-CO"/>
        </w:rPr>
        <w:t>XXXXXXX</w:t>
      </w:r>
      <w:r w:rsidR="003675C6" w:rsidRPr="00EE6F94">
        <w:rPr>
          <w:rFonts w:ascii="Arial" w:hAnsi="Arial" w:cs="Arial"/>
          <w:b/>
          <w:sz w:val="24"/>
          <w:szCs w:val="24"/>
          <w:shd w:val="clear" w:color="auto" w:fill="FFFFFF"/>
          <w:lang w:val="es-ES_tradnl"/>
        </w:rPr>
        <w:t>XXXXXXXXXXXXXXXXXXXXXXXXXXXXXXXXXXXXXXXXXX</w:t>
      </w:r>
      <w:r w:rsidR="003675C6" w:rsidRPr="00EE6F94">
        <w:rPr>
          <w:rFonts w:ascii="Arial" w:hAnsi="Arial" w:cs="Arial"/>
          <w:b/>
          <w:i/>
          <w:sz w:val="24"/>
          <w:szCs w:val="24"/>
          <w:shd w:val="clear" w:color="auto" w:fill="FFFFFF"/>
          <w:lang w:val="es-ES_tradnl"/>
        </w:rPr>
        <w:t>”</w:t>
      </w:r>
    </w:p>
    <w:p w:rsidR="006B3ABE" w:rsidRPr="00EE6F94" w:rsidRDefault="006B3ABE" w:rsidP="00EE6F94">
      <w:pPr>
        <w:spacing w:before="100" w:beforeAutospacing="1" w:after="100" w:afterAutospacing="1" w:line="240" w:lineRule="auto"/>
        <w:ind w:right="51"/>
        <w:contextualSpacing/>
        <w:jc w:val="both"/>
        <w:rPr>
          <w:rFonts w:ascii="Arial" w:eastAsia="Calibri" w:hAnsi="Arial" w:cs="Arial"/>
          <w:sz w:val="24"/>
          <w:szCs w:val="24"/>
        </w:rPr>
      </w:pPr>
    </w:p>
    <w:p w:rsidR="006B3ABE" w:rsidRPr="00EE6F94" w:rsidRDefault="00D56129" w:rsidP="00EE6F94">
      <w:pPr>
        <w:spacing w:before="100" w:beforeAutospacing="1" w:after="100" w:afterAutospacing="1" w:line="240" w:lineRule="auto"/>
        <w:ind w:right="51"/>
        <w:contextualSpacing/>
        <w:jc w:val="both"/>
        <w:rPr>
          <w:rFonts w:ascii="Arial" w:hAnsi="Arial" w:cs="Arial"/>
          <w:sz w:val="24"/>
          <w:szCs w:val="24"/>
          <w:lang w:val="es-CO"/>
        </w:rPr>
      </w:pPr>
      <w:r w:rsidRPr="00EE6F94">
        <w:rPr>
          <w:rFonts w:ascii="Arial" w:hAnsi="Arial" w:cs="Arial"/>
          <w:b/>
          <w:sz w:val="24"/>
          <w:szCs w:val="24"/>
          <w:shd w:val="clear" w:color="auto" w:fill="FFFFFF"/>
          <w:lang w:val="es-CO"/>
        </w:rPr>
        <w:t>SEGUND</w:t>
      </w:r>
      <w:r w:rsidR="006B3ABE" w:rsidRPr="00EE6F94">
        <w:rPr>
          <w:rFonts w:ascii="Arial" w:hAnsi="Arial" w:cs="Arial"/>
          <w:b/>
          <w:sz w:val="24"/>
          <w:szCs w:val="24"/>
          <w:shd w:val="clear" w:color="auto" w:fill="FFFFFF"/>
          <w:lang w:val="es-CO"/>
        </w:rPr>
        <w:t>O</w:t>
      </w:r>
      <w:r w:rsidR="006B3ABE" w:rsidRPr="00EE6F94">
        <w:rPr>
          <w:rFonts w:ascii="Arial" w:hAnsi="Arial" w:cs="Arial"/>
          <w:sz w:val="24"/>
          <w:szCs w:val="24"/>
          <w:shd w:val="clear" w:color="auto" w:fill="FFFFFF"/>
          <w:lang w:val="es-CO"/>
        </w:rPr>
        <w:t xml:space="preserve">: </w:t>
      </w:r>
      <w:r w:rsidR="00CE775B" w:rsidRPr="00EE6F94">
        <w:rPr>
          <w:rFonts w:ascii="Arial" w:hAnsi="Arial" w:cs="Arial"/>
          <w:sz w:val="24"/>
          <w:szCs w:val="24"/>
          <w:shd w:val="clear" w:color="auto" w:fill="FFFFFF"/>
          <w:lang w:val="es-CO"/>
        </w:rPr>
        <w:t>Dicho comportamiento, es</w:t>
      </w:r>
      <w:r w:rsidR="006B3ABE" w:rsidRPr="00EE6F94">
        <w:rPr>
          <w:rFonts w:ascii="Arial" w:hAnsi="Arial" w:cs="Arial"/>
          <w:sz w:val="24"/>
          <w:szCs w:val="24"/>
          <w:shd w:val="clear" w:color="auto" w:fill="FFFFFF"/>
          <w:lang w:val="es-CO"/>
        </w:rPr>
        <w:t xml:space="preserve"> en principio, atribuible al propietario </w:t>
      </w:r>
      <w:r w:rsidR="00CE775B" w:rsidRPr="00EE6F94">
        <w:rPr>
          <w:rFonts w:ascii="Arial" w:hAnsi="Arial" w:cs="Arial"/>
          <w:sz w:val="24"/>
          <w:szCs w:val="24"/>
          <w:shd w:val="clear" w:color="auto" w:fill="FFFFFF"/>
          <w:lang w:val="es-CO"/>
        </w:rPr>
        <w:t>o responsable de la obra</w:t>
      </w:r>
      <w:r w:rsidR="00CB7AB6" w:rsidRPr="00EE6F94">
        <w:rPr>
          <w:rFonts w:ascii="Arial" w:hAnsi="Arial" w:cs="Arial"/>
          <w:sz w:val="24"/>
          <w:szCs w:val="24"/>
          <w:shd w:val="clear" w:color="auto" w:fill="FFFFFF"/>
          <w:lang w:val="es-CO"/>
        </w:rPr>
        <w:t>,</w:t>
      </w:r>
      <w:r w:rsidR="00CE775B" w:rsidRPr="00EE6F94">
        <w:rPr>
          <w:rFonts w:ascii="Arial" w:hAnsi="Arial" w:cs="Arial"/>
          <w:sz w:val="24"/>
          <w:szCs w:val="24"/>
          <w:shd w:val="clear" w:color="auto" w:fill="FFFFFF"/>
          <w:lang w:val="es-CO"/>
        </w:rPr>
        <w:t xml:space="preserve"> el Señor(a)</w:t>
      </w:r>
      <w:r w:rsidR="006B3ABE" w:rsidRPr="00EE6F94">
        <w:rPr>
          <w:rFonts w:ascii="Arial" w:eastAsia="Calibri" w:hAnsi="Arial" w:cs="Arial"/>
          <w:sz w:val="24"/>
          <w:szCs w:val="24"/>
        </w:rPr>
        <w:t xml:space="preserve"> </w:t>
      </w:r>
      <w:r w:rsidR="00CE775B" w:rsidRPr="00EE6F94">
        <w:rPr>
          <w:rFonts w:ascii="Arial" w:eastAsia="Calibri" w:hAnsi="Arial" w:cs="Arial"/>
          <w:b/>
          <w:sz w:val="24"/>
          <w:szCs w:val="24"/>
        </w:rPr>
        <w:t>XXXXXXXXXXXXXXXXX</w:t>
      </w:r>
      <w:r w:rsidR="006B3ABE" w:rsidRPr="00EE6F94">
        <w:rPr>
          <w:rFonts w:ascii="Arial" w:eastAsia="Calibri" w:hAnsi="Arial" w:cs="Arial"/>
          <w:b/>
          <w:sz w:val="24"/>
          <w:szCs w:val="24"/>
        </w:rPr>
        <w:t xml:space="preserve"> </w:t>
      </w:r>
      <w:r w:rsidR="00CE775B" w:rsidRPr="00EE6F94">
        <w:rPr>
          <w:rFonts w:ascii="Arial" w:eastAsia="Calibri" w:hAnsi="Arial" w:cs="Arial"/>
          <w:sz w:val="24"/>
          <w:szCs w:val="24"/>
        </w:rPr>
        <w:t>identificado(a) con Cedula de C</w:t>
      </w:r>
      <w:r w:rsidR="006B3ABE" w:rsidRPr="00EE6F94">
        <w:rPr>
          <w:rFonts w:ascii="Arial" w:eastAsia="Calibri" w:hAnsi="Arial" w:cs="Arial"/>
          <w:sz w:val="24"/>
          <w:szCs w:val="24"/>
        </w:rPr>
        <w:t xml:space="preserve">iudadanía </w:t>
      </w:r>
      <w:r w:rsidR="00CE775B" w:rsidRPr="00EE6F94">
        <w:rPr>
          <w:rFonts w:ascii="Arial" w:eastAsia="Calibri" w:hAnsi="Arial" w:cs="Arial"/>
          <w:sz w:val="24"/>
          <w:szCs w:val="24"/>
        </w:rPr>
        <w:t>N°</w:t>
      </w:r>
      <w:r w:rsidR="006B3ABE" w:rsidRPr="00EE6F94">
        <w:rPr>
          <w:rFonts w:ascii="Arial" w:eastAsia="Calibri" w:hAnsi="Arial" w:cs="Arial"/>
          <w:b/>
          <w:sz w:val="24"/>
          <w:szCs w:val="24"/>
        </w:rPr>
        <w:t xml:space="preserve"> </w:t>
      </w:r>
      <w:r w:rsidR="00CE775B" w:rsidRPr="00EE6F94">
        <w:rPr>
          <w:rFonts w:ascii="Arial" w:eastAsia="Calibri" w:hAnsi="Arial" w:cs="Arial"/>
          <w:sz w:val="24"/>
          <w:szCs w:val="24"/>
        </w:rPr>
        <w:t>XXXXXXXXXX.</w:t>
      </w:r>
    </w:p>
    <w:p w:rsidR="006B3ABE" w:rsidRPr="00EE6F94" w:rsidRDefault="006B3ABE" w:rsidP="00EE6F94">
      <w:pPr>
        <w:spacing w:before="100" w:beforeAutospacing="1" w:after="100" w:afterAutospacing="1" w:line="240" w:lineRule="auto"/>
        <w:ind w:right="51"/>
        <w:contextualSpacing/>
        <w:jc w:val="both"/>
        <w:rPr>
          <w:rFonts w:ascii="Arial" w:hAnsi="Arial" w:cs="Arial"/>
          <w:b/>
          <w:bCs/>
          <w:iCs/>
          <w:color w:val="000000"/>
          <w:sz w:val="24"/>
          <w:szCs w:val="24"/>
          <w:shd w:val="clear" w:color="auto" w:fill="FFFFFF"/>
          <w:lang w:val="es-CO"/>
        </w:rPr>
      </w:pPr>
    </w:p>
    <w:p w:rsidR="006B3ABE" w:rsidRPr="00EE6F94" w:rsidRDefault="0020191E" w:rsidP="00EE6F94">
      <w:pPr>
        <w:spacing w:before="100" w:beforeAutospacing="1" w:after="100" w:afterAutospacing="1" w:line="240" w:lineRule="auto"/>
        <w:ind w:right="51"/>
        <w:contextualSpacing/>
        <w:jc w:val="both"/>
        <w:rPr>
          <w:rFonts w:ascii="Arial" w:hAnsi="Arial" w:cs="Arial"/>
          <w:i/>
          <w:noProof/>
          <w:sz w:val="24"/>
          <w:szCs w:val="24"/>
          <w:shd w:val="clear" w:color="auto" w:fill="FFFFFF"/>
          <w:lang w:val="es-CO"/>
        </w:rPr>
      </w:pPr>
      <w:r w:rsidRPr="00EE6F94">
        <w:rPr>
          <w:rFonts w:ascii="Arial" w:hAnsi="Arial" w:cs="Arial"/>
          <w:b/>
          <w:sz w:val="24"/>
          <w:szCs w:val="24"/>
          <w:shd w:val="clear" w:color="auto" w:fill="FFFFFF"/>
          <w:lang w:val="es-CO"/>
        </w:rPr>
        <w:t>TERCERO</w:t>
      </w:r>
      <w:r w:rsidR="006B3ABE" w:rsidRPr="00EE6F94">
        <w:rPr>
          <w:rFonts w:ascii="Arial" w:hAnsi="Arial" w:cs="Arial"/>
          <w:sz w:val="24"/>
          <w:szCs w:val="24"/>
          <w:shd w:val="clear" w:color="auto" w:fill="FFFFFF"/>
          <w:lang w:val="es-CO"/>
        </w:rPr>
        <w:t xml:space="preserve">: </w:t>
      </w:r>
      <w:r w:rsidR="00EE6F94" w:rsidRPr="00EE6F94">
        <w:rPr>
          <w:rFonts w:ascii="Arial" w:hAnsi="Arial" w:cs="Arial"/>
          <w:sz w:val="24"/>
          <w:szCs w:val="24"/>
          <w:shd w:val="clear" w:color="auto" w:fill="FFFFFF"/>
          <w:lang w:val="es-CO"/>
        </w:rPr>
        <w:t>Que,</w:t>
      </w:r>
      <w:r w:rsidR="006B3ABE" w:rsidRPr="00EE6F94">
        <w:rPr>
          <w:rFonts w:ascii="Arial" w:hAnsi="Arial" w:cs="Arial"/>
          <w:sz w:val="24"/>
          <w:szCs w:val="24"/>
          <w:shd w:val="clear" w:color="auto" w:fill="FFFFFF"/>
          <w:lang w:val="es-CO"/>
        </w:rPr>
        <w:t xml:space="preserve"> del análisis realizado </w:t>
      </w:r>
      <w:r w:rsidRPr="00EE6F94">
        <w:rPr>
          <w:rFonts w:ascii="Arial" w:hAnsi="Arial" w:cs="Arial"/>
          <w:sz w:val="24"/>
          <w:szCs w:val="24"/>
          <w:shd w:val="clear" w:color="auto" w:fill="FFFFFF"/>
          <w:lang w:val="es-CO"/>
        </w:rPr>
        <w:t xml:space="preserve">por parte de este Despacho </w:t>
      </w:r>
      <w:r w:rsidR="006B3ABE" w:rsidRPr="00EE6F94">
        <w:rPr>
          <w:rFonts w:ascii="Arial" w:hAnsi="Arial" w:cs="Arial"/>
          <w:sz w:val="24"/>
          <w:szCs w:val="24"/>
          <w:shd w:val="clear" w:color="auto" w:fill="FFFFFF"/>
          <w:lang w:val="es-CO"/>
        </w:rPr>
        <w:t xml:space="preserve">a las pruebas </w:t>
      </w:r>
      <w:r w:rsidRPr="00EE6F94">
        <w:rPr>
          <w:rFonts w:ascii="Arial" w:hAnsi="Arial" w:cs="Arial"/>
          <w:sz w:val="24"/>
          <w:szCs w:val="24"/>
          <w:shd w:val="clear" w:color="auto" w:fill="FFFFFF"/>
          <w:lang w:val="es-CO"/>
        </w:rPr>
        <w:t xml:space="preserve">obtenidas, </w:t>
      </w:r>
      <w:r w:rsidR="006B3ABE" w:rsidRPr="00EE6F94">
        <w:rPr>
          <w:rFonts w:ascii="Arial" w:hAnsi="Arial" w:cs="Arial"/>
          <w:sz w:val="24"/>
          <w:szCs w:val="24"/>
          <w:shd w:val="clear" w:color="auto" w:fill="FFFFFF"/>
          <w:lang w:val="es-CO"/>
        </w:rPr>
        <w:t xml:space="preserve">se </w:t>
      </w:r>
      <w:r w:rsidRPr="00EE6F94">
        <w:rPr>
          <w:rFonts w:ascii="Arial" w:hAnsi="Arial" w:cs="Arial"/>
          <w:sz w:val="24"/>
          <w:szCs w:val="24"/>
          <w:shd w:val="clear" w:color="auto" w:fill="FFFFFF"/>
          <w:lang w:val="es-CO"/>
        </w:rPr>
        <w:t xml:space="preserve">logra </w:t>
      </w:r>
      <w:r w:rsidR="006B3ABE" w:rsidRPr="00EE6F94">
        <w:rPr>
          <w:rFonts w:ascii="Arial" w:hAnsi="Arial" w:cs="Arial"/>
          <w:sz w:val="24"/>
          <w:szCs w:val="24"/>
          <w:shd w:val="clear" w:color="auto" w:fill="FFFFFF"/>
          <w:lang w:val="es-CO"/>
        </w:rPr>
        <w:t>determina</w:t>
      </w:r>
      <w:r w:rsidRPr="00EE6F94">
        <w:rPr>
          <w:rFonts w:ascii="Arial" w:hAnsi="Arial" w:cs="Arial"/>
          <w:sz w:val="24"/>
          <w:szCs w:val="24"/>
          <w:shd w:val="clear" w:color="auto" w:fill="FFFFFF"/>
          <w:lang w:val="es-CO"/>
        </w:rPr>
        <w:t>r</w:t>
      </w:r>
      <w:r w:rsidR="006B3ABE" w:rsidRPr="00EE6F94">
        <w:rPr>
          <w:rFonts w:ascii="Arial" w:hAnsi="Arial" w:cs="Arial"/>
          <w:sz w:val="24"/>
          <w:szCs w:val="24"/>
          <w:shd w:val="clear" w:color="auto" w:fill="FFFFFF"/>
          <w:lang w:val="es-CO"/>
        </w:rPr>
        <w:t xml:space="preserve"> que la actuación investigada </w:t>
      </w:r>
      <w:r w:rsidRPr="00EE6F94">
        <w:rPr>
          <w:rFonts w:ascii="Arial" w:hAnsi="Arial" w:cs="Arial"/>
          <w:sz w:val="24"/>
          <w:szCs w:val="24"/>
          <w:shd w:val="clear" w:color="auto" w:fill="FFFFFF"/>
          <w:lang w:val="es-CO"/>
        </w:rPr>
        <w:t>configura</w:t>
      </w:r>
      <w:r w:rsidR="006B3ABE" w:rsidRPr="00EE6F94">
        <w:rPr>
          <w:rFonts w:ascii="Arial" w:hAnsi="Arial" w:cs="Arial"/>
          <w:sz w:val="24"/>
          <w:szCs w:val="24"/>
          <w:shd w:val="clear" w:color="auto" w:fill="FFFFFF"/>
          <w:lang w:val="es-CO"/>
        </w:rPr>
        <w:t xml:space="preserve"> uno </w:t>
      </w:r>
      <w:r w:rsidRPr="00EE6F94">
        <w:rPr>
          <w:rFonts w:ascii="Arial" w:hAnsi="Arial" w:cs="Arial"/>
          <w:sz w:val="24"/>
          <w:szCs w:val="24"/>
          <w:shd w:val="clear" w:color="auto" w:fill="FFFFFF"/>
          <w:lang w:val="es-CO"/>
        </w:rPr>
        <w:t>de los</w:t>
      </w:r>
      <w:r w:rsidR="006B3ABE" w:rsidRPr="00EE6F94">
        <w:rPr>
          <w:rFonts w:ascii="Arial" w:hAnsi="Arial" w:cs="Arial"/>
          <w:sz w:val="24"/>
          <w:szCs w:val="24"/>
          <w:shd w:val="clear" w:color="auto" w:fill="FFFFFF"/>
          <w:lang w:val="es-CO"/>
        </w:rPr>
        <w:t xml:space="preserve"> comportamientos contrarios a la integrid</w:t>
      </w:r>
      <w:r w:rsidR="00AE3111" w:rsidRPr="00EE6F94">
        <w:rPr>
          <w:rFonts w:ascii="Arial" w:hAnsi="Arial" w:cs="Arial"/>
          <w:sz w:val="24"/>
          <w:szCs w:val="24"/>
          <w:shd w:val="clear" w:color="auto" w:fill="FFFFFF"/>
          <w:lang w:val="es-CO"/>
        </w:rPr>
        <w:t xml:space="preserve">ad urbanística previstos en el </w:t>
      </w:r>
      <w:r w:rsidR="006B3ABE" w:rsidRPr="00EE6F94">
        <w:rPr>
          <w:rFonts w:ascii="Arial" w:hAnsi="Arial" w:cs="Arial"/>
          <w:sz w:val="24"/>
          <w:szCs w:val="24"/>
          <w:shd w:val="clear" w:color="auto" w:fill="FFFFFF"/>
          <w:lang w:val="es-CO"/>
        </w:rPr>
        <w:t xml:space="preserve">Literal </w:t>
      </w:r>
      <w:r w:rsidR="00AE3111" w:rsidRPr="00EE6F94">
        <w:rPr>
          <w:rFonts w:ascii="Arial" w:hAnsi="Arial" w:cs="Arial"/>
          <w:sz w:val="24"/>
          <w:szCs w:val="24"/>
          <w:shd w:val="clear" w:color="auto" w:fill="FFFFFF"/>
          <w:lang w:val="es-CO"/>
        </w:rPr>
        <w:t>X</w:t>
      </w:r>
      <w:r w:rsidR="006B3ABE" w:rsidRPr="00EE6F94">
        <w:rPr>
          <w:rFonts w:ascii="Arial" w:hAnsi="Arial" w:cs="Arial"/>
          <w:sz w:val="24"/>
          <w:szCs w:val="24"/>
          <w:shd w:val="clear" w:color="auto" w:fill="FFFFFF"/>
          <w:lang w:val="es-CO"/>
        </w:rPr>
        <w:t xml:space="preserve"> </w:t>
      </w:r>
      <w:r w:rsidR="00AE3111" w:rsidRPr="00EE6F94">
        <w:rPr>
          <w:rFonts w:ascii="Arial" w:hAnsi="Arial" w:cs="Arial"/>
          <w:i/>
          <w:noProof/>
          <w:sz w:val="24"/>
          <w:szCs w:val="24"/>
          <w:shd w:val="clear" w:color="auto" w:fill="FFFFFF"/>
          <w:lang w:val="es-CO"/>
        </w:rPr>
        <w:t>Numeral X</w:t>
      </w:r>
      <w:r w:rsidR="006B3ABE" w:rsidRPr="00EE6F94">
        <w:rPr>
          <w:rFonts w:ascii="Arial" w:hAnsi="Arial" w:cs="Arial"/>
          <w:i/>
          <w:noProof/>
          <w:sz w:val="24"/>
          <w:szCs w:val="24"/>
          <w:shd w:val="clear" w:color="auto" w:fill="FFFFFF"/>
          <w:lang w:val="es-CO"/>
        </w:rPr>
        <w:t>, Artícul</w:t>
      </w:r>
      <w:r w:rsidR="00A031E6" w:rsidRPr="00EE6F94">
        <w:rPr>
          <w:rFonts w:ascii="Arial" w:hAnsi="Arial" w:cs="Arial"/>
          <w:i/>
          <w:noProof/>
          <w:sz w:val="24"/>
          <w:szCs w:val="24"/>
          <w:shd w:val="clear" w:color="auto" w:fill="FFFFFF"/>
          <w:lang w:val="es-CO"/>
        </w:rPr>
        <w:t>o 135  de la Ley 1801 de 2017: “</w:t>
      </w:r>
      <w:r w:rsidR="00AE3111" w:rsidRPr="00EE6F94">
        <w:rPr>
          <w:rFonts w:ascii="Arial" w:hAnsi="Arial" w:cs="Arial"/>
          <w:i/>
          <w:noProof/>
          <w:sz w:val="24"/>
          <w:szCs w:val="24"/>
          <w:shd w:val="clear" w:color="auto" w:fill="FFFFFF"/>
          <w:lang w:val="es-CO"/>
        </w:rPr>
        <w:t>xxxxxxxxxxxxxxxxxxxxxxxxxxxxxxxxxxxxxxxxxxxxxxxxxxxxxxxxxxxxxxx</w:t>
      </w:r>
      <w:r w:rsidR="00A031E6" w:rsidRPr="00EE6F94">
        <w:rPr>
          <w:rFonts w:ascii="Arial" w:hAnsi="Arial" w:cs="Arial"/>
          <w:i/>
          <w:noProof/>
          <w:sz w:val="24"/>
          <w:szCs w:val="24"/>
          <w:shd w:val="clear" w:color="auto" w:fill="FFFFFF"/>
          <w:lang w:val="es-CO"/>
        </w:rPr>
        <w:t>”</w:t>
      </w:r>
      <w:r w:rsidR="006B3ABE" w:rsidRPr="00EE6F94">
        <w:rPr>
          <w:rFonts w:ascii="Arial" w:hAnsi="Arial" w:cs="Arial"/>
          <w:i/>
          <w:noProof/>
          <w:sz w:val="24"/>
          <w:szCs w:val="24"/>
          <w:shd w:val="clear" w:color="auto" w:fill="FFFFFF"/>
          <w:lang w:val="es-CO"/>
        </w:rPr>
        <w:t xml:space="preserve"> </w:t>
      </w:r>
      <w:r w:rsidRPr="00EE6F94">
        <w:rPr>
          <w:rFonts w:ascii="Arial" w:hAnsi="Arial" w:cs="Arial"/>
          <w:noProof/>
          <w:sz w:val="24"/>
          <w:szCs w:val="24"/>
          <w:shd w:val="clear" w:color="auto" w:fill="FFFFFF"/>
          <w:lang w:val="es-CO"/>
        </w:rPr>
        <w:t>r</w:t>
      </w:r>
      <w:r w:rsidR="006B3ABE" w:rsidRPr="00EE6F94">
        <w:rPr>
          <w:rFonts w:ascii="Arial" w:hAnsi="Arial" w:cs="Arial"/>
          <w:noProof/>
          <w:sz w:val="24"/>
          <w:szCs w:val="24"/>
          <w:shd w:val="clear" w:color="auto" w:fill="FFFFFF"/>
          <w:lang w:val="es-CO"/>
        </w:rPr>
        <w:t>azon por la cual se decide escuchar</w:t>
      </w:r>
      <w:r w:rsidR="00F22D6E" w:rsidRPr="00EE6F94">
        <w:rPr>
          <w:rFonts w:ascii="Arial" w:hAnsi="Arial" w:cs="Arial"/>
          <w:noProof/>
          <w:sz w:val="24"/>
          <w:szCs w:val="24"/>
          <w:shd w:val="clear" w:color="auto" w:fill="FFFFFF"/>
          <w:lang w:val="es-CO"/>
        </w:rPr>
        <w:t xml:space="preserve"> la version de </w:t>
      </w:r>
      <w:r w:rsidR="006B3ABE" w:rsidRPr="00EE6F94">
        <w:rPr>
          <w:rFonts w:ascii="Arial" w:hAnsi="Arial" w:cs="Arial"/>
          <w:noProof/>
          <w:sz w:val="24"/>
          <w:szCs w:val="24"/>
          <w:shd w:val="clear" w:color="auto" w:fill="FFFFFF"/>
          <w:lang w:val="es-CO"/>
        </w:rPr>
        <w:t>las partes para que aclaren el hecho con las pruebas que pretendan hacer valer</w:t>
      </w:r>
      <w:r w:rsidR="006B3ABE" w:rsidRPr="00EE6F94">
        <w:rPr>
          <w:rFonts w:ascii="Arial" w:hAnsi="Arial" w:cs="Arial"/>
          <w:i/>
          <w:noProof/>
          <w:sz w:val="24"/>
          <w:szCs w:val="24"/>
          <w:shd w:val="clear" w:color="auto" w:fill="FFFFFF"/>
          <w:lang w:val="es-CO"/>
        </w:rPr>
        <w:t xml:space="preserve">. </w:t>
      </w:r>
    </w:p>
    <w:p w:rsidR="006B3ABE" w:rsidRPr="00EE6F94" w:rsidRDefault="006B3ABE" w:rsidP="00EE6F94">
      <w:pPr>
        <w:spacing w:before="100" w:beforeAutospacing="1" w:after="100" w:afterAutospacing="1" w:line="240" w:lineRule="auto"/>
        <w:ind w:right="51"/>
        <w:contextualSpacing/>
        <w:jc w:val="both"/>
        <w:rPr>
          <w:rFonts w:ascii="Arial" w:hAnsi="Arial" w:cs="Arial"/>
          <w:b/>
          <w:sz w:val="24"/>
          <w:szCs w:val="24"/>
          <w:shd w:val="clear" w:color="auto" w:fill="FFFFFF"/>
          <w:lang w:val="es-CO"/>
        </w:rPr>
      </w:pPr>
    </w:p>
    <w:p w:rsidR="006B3ABE" w:rsidRPr="00EE6F94" w:rsidRDefault="000F1AEE" w:rsidP="00EE6F94">
      <w:pPr>
        <w:spacing w:before="100" w:beforeAutospacing="1" w:after="100" w:afterAutospacing="1" w:line="240" w:lineRule="auto"/>
        <w:ind w:right="51"/>
        <w:contextualSpacing/>
        <w:jc w:val="both"/>
        <w:rPr>
          <w:rFonts w:ascii="Arial" w:hAnsi="Arial" w:cs="Arial"/>
          <w:sz w:val="24"/>
          <w:szCs w:val="24"/>
          <w:shd w:val="clear" w:color="auto" w:fill="FFFFFF"/>
          <w:lang w:val="es-CO"/>
        </w:rPr>
      </w:pPr>
      <w:r w:rsidRPr="00EE6F94">
        <w:rPr>
          <w:rFonts w:ascii="Arial" w:hAnsi="Arial" w:cs="Arial"/>
          <w:b/>
          <w:sz w:val="24"/>
          <w:szCs w:val="24"/>
          <w:shd w:val="clear" w:color="auto" w:fill="FFFFFF"/>
          <w:lang w:val="es-CO"/>
        </w:rPr>
        <w:t>CUARTO</w:t>
      </w:r>
      <w:r w:rsidR="006B3ABE" w:rsidRPr="00EE6F94">
        <w:rPr>
          <w:rFonts w:ascii="Arial" w:hAnsi="Arial" w:cs="Arial"/>
          <w:b/>
          <w:sz w:val="24"/>
          <w:szCs w:val="24"/>
          <w:shd w:val="clear" w:color="auto" w:fill="FFFFFF"/>
          <w:lang w:val="es-CO"/>
        </w:rPr>
        <w:t xml:space="preserve">: </w:t>
      </w:r>
      <w:r w:rsidR="006B3ABE" w:rsidRPr="00EE6F94">
        <w:rPr>
          <w:rFonts w:ascii="Arial" w:hAnsi="Arial" w:cs="Arial"/>
          <w:sz w:val="24"/>
          <w:szCs w:val="24"/>
          <w:shd w:val="clear" w:color="auto" w:fill="FFFFFF"/>
          <w:lang w:val="es-CO"/>
        </w:rPr>
        <w:t xml:space="preserve">Que el día </w:t>
      </w:r>
      <w:r w:rsidR="002F21B4" w:rsidRPr="00EE6F94">
        <w:rPr>
          <w:rFonts w:ascii="Arial" w:hAnsi="Arial" w:cs="Arial"/>
          <w:sz w:val="24"/>
          <w:szCs w:val="24"/>
          <w:shd w:val="clear" w:color="auto" w:fill="FFFFFF"/>
          <w:lang w:val="es-CO"/>
        </w:rPr>
        <w:t>XX</w:t>
      </w:r>
      <w:r w:rsidR="006B3ABE" w:rsidRPr="00EE6F94">
        <w:rPr>
          <w:rFonts w:ascii="Arial" w:hAnsi="Arial" w:cs="Arial"/>
          <w:sz w:val="24"/>
          <w:szCs w:val="24"/>
          <w:shd w:val="clear" w:color="auto" w:fill="FFFFFF"/>
          <w:lang w:val="es-CO"/>
        </w:rPr>
        <w:t xml:space="preserve"> de </w:t>
      </w:r>
      <w:r w:rsidR="002F21B4" w:rsidRPr="00EE6F94">
        <w:rPr>
          <w:rFonts w:ascii="Arial" w:hAnsi="Arial" w:cs="Arial"/>
          <w:sz w:val="24"/>
          <w:szCs w:val="24"/>
          <w:shd w:val="clear" w:color="auto" w:fill="FFFFFF"/>
          <w:lang w:val="es-CO"/>
        </w:rPr>
        <w:t>XXXXX de 20XX</w:t>
      </w:r>
      <w:r w:rsidR="006B3ABE" w:rsidRPr="00EE6F94">
        <w:rPr>
          <w:rFonts w:ascii="Arial" w:hAnsi="Arial" w:cs="Arial"/>
          <w:sz w:val="24"/>
          <w:szCs w:val="24"/>
          <w:shd w:val="clear" w:color="auto" w:fill="FFFFFF"/>
          <w:lang w:val="es-CO"/>
        </w:rPr>
        <w:t xml:space="preserve"> se llevó a cabo audiencia pública con participación de </w:t>
      </w:r>
      <w:r w:rsidR="006B3ABE" w:rsidRPr="00EE6F94">
        <w:rPr>
          <w:rFonts w:ascii="Arial" w:hAnsi="Arial" w:cs="Arial"/>
          <w:color w:val="FF0000"/>
          <w:sz w:val="24"/>
          <w:szCs w:val="24"/>
          <w:shd w:val="clear" w:color="auto" w:fill="FFFFFF"/>
          <w:lang w:val="es-CO"/>
        </w:rPr>
        <w:t>las partes</w:t>
      </w:r>
      <w:r w:rsidR="006B3ABE" w:rsidRPr="00EE6F94">
        <w:rPr>
          <w:rFonts w:ascii="Arial" w:hAnsi="Arial" w:cs="Arial"/>
          <w:sz w:val="24"/>
          <w:szCs w:val="24"/>
          <w:shd w:val="clear" w:color="auto" w:fill="FFFFFF"/>
          <w:lang w:val="es-CO"/>
        </w:rPr>
        <w:t xml:space="preserve"> inmersas en la Litis</w:t>
      </w:r>
      <w:r w:rsidR="002F21B4" w:rsidRPr="00EE6F94">
        <w:rPr>
          <w:rFonts w:ascii="Arial" w:hAnsi="Arial" w:cs="Arial"/>
          <w:sz w:val="24"/>
          <w:szCs w:val="24"/>
          <w:shd w:val="clear" w:color="auto" w:fill="FFFFFF"/>
          <w:lang w:val="es-CO"/>
        </w:rPr>
        <w:t>,</w:t>
      </w:r>
      <w:r w:rsidR="006B3ABE" w:rsidRPr="00EE6F94">
        <w:rPr>
          <w:rFonts w:ascii="Arial" w:hAnsi="Arial" w:cs="Arial"/>
          <w:sz w:val="24"/>
          <w:szCs w:val="24"/>
          <w:shd w:val="clear" w:color="auto" w:fill="FFFFFF"/>
          <w:lang w:val="es-CO"/>
        </w:rPr>
        <w:t xml:space="preserve"> y de acuerdo al interrogatorio rendido por </w:t>
      </w:r>
      <w:r w:rsidR="002F21B4" w:rsidRPr="00EE6F94">
        <w:rPr>
          <w:rFonts w:ascii="Arial" w:hAnsi="Arial" w:cs="Arial"/>
          <w:sz w:val="24"/>
          <w:szCs w:val="24"/>
          <w:shd w:val="clear" w:color="auto" w:fill="FFFFFF"/>
          <w:lang w:val="es-CO"/>
        </w:rPr>
        <w:t xml:space="preserve">las mismas, </w:t>
      </w:r>
      <w:r w:rsidR="00BB5A84" w:rsidRPr="00EE6F94">
        <w:rPr>
          <w:rFonts w:ascii="Arial" w:hAnsi="Arial" w:cs="Arial"/>
          <w:sz w:val="24"/>
          <w:szCs w:val="24"/>
          <w:shd w:val="clear" w:color="auto" w:fill="FFFFFF"/>
          <w:lang w:val="es-CO"/>
        </w:rPr>
        <w:t xml:space="preserve">este Despacho profiere decisión, a lo que el Señor </w:t>
      </w:r>
      <w:r w:rsidR="00BB5A84" w:rsidRPr="00EE6F94">
        <w:rPr>
          <w:rFonts w:ascii="Arial" w:hAnsi="Arial" w:cs="Arial"/>
          <w:b/>
          <w:sz w:val="24"/>
          <w:szCs w:val="24"/>
          <w:shd w:val="clear" w:color="auto" w:fill="FFFFFF"/>
        </w:rPr>
        <w:t>XXXXXXXXXXXXXXXXX</w:t>
      </w:r>
      <w:r w:rsidR="00BB5A84" w:rsidRPr="00EE6F94">
        <w:rPr>
          <w:rFonts w:ascii="Arial" w:hAnsi="Arial" w:cs="Arial"/>
          <w:sz w:val="24"/>
          <w:szCs w:val="24"/>
          <w:shd w:val="clear" w:color="auto" w:fill="FFFFFF"/>
          <w:lang w:val="es-CO"/>
        </w:rPr>
        <w:t xml:space="preserve"> </w:t>
      </w:r>
      <w:r w:rsidR="00BB5A84" w:rsidRPr="00EE6F94">
        <w:rPr>
          <w:rFonts w:ascii="Arial" w:hAnsi="Arial" w:cs="Arial"/>
          <w:color w:val="FF0000"/>
          <w:sz w:val="24"/>
          <w:szCs w:val="24"/>
          <w:shd w:val="clear" w:color="auto" w:fill="FFFFFF"/>
          <w:lang w:val="es-CO"/>
        </w:rPr>
        <w:t>no</w:t>
      </w:r>
      <w:r w:rsidR="00BB5A84" w:rsidRPr="00EE6F94">
        <w:rPr>
          <w:rFonts w:ascii="Arial" w:hAnsi="Arial" w:cs="Arial"/>
          <w:sz w:val="24"/>
          <w:szCs w:val="24"/>
          <w:shd w:val="clear" w:color="auto" w:fill="FFFFFF"/>
          <w:lang w:val="es-CO"/>
        </w:rPr>
        <w:t xml:space="preserve"> interpone los recursos de Ley otorgados.</w:t>
      </w:r>
      <w:r w:rsidR="006B3ABE" w:rsidRPr="00EE6F94">
        <w:rPr>
          <w:rFonts w:ascii="Arial" w:hAnsi="Arial" w:cs="Arial"/>
          <w:sz w:val="24"/>
          <w:szCs w:val="24"/>
          <w:shd w:val="clear" w:color="auto" w:fill="FFFFFF"/>
          <w:lang w:val="es-CO"/>
        </w:rPr>
        <w:t xml:space="preserve">  </w:t>
      </w:r>
    </w:p>
    <w:p w:rsidR="006B3ABE" w:rsidRPr="00EE6F94" w:rsidRDefault="006B3ABE" w:rsidP="00EE6F94">
      <w:pPr>
        <w:spacing w:before="100" w:beforeAutospacing="1" w:after="100" w:afterAutospacing="1" w:line="240" w:lineRule="auto"/>
        <w:ind w:right="51"/>
        <w:contextualSpacing/>
        <w:jc w:val="both"/>
        <w:rPr>
          <w:rFonts w:ascii="Arial" w:hAnsi="Arial" w:cs="Arial"/>
          <w:i/>
          <w:noProof/>
          <w:sz w:val="24"/>
          <w:szCs w:val="24"/>
          <w:shd w:val="clear" w:color="auto" w:fill="FFFFFF"/>
          <w:lang w:val="es-CO"/>
        </w:rPr>
      </w:pPr>
    </w:p>
    <w:p w:rsidR="006B3ABE" w:rsidRPr="00EE6F94" w:rsidRDefault="007B3A02" w:rsidP="00EE6F94">
      <w:pPr>
        <w:spacing w:before="100" w:beforeAutospacing="1" w:after="100" w:afterAutospacing="1" w:line="240" w:lineRule="auto"/>
        <w:ind w:right="51"/>
        <w:contextualSpacing/>
        <w:jc w:val="both"/>
        <w:rPr>
          <w:rFonts w:ascii="Arial" w:hAnsi="Arial" w:cs="Arial"/>
          <w:b/>
          <w:noProof/>
          <w:sz w:val="24"/>
          <w:szCs w:val="24"/>
          <w:shd w:val="clear" w:color="auto" w:fill="FFFFFF"/>
          <w:lang w:val="es-CO"/>
        </w:rPr>
      </w:pPr>
      <w:r w:rsidRPr="00EE6F94">
        <w:rPr>
          <w:rFonts w:ascii="Arial" w:hAnsi="Arial" w:cs="Arial"/>
          <w:b/>
          <w:noProof/>
          <w:sz w:val="24"/>
          <w:szCs w:val="24"/>
          <w:shd w:val="clear" w:color="auto" w:fill="FFFFFF"/>
          <w:lang w:val="es-CO"/>
        </w:rPr>
        <w:t>QUINTO</w:t>
      </w:r>
      <w:r w:rsidR="006B3ABE" w:rsidRPr="00EE6F94">
        <w:rPr>
          <w:rFonts w:ascii="Arial" w:hAnsi="Arial" w:cs="Arial"/>
          <w:noProof/>
          <w:sz w:val="24"/>
          <w:szCs w:val="24"/>
          <w:shd w:val="clear" w:color="auto" w:fill="FFFFFF"/>
          <w:lang w:val="es-CO"/>
        </w:rPr>
        <w:t xml:space="preserve">: </w:t>
      </w:r>
      <w:r w:rsidRPr="00EE6F94">
        <w:rPr>
          <w:rFonts w:ascii="Arial" w:hAnsi="Arial" w:cs="Arial"/>
          <w:noProof/>
          <w:sz w:val="24"/>
          <w:szCs w:val="24"/>
          <w:shd w:val="clear" w:color="auto" w:fill="FFFFFF"/>
          <w:lang w:val="es-CO"/>
        </w:rPr>
        <w:t xml:space="preserve">Posterior a ello, el despacho profiere </w:t>
      </w:r>
      <w:r w:rsidR="006B3ABE" w:rsidRPr="00EE6F94">
        <w:rPr>
          <w:rFonts w:ascii="Arial" w:hAnsi="Arial" w:cs="Arial"/>
          <w:noProof/>
          <w:sz w:val="24"/>
          <w:szCs w:val="24"/>
          <w:shd w:val="clear" w:color="auto" w:fill="FFFFFF"/>
          <w:lang w:val="es-CO"/>
        </w:rPr>
        <w:t>Resolucion Nº</w:t>
      </w:r>
      <w:r w:rsidR="006B3ABE" w:rsidRPr="00EE6F94">
        <w:rPr>
          <w:rFonts w:ascii="Arial" w:hAnsi="Arial" w:cs="Arial"/>
          <w:b/>
          <w:noProof/>
          <w:sz w:val="24"/>
          <w:szCs w:val="24"/>
          <w:shd w:val="clear" w:color="auto" w:fill="FFFFFF"/>
          <w:lang w:val="es-CO"/>
        </w:rPr>
        <w:t xml:space="preserve"> </w:t>
      </w:r>
      <w:r w:rsidRPr="00EE6F94">
        <w:rPr>
          <w:rFonts w:ascii="Arial" w:hAnsi="Arial" w:cs="Arial"/>
          <w:b/>
          <w:noProof/>
          <w:sz w:val="24"/>
          <w:szCs w:val="24"/>
          <w:shd w:val="clear" w:color="auto" w:fill="FFFFFF"/>
          <w:lang w:val="es-CO"/>
        </w:rPr>
        <w:t xml:space="preserve">XXXXXXX </w:t>
      </w:r>
      <w:r w:rsidR="004A34BF" w:rsidRPr="00EE6F94">
        <w:rPr>
          <w:rFonts w:ascii="Arial" w:hAnsi="Arial" w:cs="Arial"/>
          <w:b/>
          <w:noProof/>
          <w:sz w:val="24"/>
          <w:szCs w:val="24"/>
          <w:shd w:val="clear" w:color="auto" w:fill="FFFFFF"/>
          <w:lang w:val="es-CO"/>
        </w:rPr>
        <w:t>de XX de</w:t>
      </w:r>
      <w:r w:rsidRPr="00EE6F94">
        <w:rPr>
          <w:rFonts w:ascii="Arial" w:hAnsi="Arial" w:cs="Arial"/>
          <w:b/>
          <w:noProof/>
          <w:sz w:val="24"/>
          <w:szCs w:val="24"/>
          <w:shd w:val="clear" w:color="auto" w:fill="FFFFFF"/>
          <w:lang w:val="es-CO"/>
        </w:rPr>
        <w:t xml:space="preserve"> XXXX</w:t>
      </w:r>
      <w:r w:rsidR="006B3ABE" w:rsidRPr="00EE6F94">
        <w:rPr>
          <w:rFonts w:ascii="Arial" w:hAnsi="Arial" w:cs="Arial"/>
          <w:b/>
          <w:noProof/>
          <w:sz w:val="24"/>
          <w:szCs w:val="24"/>
          <w:shd w:val="clear" w:color="auto" w:fill="FFFFFF"/>
          <w:lang w:val="es-CO"/>
        </w:rPr>
        <w:t xml:space="preserve"> </w:t>
      </w:r>
      <w:r w:rsidR="00077872" w:rsidRPr="00EE6F94">
        <w:rPr>
          <w:rFonts w:ascii="Arial" w:hAnsi="Arial" w:cs="Arial"/>
          <w:noProof/>
          <w:sz w:val="24"/>
          <w:szCs w:val="24"/>
          <w:shd w:val="clear" w:color="auto" w:fill="FFFFFF"/>
          <w:lang w:val="es-CO"/>
        </w:rPr>
        <w:t>“Por medio de la cual</w:t>
      </w:r>
      <w:r w:rsidR="00077872" w:rsidRPr="00EE6F94">
        <w:rPr>
          <w:rFonts w:ascii="Arial" w:hAnsi="Arial" w:cs="Arial"/>
          <w:b/>
          <w:noProof/>
          <w:sz w:val="24"/>
          <w:szCs w:val="24"/>
          <w:shd w:val="clear" w:color="auto" w:fill="FFFFFF"/>
          <w:lang w:val="es-CO"/>
        </w:rPr>
        <w:t xml:space="preserve"> </w:t>
      </w:r>
      <w:r w:rsidR="00077872" w:rsidRPr="00EE6F94">
        <w:rPr>
          <w:rFonts w:ascii="Arial" w:hAnsi="Arial" w:cs="Arial"/>
          <w:noProof/>
          <w:sz w:val="24"/>
          <w:szCs w:val="24"/>
          <w:shd w:val="clear" w:color="auto" w:fill="FFFFFF"/>
          <w:lang w:val="es-CO"/>
        </w:rPr>
        <w:t>XXXXXXXXXXXXXXX”</w:t>
      </w:r>
      <w:r w:rsidR="00077872" w:rsidRPr="00EE6F94">
        <w:rPr>
          <w:rFonts w:ascii="Arial" w:hAnsi="Arial" w:cs="Arial"/>
          <w:b/>
          <w:noProof/>
          <w:sz w:val="24"/>
          <w:szCs w:val="24"/>
          <w:shd w:val="clear" w:color="auto" w:fill="FFFFFF"/>
          <w:lang w:val="es-CO"/>
        </w:rPr>
        <w:t xml:space="preserve"> </w:t>
      </w:r>
      <w:r w:rsidR="006B3ABE" w:rsidRPr="00EE6F94">
        <w:rPr>
          <w:rFonts w:ascii="Arial" w:hAnsi="Arial" w:cs="Arial"/>
          <w:noProof/>
          <w:sz w:val="24"/>
          <w:szCs w:val="24"/>
          <w:shd w:val="clear" w:color="auto" w:fill="FFFFFF"/>
          <w:lang w:val="es-CO"/>
        </w:rPr>
        <w:t xml:space="preserve">con el proposito de </w:t>
      </w:r>
      <w:r w:rsidRPr="00EE6F94">
        <w:rPr>
          <w:rFonts w:ascii="Arial" w:hAnsi="Arial" w:cs="Arial"/>
          <w:noProof/>
          <w:color w:val="FF0000"/>
          <w:sz w:val="24"/>
          <w:szCs w:val="24"/>
          <w:shd w:val="clear" w:color="auto" w:fill="FFFFFF"/>
          <w:lang w:val="es-CO"/>
        </w:rPr>
        <w:t>“</w:t>
      </w:r>
      <w:r w:rsidRPr="00EE6F94">
        <w:rPr>
          <w:rFonts w:ascii="Arial" w:hAnsi="Arial" w:cs="Arial"/>
          <w:b/>
          <w:noProof/>
          <w:color w:val="FF0000"/>
          <w:sz w:val="24"/>
          <w:szCs w:val="24"/>
          <w:shd w:val="clear" w:color="auto" w:fill="FFFFFF"/>
          <w:lang w:val="es-CO"/>
        </w:rPr>
        <w:t>Declarar infractor, o archivar el expediente, etc…”</w:t>
      </w:r>
    </w:p>
    <w:p w:rsidR="006B3ABE" w:rsidRPr="00EE6F94" w:rsidRDefault="006B3ABE" w:rsidP="00EE6F94">
      <w:pPr>
        <w:spacing w:before="100" w:beforeAutospacing="1" w:after="100" w:afterAutospacing="1" w:line="240" w:lineRule="auto"/>
        <w:ind w:right="51"/>
        <w:contextualSpacing/>
        <w:jc w:val="both"/>
        <w:rPr>
          <w:rFonts w:ascii="Arial" w:hAnsi="Arial" w:cs="Arial"/>
          <w:b/>
          <w:bCs/>
          <w:color w:val="BE9E55"/>
          <w:sz w:val="24"/>
          <w:szCs w:val="24"/>
        </w:rPr>
      </w:pPr>
    </w:p>
    <w:p w:rsidR="006B3ABE" w:rsidRPr="00EE6F94" w:rsidRDefault="0027241F" w:rsidP="00EE6F94">
      <w:pPr>
        <w:spacing w:before="100" w:beforeAutospacing="1" w:after="100" w:afterAutospacing="1" w:line="240" w:lineRule="auto"/>
        <w:ind w:right="51"/>
        <w:contextualSpacing/>
        <w:jc w:val="both"/>
        <w:rPr>
          <w:rFonts w:ascii="Arial" w:hAnsi="Arial" w:cs="Arial"/>
          <w:noProof/>
          <w:sz w:val="24"/>
          <w:szCs w:val="24"/>
          <w:shd w:val="clear" w:color="auto" w:fill="FFFFFF"/>
          <w:lang w:val="es-CO"/>
        </w:rPr>
      </w:pPr>
      <w:r w:rsidRPr="00EE6F94">
        <w:rPr>
          <w:rFonts w:ascii="Arial" w:hAnsi="Arial" w:cs="Arial"/>
          <w:b/>
          <w:noProof/>
          <w:sz w:val="24"/>
          <w:szCs w:val="24"/>
          <w:shd w:val="clear" w:color="auto" w:fill="FFFFFF"/>
          <w:lang w:val="es-CO"/>
        </w:rPr>
        <w:lastRenderedPageBreak/>
        <w:t>SEXTO</w:t>
      </w:r>
      <w:r w:rsidR="006B3ABE" w:rsidRPr="00EE6F94">
        <w:rPr>
          <w:rFonts w:ascii="Arial" w:hAnsi="Arial" w:cs="Arial"/>
          <w:noProof/>
          <w:sz w:val="24"/>
          <w:szCs w:val="24"/>
          <w:shd w:val="clear" w:color="auto" w:fill="FFFFFF"/>
          <w:lang w:val="es-CO"/>
        </w:rPr>
        <w:t xml:space="preserve">: Que el dia </w:t>
      </w:r>
      <w:r w:rsidR="00A031E6" w:rsidRPr="00EE6F94">
        <w:rPr>
          <w:rFonts w:ascii="Arial" w:hAnsi="Arial" w:cs="Arial"/>
          <w:noProof/>
          <w:sz w:val="24"/>
          <w:szCs w:val="24"/>
          <w:shd w:val="clear" w:color="auto" w:fill="FFFFFF"/>
          <w:lang w:val="es-CO"/>
        </w:rPr>
        <w:t>XX</w:t>
      </w:r>
      <w:r w:rsidR="006B3ABE" w:rsidRPr="00EE6F94">
        <w:rPr>
          <w:rFonts w:ascii="Arial" w:hAnsi="Arial" w:cs="Arial"/>
          <w:noProof/>
          <w:sz w:val="24"/>
          <w:szCs w:val="24"/>
          <w:shd w:val="clear" w:color="auto" w:fill="FFFFFF"/>
          <w:lang w:val="es-CO"/>
        </w:rPr>
        <w:t xml:space="preserve"> de </w:t>
      </w:r>
      <w:r w:rsidR="00A031E6" w:rsidRPr="00EE6F94">
        <w:rPr>
          <w:rFonts w:ascii="Arial" w:hAnsi="Arial" w:cs="Arial"/>
          <w:noProof/>
          <w:sz w:val="24"/>
          <w:szCs w:val="24"/>
          <w:shd w:val="clear" w:color="auto" w:fill="FFFFFF"/>
          <w:lang w:val="es-CO"/>
        </w:rPr>
        <w:t>XXXXX</w:t>
      </w:r>
      <w:r w:rsidR="006B3ABE" w:rsidRPr="00EE6F94">
        <w:rPr>
          <w:rFonts w:ascii="Arial" w:hAnsi="Arial" w:cs="Arial"/>
          <w:noProof/>
          <w:sz w:val="24"/>
          <w:szCs w:val="24"/>
          <w:shd w:val="clear" w:color="auto" w:fill="FFFFFF"/>
          <w:lang w:val="es-CO"/>
        </w:rPr>
        <w:t xml:space="preserve"> de </w:t>
      </w:r>
      <w:r w:rsidR="00A031E6" w:rsidRPr="00EE6F94">
        <w:rPr>
          <w:rFonts w:ascii="Arial" w:hAnsi="Arial" w:cs="Arial"/>
          <w:noProof/>
          <w:sz w:val="24"/>
          <w:szCs w:val="24"/>
          <w:shd w:val="clear" w:color="auto" w:fill="FFFFFF"/>
          <w:lang w:val="es-CO"/>
        </w:rPr>
        <w:t>XXXX</w:t>
      </w:r>
      <w:r w:rsidR="006B3ABE" w:rsidRPr="00EE6F94">
        <w:rPr>
          <w:rFonts w:ascii="Arial" w:hAnsi="Arial" w:cs="Arial"/>
          <w:b/>
          <w:noProof/>
          <w:sz w:val="24"/>
          <w:szCs w:val="24"/>
          <w:shd w:val="clear" w:color="auto" w:fill="FFFFFF"/>
          <w:lang w:val="es-CO"/>
        </w:rPr>
        <w:t xml:space="preserve"> </w:t>
      </w:r>
      <w:r w:rsidR="006B3ABE" w:rsidRPr="00EE6F94">
        <w:rPr>
          <w:rFonts w:ascii="Arial" w:hAnsi="Arial" w:cs="Arial"/>
          <w:noProof/>
          <w:sz w:val="24"/>
          <w:szCs w:val="24"/>
          <w:shd w:val="clear" w:color="auto" w:fill="FFFFFF"/>
          <w:lang w:val="es-CO"/>
        </w:rPr>
        <w:t>con radicado</w:t>
      </w:r>
      <w:r w:rsidR="00A031E6" w:rsidRPr="00EE6F94">
        <w:rPr>
          <w:rFonts w:ascii="Arial" w:hAnsi="Arial" w:cs="Arial"/>
          <w:b/>
          <w:noProof/>
          <w:sz w:val="24"/>
          <w:szCs w:val="24"/>
          <w:shd w:val="clear" w:color="auto" w:fill="FFFFFF"/>
          <w:lang w:val="es-CO"/>
        </w:rPr>
        <w:t xml:space="preserve"> </w:t>
      </w:r>
      <w:r w:rsidR="00A031E6" w:rsidRPr="00EE6F94">
        <w:rPr>
          <w:rFonts w:ascii="Arial" w:hAnsi="Arial" w:cs="Arial"/>
          <w:noProof/>
          <w:sz w:val="24"/>
          <w:szCs w:val="24"/>
          <w:shd w:val="clear" w:color="auto" w:fill="FFFFFF"/>
          <w:lang w:val="es-CO"/>
        </w:rPr>
        <w:t xml:space="preserve">N°XXXXXXXX, </w:t>
      </w:r>
      <w:r w:rsidR="000242A2" w:rsidRPr="00EE6F94">
        <w:rPr>
          <w:rFonts w:ascii="Arial" w:hAnsi="Arial" w:cs="Arial"/>
          <w:noProof/>
          <w:sz w:val="24"/>
          <w:szCs w:val="24"/>
          <w:shd w:val="clear" w:color="auto" w:fill="FFFFFF"/>
          <w:lang w:val="es-CO"/>
        </w:rPr>
        <w:t xml:space="preserve">el Señor </w:t>
      </w:r>
      <w:r w:rsidR="000242A2" w:rsidRPr="00EE6F94">
        <w:rPr>
          <w:rFonts w:ascii="Arial" w:hAnsi="Arial" w:cs="Arial"/>
          <w:b/>
          <w:noProof/>
          <w:sz w:val="24"/>
          <w:szCs w:val="24"/>
          <w:shd w:val="clear" w:color="auto" w:fill="FFFFFF"/>
          <w:lang w:val="es-CO"/>
        </w:rPr>
        <w:t>XXXXXXXXXXXXXXXXX</w:t>
      </w:r>
      <w:r w:rsidR="000242A2" w:rsidRPr="00EE6F94">
        <w:rPr>
          <w:rFonts w:ascii="Arial" w:hAnsi="Arial" w:cs="Arial"/>
          <w:noProof/>
          <w:sz w:val="24"/>
          <w:szCs w:val="24"/>
          <w:shd w:val="clear" w:color="auto" w:fill="FFFFFF"/>
          <w:lang w:val="es-CO"/>
        </w:rPr>
        <w:t xml:space="preserve"> interpone recurso de apelacion </w:t>
      </w:r>
      <w:r w:rsidR="006B3ABE" w:rsidRPr="00EE6F94">
        <w:rPr>
          <w:rFonts w:ascii="Arial" w:hAnsi="Arial" w:cs="Arial"/>
          <w:noProof/>
          <w:sz w:val="24"/>
          <w:szCs w:val="24"/>
          <w:shd w:val="clear" w:color="auto" w:fill="FFFFFF"/>
          <w:lang w:val="es-CO"/>
        </w:rPr>
        <w:t xml:space="preserve">frente a la decision </w:t>
      </w:r>
      <w:r w:rsidR="000242A2" w:rsidRPr="00EE6F94">
        <w:rPr>
          <w:rFonts w:ascii="Arial" w:hAnsi="Arial" w:cs="Arial"/>
          <w:noProof/>
          <w:sz w:val="24"/>
          <w:szCs w:val="24"/>
          <w:shd w:val="clear" w:color="auto" w:fill="FFFFFF"/>
          <w:lang w:val="es-CO"/>
        </w:rPr>
        <w:t>tomada en la R</w:t>
      </w:r>
      <w:r w:rsidR="006B3ABE" w:rsidRPr="00EE6F94">
        <w:rPr>
          <w:rFonts w:ascii="Arial" w:hAnsi="Arial" w:cs="Arial"/>
          <w:noProof/>
          <w:sz w:val="24"/>
          <w:szCs w:val="24"/>
          <w:shd w:val="clear" w:color="auto" w:fill="FFFFFF"/>
          <w:lang w:val="es-CO"/>
        </w:rPr>
        <w:t>esolucion N</w:t>
      </w:r>
      <w:r w:rsidR="000242A2" w:rsidRPr="00EE6F94">
        <w:rPr>
          <w:rFonts w:ascii="Arial" w:hAnsi="Arial" w:cs="Arial"/>
          <w:noProof/>
          <w:sz w:val="24"/>
          <w:szCs w:val="24"/>
          <w:shd w:val="clear" w:color="auto" w:fill="FFFFFF"/>
          <w:lang w:val="es-CO"/>
        </w:rPr>
        <w:t>°</w:t>
      </w:r>
      <w:r w:rsidR="00D17533" w:rsidRPr="00EE6F94">
        <w:rPr>
          <w:rFonts w:ascii="Arial" w:hAnsi="Arial" w:cs="Arial"/>
          <w:b/>
          <w:noProof/>
          <w:sz w:val="24"/>
          <w:szCs w:val="24"/>
          <w:shd w:val="clear" w:color="auto" w:fill="FFFFFF"/>
          <w:lang w:val="es-CO"/>
        </w:rPr>
        <w:t>XXXXXXX de XX de</w:t>
      </w:r>
      <w:r w:rsidR="000242A2" w:rsidRPr="00EE6F94">
        <w:rPr>
          <w:rFonts w:ascii="Arial" w:hAnsi="Arial" w:cs="Arial"/>
          <w:b/>
          <w:noProof/>
          <w:sz w:val="24"/>
          <w:szCs w:val="24"/>
          <w:shd w:val="clear" w:color="auto" w:fill="FFFFFF"/>
          <w:lang w:val="es-CO"/>
        </w:rPr>
        <w:t xml:space="preserve"> XXXX</w:t>
      </w:r>
      <w:r w:rsidR="001337AA" w:rsidRPr="00EE6F94">
        <w:rPr>
          <w:rFonts w:ascii="Arial" w:hAnsi="Arial" w:cs="Arial"/>
          <w:b/>
          <w:noProof/>
          <w:sz w:val="24"/>
          <w:szCs w:val="24"/>
          <w:shd w:val="clear" w:color="auto" w:fill="FFFFFF"/>
          <w:lang w:val="es-CO"/>
        </w:rPr>
        <w:t xml:space="preserve">, </w:t>
      </w:r>
      <w:r w:rsidR="001337AA" w:rsidRPr="00EE6F94">
        <w:rPr>
          <w:rFonts w:ascii="Arial" w:hAnsi="Arial" w:cs="Arial"/>
          <w:noProof/>
          <w:sz w:val="24"/>
          <w:szCs w:val="24"/>
          <w:shd w:val="clear" w:color="auto" w:fill="FFFFFF"/>
          <w:lang w:val="es-CO"/>
        </w:rPr>
        <w:t>el cual se presenta</w:t>
      </w:r>
      <w:r w:rsidR="006B3ABE" w:rsidRPr="00EE6F94">
        <w:rPr>
          <w:rFonts w:ascii="Arial" w:hAnsi="Arial" w:cs="Arial"/>
          <w:noProof/>
          <w:sz w:val="24"/>
          <w:szCs w:val="24"/>
          <w:shd w:val="clear" w:color="auto" w:fill="FFFFFF"/>
          <w:lang w:val="es-CO"/>
        </w:rPr>
        <w:t xml:space="preserve"> de manera </w:t>
      </w:r>
      <w:r w:rsidR="001337AA" w:rsidRPr="00EE6F94">
        <w:rPr>
          <w:rFonts w:ascii="Arial" w:hAnsi="Arial" w:cs="Arial"/>
          <w:noProof/>
          <w:color w:val="FF0000"/>
          <w:sz w:val="24"/>
          <w:szCs w:val="24"/>
          <w:shd w:val="clear" w:color="auto" w:fill="FFFFFF"/>
          <w:lang w:val="es-CO"/>
        </w:rPr>
        <w:t>(</w:t>
      </w:r>
      <w:r w:rsidR="006B3ABE" w:rsidRPr="00EE6F94">
        <w:rPr>
          <w:rFonts w:ascii="Arial" w:hAnsi="Arial" w:cs="Arial"/>
          <w:noProof/>
          <w:color w:val="FF0000"/>
          <w:sz w:val="24"/>
          <w:szCs w:val="24"/>
          <w:shd w:val="clear" w:color="auto" w:fill="FFFFFF"/>
          <w:lang w:val="es-CO"/>
        </w:rPr>
        <w:t>extemporanea</w:t>
      </w:r>
      <w:r w:rsidR="001337AA" w:rsidRPr="00EE6F94">
        <w:rPr>
          <w:rFonts w:ascii="Arial" w:hAnsi="Arial" w:cs="Arial"/>
          <w:noProof/>
          <w:color w:val="FF0000"/>
          <w:sz w:val="24"/>
          <w:szCs w:val="24"/>
          <w:shd w:val="clear" w:color="auto" w:fill="FFFFFF"/>
          <w:lang w:val="es-CO"/>
        </w:rPr>
        <w:t>, o dentro de los terminos legales….)</w:t>
      </w:r>
      <w:r w:rsidR="006B3ABE" w:rsidRPr="00EE6F94">
        <w:rPr>
          <w:rFonts w:ascii="Arial" w:hAnsi="Arial" w:cs="Arial"/>
          <w:noProof/>
          <w:sz w:val="24"/>
          <w:szCs w:val="24"/>
          <w:shd w:val="clear" w:color="auto" w:fill="FFFFFF"/>
          <w:lang w:val="es-CO"/>
        </w:rPr>
        <w:t xml:space="preserve">, </w:t>
      </w:r>
      <w:r w:rsidR="00B614C1" w:rsidRPr="00EE6F94">
        <w:rPr>
          <w:rFonts w:ascii="Arial" w:hAnsi="Arial" w:cs="Arial"/>
          <w:noProof/>
          <w:sz w:val="24"/>
          <w:szCs w:val="24"/>
          <w:shd w:val="clear" w:color="auto" w:fill="FFFFFF"/>
          <w:lang w:val="es-CO"/>
        </w:rPr>
        <w:t>por lo cual</w:t>
      </w:r>
      <w:r w:rsidR="006B3ABE" w:rsidRPr="00EE6F94">
        <w:rPr>
          <w:rFonts w:ascii="Arial" w:hAnsi="Arial" w:cs="Arial"/>
          <w:noProof/>
          <w:sz w:val="24"/>
          <w:szCs w:val="24"/>
          <w:shd w:val="clear" w:color="auto" w:fill="FFFFFF"/>
          <w:lang w:val="es-CO"/>
        </w:rPr>
        <w:t xml:space="preserve"> el desp</w:t>
      </w:r>
      <w:r w:rsidR="00B614C1" w:rsidRPr="00EE6F94">
        <w:rPr>
          <w:rFonts w:ascii="Arial" w:hAnsi="Arial" w:cs="Arial"/>
          <w:noProof/>
          <w:sz w:val="24"/>
          <w:szCs w:val="24"/>
          <w:shd w:val="clear" w:color="auto" w:fill="FFFFFF"/>
          <w:lang w:val="es-CO"/>
        </w:rPr>
        <w:t>a</w:t>
      </w:r>
      <w:r w:rsidR="006B3ABE" w:rsidRPr="00EE6F94">
        <w:rPr>
          <w:rFonts w:ascii="Arial" w:hAnsi="Arial" w:cs="Arial"/>
          <w:noProof/>
          <w:sz w:val="24"/>
          <w:szCs w:val="24"/>
          <w:shd w:val="clear" w:color="auto" w:fill="FFFFFF"/>
          <w:lang w:val="es-CO"/>
        </w:rPr>
        <w:t xml:space="preserve">cho decide darle tramite al recurso </w:t>
      </w:r>
      <w:r w:rsidR="00B614C1" w:rsidRPr="00EE6F94">
        <w:rPr>
          <w:rFonts w:ascii="Arial" w:hAnsi="Arial" w:cs="Arial"/>
          <w:noProof/>
          <w:sz w:val="24"/>
          <w:szCs w:val="24"/>
          <w:shd w:val="clear" w:color="auto" w:fill="FFFFFF"/>
          <w:lang w:val="es-CO"/>
        </w:rPr>
        <w:t xml:space="preserve">interpuesto otorgandole al presunto infractor las </w:t>
      </w:r>
      <w:r w:rsidR="006B3ABE" w:rsidRPr="00EE6F94">
        <w:rPr>
          <w:rFonts w:ascii="Arial" w:hAnsi="Arial" w:cs="Arial"/>
          <w:noProof/>
          <w:sz w:val="24"/>
          <w:szCs w:val="24"/>
          <w:shd w:val="clear" w:color="auto" w:fill="FFFFFF"/>
          <w:lang w:val="es-CO"/>
        </w:rPr>
        <w:t>garantias procesales, y p</w:t>
      </w:r>
      <w:r w:rsidR="00B614C1" w:rsidRPr="00EE6F94">
        <w:rPr>
          <w:rFonts w:ascii="Arial" w:hAnsi="Arial" w:cs="Arial"/>
          <w:noProof/>
          <w:sz w:val="24"/>
          <w:szCs w:val="24"/>
          <w:shd w:val="clear" w:color="auto" w:fill="FFFFFF"/>
          <w:lang w:val="es-CO"/>
        </w:rPr>
        <w:t>oniendo en pleno conocimiento al</w:t>
      </w:r>
      <w:r w:rsidR="006B3ABE" w:rsidRPr="00EE6F94">
        <w:rPr>
          <w:rFonts w:ascii="Arial" w:hAnsi="Arial" w:cs="Arial"/>
          <w:noProof/>
          <w:sz w:val="24"/>
          <w:szCs w:val="24"/>
          <w:shd w:val="clear" w:color="auto" w:fill="FFFFFF"/>
          <w:lang w:val="es-CO"/>
        </w:rPr>
        <w:t xml:space="preserve"> supe</w:t>
      </w:r>
      <w:r w:rsidR="00B614C1" w:rsidRPr="00EE6F94">
        <w:rPr>
          <w:rFonts w:ascii="Arial" w:hAnsi="Arial" w:cs="Arial"/>
          <w:noProof/>
          <w:sz w:val="24"/>
          <w:szCs w:val="24"/>
          <w:shd w:val="clear" w:color="auto" w:fill="FFFFFF"/>
          <w:lang w:val="es-CO"/>
        </w:rPr>
        <w:t>rior jerarquico,siendo el competente para dar respuesta al mismo en sede de segunda instancia</w:t>
      </w:r>
      <w:r w:rsidR="00235422" w:rsidRPr="00EE6F94">
        <w:rPr>
          <w:rFonts w:ascii="Arial" w:hAnsi="Arial" w:cs="Arial"/>
          <w:noProof/>
          <w:sz w:val="24"/>
          <w:szCs w:val="24"/>
          <w:shd w:val="clear" w:color="auto" w:fill="FFFFFF"/>
          <w:lang w:val="es-CO"/>
        </w:rPr>
        <w:t>.</w:t>
      </w:r>
    </w:p>
    <w:p w:rsidR="006B3ABE" w:rsidRPr="00EE6F94" w:rsidRDefault="006B3ABE" w:rsidP="00EE6F94">
      <w:pPr>
        <w:spacing w:before="100" w:beforeAutospacing="1" w:after="100" w:afterAutospacing="1" w:line="240" w:lineRule="auto"/>
        <w:ind w:right="51"/>
        <w:contextualSpacing/>
        <w:jc w:val="both"/>
        <w:rPr>
          <w:rFonts w:ascii="Arial" w:hAnsi="Arial" w:cs="Arial"/>
          <w:noProof/>
          <w:sz w:val="24"/>
          <w:szCs w:val="24"/>
          <w:shd w:val="clear" w:color="auto" w:fill="FFFFFF"/>
          <w:lang w:val="es-CO"/>
        </w:rPr>
      </w:pPr>
    </w:p>
    <w:p w:rsidR="006B3ABE" w:rsidRPr="00EE6F94" w:rsidRDefault="00A749C4" w:rsidP="00EE6F94">
      <w:pPr>
        <w:spacing w:before="100" w:beforeAutospacing="1" w:after="100" w:afterAutospacing="1" w:line="240" w:lineRule="auto"/>
        <w:ind w:right="51"/>
        <w:contextualSpacing/>
        <w:jc w:val="both"/>
        <w:rPr>
          <w:rFonts w:ascii="Arial" w:hAnsi="Arial" w:cs="Arial"/>
          <w:i/>
          <w:noProof/>
          <w:sz w:val="24"/>
          <w:szCs w:val="24"/>
          <w:shd w:val="clear" w:color="auto" w:fill="FFFFFF"/>
          <w:lang w:val="es-CO"/>
        </w:rPr>
      </w:pPr>
      <w:r w:rsidRPr="00EE6F94">
        <w:rPr>
          <w:rFonts w:ascii="Arial" w:hAnsi="Arial" w:cs="Arial"/>
          <w:b/>
          <w:noProof/>
          <w:sz w:val="24"/>
          <w:szCs w:val="24"/>
          <w:shd w:val="clear" w:color="auto" w:fill="FFFFFF"/>
          <w:lang w:val="es-CO"/>
        </w:rPr>
        <w:t>SEPTIMO</w:t>
      </w:r>
      <w:r w:rsidRPr="00EE6F94">
        <w:rPr>
          <w:rFonts w:ascii="Arial" w:hAnsi="Arial" w:cs="Arial"/>
          <w:noProof/>
          <w:sz w:val="24"/>
          <w:szCs w:val="24"/>
          <w:shd w:val="clear" w:color="auto" w:fill="FFFFFF"/>
          <w:lang w:val="es-CO"/>
        </w:rPr>
        <w:t xml:space="preserve">: </w:t>
      </w:r>
      <w:r w:rsidR="006B3ABE" w:rsidRPr="00EE6F94">
        <w:rPr>
          <w:rFonts w:ascii="Arial" w:hAnsi="Arial" w:cs="Arial"/>
          <w:noProof/>
          <w:sz w:val="24"/>
          <w:szCs w:val="24"/>
          <w:shd w:val="clear" w:color="auto" w:fill="FFFFFF"/>
          <w:lang w:val="es-CO"/>
        </w:rPr>
        <w:t>El fundamento del recurso fue:</w:t>
      </w:r>
      <w:r w:rsidRPr="00EE6F94">
        <w:rPr>
          <w:rFonts w:ascii="Arial" w:hAnsi="Arial" w:cs="Arial"/>
          <w:noProof/>
          <w:sz w:val="24"/>
          <w:szCs w:val="24"/>
          <w:shd w:val="clear" w:color="auto" w:fill="FFFFFF"/>
          <w:lang w:val="es-CO"/>
        </w:rPr>
        <w:t xml:space="preserve"> </w:t>
      </w:r>
      <w:r w:rsidR="006B3ABE" w:rsidRPr="00EE6F94">
        <w:rPr>
          <w:rFonts w:ascii="Arial" w:hAnsi="Arial" w:cs="Arial"/>
          <w:i/>
          <w:noProof/>
          <w:sz w:val="24"/>
          <w:szCs w:val="24"/>
          <w:shd w:val="clear" w:color="auto" w:fill="FFFFFF"/>
          <w:lang w:val="es-CO"/>
        </w:rPr>
        <w:t>“</w:t>
      </w:r>
      <w:r w:rsidR="001B0363" w:rsidRPr="00EE6F94">
        <w:rPr>
          <w:rFonts w:ascii="Arial" w:hAnsi="Arial" w:cs="Arial"/>
          <w:i/>
          <w:noProof/>
          <w:sz w:val="24"/>
          <w:szCs w:val="24"/>
          <w:shd w:val="clear" w:color="auto" w:fill="FFFFFF"/>
          <w:lang w:val="es-CO"/>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EE6F94">
        <w:rPr>
          <w:rFonts w:ascii="Arial" w:hAnsi="Arial" w:cs="Arial"/>
          <w:i/>
          <w:noProof/>
          <w:sz w:val="24"/>
          <w:szCs w:val="24"/>
          <w:shd w:val="clear" w:color="auto" w:fill="FFFFFF"/>
          <w:lang w:val="es-CO"/>
        </w:rPr>
        <w:t>”</w:t>
      </w:r>
    </w:p>
    <w:p w:rsidR="006B3ABE" w:rsidRPr="00EE6F94" w:rsidRDefault="006B3ABE" w:rsidP="00EE6F94">
      <w:pPr>
        <w:spacing w:before="100" w:beforeAutospacing="1" w:after="100" w:afterAutospacing="1" w:line="240" w:lineRule="auto"/>
        <w:ind w:right="51"/>
        <w:contextualSpacing/>
        <w:jc w:val="both"/>
        <w:rPr>
          <w:rFonts w:ascii="Arial" w:hAnsi="Arial" w:cs="Arial"/>
          <w:noProof/>
          <w:sz w:val="24"/>
          <w:szCs w:val="24"/>
          <w:shd w:val="clear" w:color="auto" w:fill="FFFFFF"/>
          <w:lang w:val="es-CO"/>
        </w:rPr>
      </w:pPr>
    </w:p>
    <w:p w:rsidR="006B3ABE" w:rsidRDefault="006B3ABE" w:rsidP="00EE6F94">
      <w:pPr>
        <w:spacing w:before="100" w:beforeAutospacing="1" w:after="100" w:afterAutospacing="1" w:line="240" w:lineRule="auto"/>
        <w:ind w:right="51" w:hanging="426"/>
        <w:contextualSpacing/>
        <w:jc w:val="center"/>
        <w:rPr>
          <w:rFonts w:ascii="Arial" w:hAnsi="Arial" w:cs="Arial"/>
          <w:b/>
          <w:sz w:val="24"/>
          <w:szCs w:val="24"/>
          <w:lang w:val="es-CO"/>
        </w:rPr>
      </w:pPr>
      <w:r w:rsidRPr="00EE6F94">
        <w:rPr>
          <w:rFonts w:ascii="Arial" w:hAnsi="Arial" w:cs="Arial"/>
          <w:b/>
          <w:sz w:val="24"/>
          <w:szCs w:val="24"/>
          <w:lang w:val="es-CO"/>
        </w:rPr>
        <w:t>PRUEBAS:</w:t>
      </w:r>
    </w:p>
    <w:p w:rsidR="00EE6F94" w:rsidRPr="00EE6F94" w:rsidRDefault="00EE6F94" w:rsidP="00EE6F94">
      <w:pPr>
        <w:spacing w:before="100" w:beforeAutospacing="1" w:after="100" w:afterAutospacing="1" w:line="240" w:lineRule="auto"/>
        <w:ind w:right="51" w:hanging="426"/>
        <w:contextualSpacing/>
        <w:jc w:val="center"/>
        <w:rPr>
          <w:rFonts w:ascii="Arial" w:hAnsi="Arial" w:cs="Arial"/>
          <w:b/>
          <w:sz w:val="24"/>
          <w:szCs w:val="24"/>
          <w:lang w:val="es-CO"/>
        </w:rPr>
      </w:pPr>
    </w:p>
    <w:p w:rsidR="006B3ABE" w:rsidRPr="00EE6F94" w:rsidRDefault="00EE7BD6" w:rsidP="00EE6F94">
      <w:pPr>
        <w:numPr>
          <w:ilvl w:val="0"/>
          <w:numId w:val="1"/>
        </w:numPr>
        <w:suppressAutoHyphens/>
        <w:spacing w:before="100" w:beforeAutospacing="1" w:after="100" w:afterAutospacing="1" w:line="240" w:lineRule="auto"/>
        <w:ind w:left="0" w:right="51" w:firstLine="0"/>
        <w:contextualSpacing/>
        <w:jc w:val="both"/>
        <w:rPr>
          <w:rFonts w:ascii="Arial" w:eastAsia="Times New Roman" w:hAnsi="Arial" w:cs="Arial"/>
          <w:sz w:val="24"/>
          <w:szCs w:val="24"/>
          <w:lang w:val="es-ES_tradnl"/>
        </w:rPr>
      </w:pPr>
      <w:r w:rsidRPr="00EE6F94">
        <w:rPr>
          <w:rFonts w:ascii="Arial" w:eastAsia="Times New Roman" w:hAnsi="Arial" w:cs="Arial"/>
          <w:sz w:val="24"/>
          <w:szCs w:val="24"/>
          <w:lang w:val="es-ES_tradnl"/>
        </w:rPr>
        <w:t xml:space="preserve">Acta de </w:t>
      </w:r>
      <w:r w:rsidR="006B3ABE" w:rsidRPr="00EE6F94">
        <w:rPr>
          <w:rFonts w:ascii="Arial" w:eastAsia="Times New Roman" w:hAnsi="Arial" w:cs="Arial"/>
          <w:sz w:val="24"/>
          <w:szCs w:val="24"/>
          <w:lang w:val="es-ES_tradnl"/>
        </w:rPr>
        <w:t xml:space="preserve">Audiencia </w:t>
      </w:r>
      <w:r w:rsidRPr="00EE6F94">
        <w:rPr>
          <w:rFonts w:ascii="Arial" w:eastAsia="Times New Roman" w:hAnsi="Arial" w:cs="Arial"/>
          <w:sz w:val="24"/>
          <w:szCs w:val="24"/>
          <w:lang w:val="es-ES_tradnl"/>
        </w:rPr>
        <w:t>Pública</w:t>
      </w:r>
      <w:r w:rsidR="003960F9" w:rsidRPr="00EE6F94">
        <w:rPr>
          <w:rFonts w:ascii="Arial" w:eastAsia="Times New Roman" w:hAnsi="Arial" w:cs="Arial"/>
          <w:sz w:val="24"/>
          <w:szCs w:val="24"/>
          <w:lang w:val="es-ES_tradnl"/>
        </w:rPr>
        <w:t xml:space="preserve"> Proceso Verbal Abreviado.</w:t>
      </w:r>
    </w:p>
    <w:p w:rsidR="006B3ABE" w:rsidRPr="00EE6F94" w:rsidRDefault="00EE7BD6" w:rsidP="00EE6F94">
      <w:pPr>
        <w:numPr>
          <w:ilvl w:val="0"/>
          <w:numId w:val="1"/>
        </w:numPr>
        <w:suppressAutoHyphens/>
        <w:spacing w:before="100" w:beforeAutospacing="1" w:after="100" w:afterAutospacing="1" w:line="240" w:lineRule="auto"/>
        <w:ind w:left="0" w:right="51" w:firstLine="0"/>
        <w:contextualSpacing/>
        <w:jc w:val="both"/>
        <w:rPr>
          <w:rFonts w:ascii="Arial" w:eastAsia="Times New Roman" w:hAnsi="Arial" w:cs="Arial"/>
          <w:sz w:val="24"/>
          <w:szCs w:val="24"/>
          <w:lang w:val="es-ES_tradnl"/>
        </w:rPr>
      </w:pPr>
      <w:r w:rsidRPr="00EE6F94">
        <w:rPr>
          <w:rFonts w:ascii="Arial" w:eastAsia="Times New Roman" w:hAnsi="Arial" w:cs="Arial"/>
          <w:sz w:val="24"/>
          <w:szCs w:val="24"/>
          <w:lang w:val="es-ES_tradnl"/>
        </w:rPr>
        <w:t>Informe T</w:t>
      </w:r>
      <w:r w:rsidR="006B3ABE" w:rsidRPr="00EE6F94">
        <w:rPr>
          <w:rFonts w:ascii="Arial" w:eastAsia="Times New Roman" w:hAnsi="Arial" w:cs="Arial"/>
          <w:sz w:val="24"/>
          <w:szCs w:val="24"/>
          <w:lang w:val="es-ES_tradnl"/>
        </w:rPr>
        <w:t xml:space="preserve">écnico </w:t>
      </w:r>
      <w:r w:rsidR="003960F9" w:rsidRPr="00EE6F94">
        <w:rPr>
          <w:rFonts w:ascii="Arial" w:eastAsia="Times New Roman" w:hAnsi="Arial" w:cs="Arial"/>
          <w:sz w:val="24"/>
          <w:szCs w:val="24"/>
          <w:lang w:val="es-ES_tradnl"/>
        </w:rPr>
        <w:t>por Comportamientos Contrarios a la Integridad Urbanística.</w:t>
      </w:r>
    </w:p>
    <w:p w:rsidR="006B3ABE" w:rsidRPr="00EE6F94" w:rsidRDefault="006B3ABE" w:rsidP="00EE6F94">
      <w:pPr>
        <w:numPr>
          <w:ilvl w:val="0"/>
          <w:numId w:val="1"/>
        </w:numPr>
        <w:suppressAutoHyphens/>
        <w:spacing w:before="100" w:beforeAutospacing="1" w:after="100" w:afterAutospacing="1" w:line="240" w:lineRule="auto"/>
        <w:ind w:left="0" w:right="51" w:firstLine="0"/>
        <w:contextualSpacing/>
        <w:jc w:val="both"/>
        <w:rPr>
          <w:rFonts w:ascii="Arial" w:eastAsia="Times New Roman" w:hAnsi="Arial" w:cs="Arial"/>
          <w:sz w:val="24"/>
          <w:szCs w:val="24"/>
          <w:lang w:val="es-ES_tradnl"/>
        </w:rPr>
      </w:pPr>
      <w:r w:rsidRPr="00EE6F94">
        <w:rPr>
          <w:rFonts w:ascii="Arial" w:eastAsia="Times New Roman" w:hAnsi="Arial" w:cs="Arial"/>
          <w:sz w:val="24"/>
          <w:szCs w:val="24"/>
          <w:lang w:val="es-ES_tradnl"/>
        </w:rPr>
        <w:t>Resolución</w:t>
      </w:r>
      <w:r w:rsidR="007B751E" w:rsidRPr="00EE6F94">
        <w:rPr>
          <w:rFonts w:ascii="Arial" w:eastAsia="Times New Roman" w:hAnsi="Arial" w:cs="Arial"/>
          <w:sz w:val="24"/>
          <w:szCs w:val="24"/>
          <w:lang w:val="es-ES_tradnl"/>
        </w:rPr>
        <w:t xml:space="preserve"> N°</w:t>
      </w:r>
      <w:r w:rsidR="00EE7BD6" w:rsidRPr="00EE6F94">
        <w:rPr>
          <w:rFonts w:ascii="Arial" w:eastAsia="Times New Roman" w:hAnsi="Arial" w:cs="Arial"/>
          <w:sz w:val="24"/>
          <w:szCs w:val="24"/>
          <w:lang w:val="es-ES_tradnl"/>
        </w:rPr>
        <w:t xml:space="preserve"> XX de XX de XXXX.</w:t>
      </w:r>
    </w:p>
    <w:p w:rsidR="006B3ABE" w:rsidRPr="00EE6F94" w:rsidRDefault="001D7815" w:rsidP="00EE6F94">
      <w:pPr>
        <w:numPr>
          <w:ilvl w:val="0"/>
          <w:numId w:val="1"/>
        </w:numPr>
        <w:suppressAutoHyphens/>
        <w:spacing w:before="100" w:beforeAutospacing="1" w:after="100" w:afterAutospacing="1" w:line="240" w:lineRule="auto"/>
        <w:ind w:left="0" w:right="51" w:firstLine="0"/>
        <w:contextualSpacing/>
        <w:jc w:val="both"/>
        <w:rPr>
          <w:rFonts w:ascii="Arial" w:eastAsia="Times New Roman" w:hAnsi="Arial" w:cs="Arial"/>
          <w:sz w:val="24"/>
          <w:szCs w:val="24"/>
          <w:lang w:val="es-ES_tradnl"/>
        </w:rPr>
      </w:pPr>
      <w:r w:rsidRPr="00EE6F94">
        <w:rPr>
          <w:rFonts w:ascii="Arial" w:eastAsia="Times New Roman" w:hAnsi="Arial" w:cs="Arial"/>
          <w:sz w:val="24"/>
          <w:szCs w:val="24"/>
          <w:lang w:val="es-ES_tradnl"/>
        </w:rPr>
        <w:t>Recurso de Apelación</w:t>
      </w:r>
      <w:r w:rsidR="003960F9" w:rsidRPr="00EE6F94">
        <w:rPr>
          <w:rFonts w:ascii="Arial" w:eastAsia="Times New Roman" w:hAnsi="Arial" w:cs="Arial"/>
          <w:sz w:val="24"/>
          <w:szCs w:val="24"/>
          <w:lang w:val="es-ES_tradnl"/>
        </w:rPr>
        <w:t xml:space="preserve"> – Radicado N°XXXXX.</w:t>
      </w:r>
    </w:p>
    <w:p w:rsidR="006B3ABE" w:rsidRPr="00EE6F94" w:rsidRDefault="003960F9" w:rsidP="00EE6F94">
      <w:pPr>
        <w:numPr>
          <w:ilvl w:val="0"/>
          <w:numId w:val="1"/>
        </w:numPr>
        <w:suppressAutoHyphens/>
        <w:spacing w:before="100" w:beforeAutospacing="1" w:after="100" w:afterAutospacing="1" w:line="240" w:lineRule="auto"/>
        <w:ind w:left="0" w:right="51" w:firstLine="0"/>
        <w:contextualSpacing/>
        <w:jc w:val="both"/>
        <w:rPr>
          <w:rFonts w:ascii="Arial" w:eastAsia="Times New Roman" w:hAnsi="Arial" w:cs="Arial"/>
          <w:color w:val="FF0000"/>
          <w:sz w:val="24"/>
          <w:szCs w:val="24"/>
          <w:lang w:val="es-ES_tradnl"/>
        </w:rPr>
      </w:pPr>
      <w:r w:rsidRPr="00EE6F94">
        <w:rPr>
          <w:rFonts w:ascii="Arial" w:eastAsia="Times New Roman" w:hAnsi="Arial" w:cs="Arial"/>
          <w:color w:val="FF0000"/>
          <w:sz w:val="24"/>
          <w:szCs w:val="24"/>
          <w:lang w:val="es-ES_tradnl"/>
        </w:rPr>
        <w:t>Numeral si se requiere.</w:t>
      </w:r>
    </w:p>
    <w:p w:rsidR="001D7815" w:rsidRPr="00EE6F94" w:rsidRDefault="001D7815" w:rsidP="00EE6F94">
      <w:pPr>
        <w:spacing w:before="100" w:beforeAutospacing="1" w:after="100" w:afterAutospacing="1" w:line="240" w:lineRule="auto"/>
        <w:ind w:right="51"/>
        <w:contextualSpacing/>
        <w:jc w:val="center"/>
        <w:rPr>
          <w:rFonts w:ascii="Arial" w:eastAsia="Times New Roman" w:hAnsi="Arial" w:cs="Arial"/>
          <w:b/>
          <w:sz w:val="24"/>
          <w:szCs w:val="24"/>
          <w:lang w:val="es-MX"/>
        </w:rPr>
      </w:pPr>
    </w:p>
    <w:p w:rsidR="006B3ABE" w:rsidRPr="00EE6F94" w:rsidRDefault="006B3ABE" w:rsidP="00EE6F94">
      <w:pPr>
        <w:spacing w:before="100" w:beforeAutospacing="1" w:after="100" w:afterAutospacing="1" w:line="240" w:lineRule="auto"/>
        <w:ind w:right="51"/>
        <w:contextualSpacing/>
        <w:jc w:val="center"/>
        <w:rPr>
          <w:rFonts w:ascii="Arial" w:eastAsia="Times New Roman" w:hAnsi="Arial" w:cs="Arial"/>
          <w:b/>
          <w:sz w:val="24"/>
          <w:szCs w:val="24"/>
          <w:lang w:val="es-MX"/>
        </w:rPr>
      </w:pPr>
      <w:r w:rsidRPr="00EE6F94">
        <w:rPr>
          <w:rFonts w:ascii="Arial" w:eastAsia="Times New Roman" w:hAnsi="Arial" w:cs="Arial"/>
          <w:b/>
          <w:sz w:val="24"/>
          <w:szCs w:val="24"/>
          <w:lang w:val="es-MX"/>
        </w:rPr>
        <w:t>CONSIDERACIONES DEL DESPACHO</w:t>
      </w:r>
    </w:p>
    <w:p w:rsidR="006B3ABE" w:rsidRPr="00EE6F94" w:rsidRDefault="006B3ABE" w:rsidP="00EE6F94">
      <w:pPr>
        <w:spacing w:before="100" w:beforeAutospacing="1" w:after="100" w:afterAutospacing="1" w:line="240" w:lineRule="auto"/>
        <w:ind w:right="51"/>
        <w:contextualSpacing/>
        <w:jc w:val="center"/>
        <w:rPr>
          <w:rFonts w:ascii="Arial" w:eastAsia="Times New Roman" w:hAnsi="Arial" w:cs="Arial"/>
          <w:b/>
          <w:sz w:val="24"/>
          <w:szCs w:val="24"/>
          <w:lang w:val="es-MX"/>
        </w:rPr>
      </w:pPr>
    </w:p>
    <w:p w:rsidR="006B3ABE" w:rsidRPr="00EE6F94" w:rsidRDefault="006B3ABE" w:rsidP="00EE6F94">
      <w:pPr>
        <w:numPr>
          <w:ilvl w:val="0"/>
          <w:numId w:val="2"/>
        </w:numPr>
        <w:tabs>
          <w:tab w:val="clear" w:pos="0"/>
        </w:tabs>
        <w:spacing w:before="100" w:beforeAutospacing="1" w:after="100" w:afterAutospacing="1" w:line="240" w:lineRule="auto"/>
        <w:ind w:right="51"/>
        <w:contextualSpacing/>
        <w:jc w:val="both"/>
        <w:rPr>
          <w:rFonts w:ascii="Arial" w:hAnsi="Arial" w:cs="Arial"/>
          <w:sz w:val="24"/>
          <w:szCs w:val="24"/>
          <w:lang w:val="es-ES_tradnl"/>
        </w:rPr>
      </w:pPr>
      <w:r w:rsidRPr="00EE6F94">
        <w:rPr>
          <w:rFonts w:ascii="Arial" w:hAnsi="Arial" w:cs="Arial"/>
          <w:sz w:val="24"/>
          <w:szCs w:val="24"/>
          <w:lang w:val="es-ES_tradnl"/>
        </w:rPr>
        <w:t>Estudiado y debidamente evaluado el material probatorio aportado dentro del presente proceso y analizado el decurso procesal; este</w:t>
      </w:r>
      <w:r w:rsidR="00292C17" w:rsidRPr="00EE6F94">
        <w:rPr>
          <w:rFonts w:ascii="Arial" w:hAnsi="Arial" w:cs="Arial"/>
          <w:sz w:val="24"/>
          <w:szCs w:val="24"/>
          <w:lang w:val="es-ES_tradnl"/>
        </w:rPr>
        <w:t xml:space="preserve"> despacho analiza su actuación</w:t>
      </w:r>
      <w:r w:rsidRPr="00EE6F94">
        <w:rPr>
          <w:rFonts w:ascii="Arial" w:hAnsi="Arial" w:cs="Arial"/>
          <w:sz w:val="24"/>
          <w:szCs w:val="24"/>
          <w:lang w:val="es-ES_tradnl"/>
        </w:rPr>
        <w:t xml:space="preserve">, </w:t>
      </w:r>
      <w:r w:rsidR="00292C17" w:rsidRPr="00EE6F94">
        <w:rPr>
          <w:rFonts w:ascii="Arial" w:hAnsi="Arial" w:cs="Arial"/>
          <w:sz w:val="24"/>
          <w:szCs w:val="24"/>
          <w:lang w:val="es-ES_tradnl"/>
        </w:rPr>
        <w:t xml:space="preserve">y presenta </w:t>
      </w:r>
      <w:r w:rsidRPr="00EE6F94">
        <w:rPr>
          <w:rFonts w:ascii="Arial" w:hAnsi="Arial" w:cs="Arial"/>
          <w:sz w:val="24"/>
          <w:szCs w:val="24"/>
          <w:lang w:val="es-ES_tradnl"/>
        </w:rPr>
        <w:t>las siguientes consideraciones:</w:t>
      </w:r>
    </w:p>
    <w:p w:rsidR="005B5BFF" w:rsidRPr="00EE6F94" w:rsidRDefault="006B3ABE" w:rsidP="00EE6F94">
      <w:pPr>
        <w:spacing w:before="100" w:beforeAutospacing="1" w:after="100" w:afterAutospacing="1" w:line="240" w:lineRule="auto"/>
        <w:ind w:right="51"/>
        <w:contextualSpacing/>
        <w:jc w:val="both"/>
        <w:rPr>
          <w:rFonts w:ascii="Arial" w:hAnsi="Arial" w:cs="Arial"/>
          <w:bCs/>
          <w:sz w:val="24"/>
          <w:szCs w:val="24"/>
        </w:rPr>
      </w:pPr>
      <w:r w:rsidRPr="00EE6F94">
        <w:rPr>
          <w:rFonts w:ascii="Arial" w:hAnsi="Arial" w:cs="Arial"/>
          <w:bCs/>
          <w:sz w:val="24"/>
          <w:szCs w:val="24"/>
        </w:rPr>
        <w:t xml:space="preserve">Actuando de conformidad con el </w:t>
      </w:r>
      <w:hyperlink r:id="rId7" w:history="1">
        <w:r w:rsidRPr="00EE6F94">
          <w:rPr>
            <w:rStyle w:val="Hipervnculo"/>
            <w:rFonts w:ascii="Arial" w:hAnsi="Arial" w:cs="Arial"/>
            <w:color w:val="auto"/>
            <w:sz w:val="24"/>
            <w:szCs w:val="24"/>
            <w:u w:val="none"/>
          </w:rPr>
          <w:t>Código</w:t>
        </w:r>
      </w:hyperlink>
      <w:r w:rsidRPr="00EE6F94">
        <w:rPr>
          <w:rFonts w:ascii="Arial" w:hAnsi="Arial" w:cs="Arial"/>
          <w:bCs/>
          <w:sz w:val="24"/>
          <w:szCs w:val="24"/>
        </w:rPr>
        <w:t xml:space="preserve"> Nacional de </w:t>
      </w:r>
      <w:r w:rsidR="00A3405E" w:rsidRPr="00EE6F94">
        <w:rPr>
          <w:rFonts w:ascii="Arial" w:hAnsi="Arial" w:cs="Arial"/>
          <w:bCs/>
          <w:sz w:val="24"/>
          <w:szCs w:val="24"/>
        </w:rPr>
        <w:t>Policía y Convivencia - L</w:t>
      </w:r>
      <w:r w:rsidRPr="00EE6F94">
        <w:rPr>
          <w:rFonts w:ascii="Arial" w:hAnsi="Arial" w:cs="Arial"/>
          <w:bCs/>
          <w:sz w:val="24"/>
          <w:szCs w:val="24"/>
        </w:rPr>
        <w:t>ey 1801 de 2016 – Modificado por el Decret</w:t>
      </w:r>
      <w:r w:rsidR="00A3405E" w:rsidRPr="00EE6F94">
        <w:rPr>
          <w:rFonts w:ascii="Arial" w:hAnsi="Arial" w:cs="Arial"/>
          <w:bCs/>
          <w:sz w:val="24"/>
          <w:szCs w:val="24"/>
        </w:rPr>
        <w:t>o 555 del 30 de Marzo de 2017; e</w:t>
      </w:r>
      <w:r w:rsidRPr="00EE6F94">
        <w:rPr>
          <w:rFonts w:ascii="Arial" w:hAnsi="Arial" w:cs="Arial"/>
          <w:sz w:val="24"/>
          <w:szCs w:val="24"/>
          <w:lang w:val="es-CO"/>
        </w:rPr>
        <w:t>l procedimiento segu</w:t>
      </w:r>
      <w:r w:rsidR="00A3405E" w:rsidRPr="00EE6F94">
        <w:rPr>
          <w:rFonts w:ascii="Arial" w:hAnsi="Arial" w:cs="Arial"/>
          <w:sz w:val="24"/>
          <w:szCs w:val="24"/>
          <w:lang w:val="es-CO"/>
        </w:rPr>
        <w:t>ido en el caso concreto se encuentra acorde con lo</w:t>
      </w:r>
      <w:r w:rsidRPr="00EE6F94">
        <w:rPr>
          <w:rFonts w:ascii="Arial" w:hAnsi="Arial" w:cs="Arial"/>
          <w:sz w:val="24"/>
          <w:szCs w:val="24"/>
          <w:lang w:val="es-CO"/>
        </w:rPr>
        <w:t xml:space="preserve"> señalado en el artículo 223 de la Ley 1801 de 2016. Tal procedimiento contempla fases para la comunicación al </w:t>
      </w:r>
      <w:r w:rsidR="00A3405E" w:rsidRPr="00EE6F94">
        <w:rPr>
          <w:rFonts w:ascii="Arial" w:hAnsi="Arial" w:cs="Arial"/>
          <w:sz w:val="24"/>
          <w:szCs w:val="24"/>
          <w:lang w:val="es-CO"/>
        </w:rPr>
        <w:t>presunto infractor, así como</w:t>
      </w:r>
      <w:r w:rsidRPr="00EE6F94">
        <w:rPr>
          <w:rFonts w:ascii="Arial" w:hAnsi="Arial" w:cs="Arial"/>
          <w:sz w:val="24"/>
          <w:szCs w:val="24"/>
          <w:lang w:val="es-CO"/>
        </w:rPr>
        <w:t xml:space="preserve"> la oportunidad de solicitar y aportar pruebas, la obligación de comunicar las decisiones con la indicación de los recursos procedentes y finalmente contempla la posibilidad de interponer </w:t>
      </w:r>
      <w:r w:rsidR="00C36DB6" w:rsidRPr="00EE6F94">
        <w:rPr>
          <w:rFonts w:ascii="Arial" w:hAnsi="Arial" w:cs="Arial"/>
          <w:sz w:val="24"/>
          <w:szCs w:val="24"/>
          <w:lang w:val="es-CO"/>
        </w:rPr>
        <w:t>dichos</w:t>
      </w:r>
      <w:r w:rsidRPr="00EE6F94">
        <w:rPr>
          <w:rFonts w:ascii="Arial" w:hAnsi="Arial" w:cs="Arial"/>
          <w:sz w:val="24"/>
          <w:szCs w:val="24"/>
          <w:lang w:val="es-CO"/>
        </w:rPr>
        <w:t xml:space="preserve"> recursos contra las decisiones adoptadas</w:t>
      </w:r>
      <w:r w:rsidR="005B5BFF" w:rsidRPr="00EE6F94">
        <w:rPr>
          <w:rFonts w:ascii="Arial" w:hAnsi="Arial" w:cs="Arial"/>
          <w:bCs/>
          <w:sz w:val="24"/>
          <w:szCs w:val="24"/>
        </w:rPr>
        <w:t>;</w:t>
      </w:r>
      <w:r w:rsidR="005B5BFF" w:rsidRPr="00EE6F94">
        <w:rPr>
          <w:rFonts w:ascii="Arial" w:hAnsi="Arial" w:cs="Arial"/>
          <w:sz w:val="24"/>
          <w:szCs w:val="24"/>
        </w:rPr>
        <w:t xml:space="preserve"> </w:t>
      </w:r>
      <w:r w:rsidR="00FE6C80" w:rsidRPr="00EE6F94">
        <w:rPr>
          <w:rFonts w:ascii="Arial" w:hAnsi="Arial" w:cs="Arial"/>
          <w:bCs/>
          <w:sz w:val="24"/>
          <w:szCs w:val="24"/>
        </w:rPr>
        <w:t>c</w:t>
      </w:r>
      <w:r w:rsidR="005B5BFF" w:rsidRPr="00EE6F94">
        <w:rPr>
          <w:rFonts w:ascii="Arial" w:hAnsi="Arial" w:cs="Arial"/>
          <w:bCs/>
          <w:sz w:val="24"/>
          <w:szCs w:val="24"/>
        </w:rPr>
        <w:t>onsiderando este Despacho, sin lugar a dudas, que con el ejercicio de la interposición de los recursos se garantiza un principio de garantía procesal y material.</w:t>
      </w:r>
    </w:p>
    <w:p w:rsidR="006B3ABE" w:rsidRPr="00EE6F94" w:rsidRDefault="00FE6C80" w:rsidP="00EE6F94">
      <w:pPr>
        <w:spacing w:before="100" w:beforeAutospacing="1" w:after="100" w:afterAutospacing="1" w:line="240" w:lineRule="auto"/>
        <w:ind w:right="51"/>
        <w:contextualSpacing/>
        <w:jc w:val="both"/>
        <w:rPr>
          <w:rFonts w:ascii="Arial" w:hAnsi="Arial" w:cs="Arial"/>
          <w:sz w:val="24"/>
          <w:szCs w:val="24"/>
          <w:lang w:val="es-CO"/>
        </w:rPr>
      </w:pPr>
      <w:r w:rsidRPr="00EE6F94">
        <w:rPr>
          <w:rFonts w:ascii="Arial" w:hAnsi="Arial" w:cs="Arial"/>
          <w:bCs/>
          <w:sz w:val="24"/>
          <w:szCs w:val="24"/>
        </w:rPr>
        <w:t>La</w:t>
      </w:r>
      <w:r w:rsidR="006B3ABE" w:rsidRPr="00EE6F94">
        <w:rPr>
          <w:rFonts w:ascii="Arial" w:hAnsi="Arial" w:cs="Arial"/>
          <w:bCs/>
          <w:sz w:val="24"/>
          <w:szCs w:val="24"/>
        </w:rPr>
        <w:t xml:space="preserve"> </w:t>
      </w:r>
      <w:r w:rsidRPr="00EE6F94">
        <w:rPr>
          <w:rFonts w:ascii="Arial" w:hAnsi="Arial" w:cs="Arial"/>
          <w:bCs/>
          <w:sz w:val="24"/>
          <w:szCs w:val="24"/>
        </w:rPr>
        <w:t>Dirección Administrativa Autoridad Especial de Policía</w:t>
      </w:r>
      <w:r w:rsidR="006B3ABE" w:rsidRPr="00EE6F94">
        <w:rPr>
          <w:rFonts w:ascii="Arial" w:hAnsi="Arial" w:cs="Arial"/>
          <w:bCs/>
          <w:sz w:val="24"/>
          <w:szCs w:val="24"/>
        </w:rPr>
        <w:t xml:space="preserve"> Integridad Urbanística, es competente para resolver el </w:t>
      </w:r>
      <w:r w:rsidR="00D4356C" w:rsidRPr="00EE6F94">
        <w:rPr>
          <w:rFonts w:ascii="Arial" w:hAnsi="Arial" w:cs="Arial"/>
          <w:bCs/>
          <w:sz w:val="24"/>
          <w:szCs w:val="24"/>
        </w:rPr>
        <w:t xml:space="preserve">recurso de apelación incoado ante la </w:t>
      </w:r>
      <w:r w:rsidR="00D4356C" w:rsidRPr="00EE6F94">
        <w:rPr>
          <w:rFonts w:ascii="Arial" w:eastAsia="Times New Roman" w:hAnsi="Arial" w:cs="Arial"/>
          <w:sz w:val="24"/>
          <w:szCs w:val="24"/>
          <w:lang w:val="es-ES_tradnl"/>
        </w:rPr>
        <w:t>Resolución</w:t>
      </w:r>
      <w:r w:rsidRPr="00EE6F94">
        <w:rPr>
          <w:rFonts w:ascii="Arial" w:eastAsia="Times New Roman" w:hAnsi="Arial" w:cs="Arial"/>
          <w:sz w:val="24"/>
          <w:szCs w:val="24"/>
          <w:lang w:val="es-ES_tradnl"/>
        </w:rPr>
        <w:t xml:space="preserve"> N°</w:t>
      </w:r>
      <w:r w:rsidR="00D4356C" w:rsidRPr="00EE6F94">
        <w:rPr>
          <w:rFonts w:ascii="Arial" w:eastAsia="Times New Roman" w:hAnsi="Arial" w:cs="Arial"/>
          <w:sz w:val="24"/>
          <w:szCs w:val="24"/>
          <w:lang w:val="es-ES_tradnl"/>
        </w:rPr>
        <w:t xml:space="preserve"> XX de XX de</w:t>
      </w:r>
      <w:r w:rsidRPr="00EE6F94">
        <w:rPr>
          <w:rFonts w:ascii="Arial" w:eastAsia="Times New Roman" w:hAnsi="Arial" w:cs="Arial"/>
          <w:sz w:val="24"/>
          <w:szCs w:val="24"/>
          <w:lang w:val="es-ES_tradnl"/>
        </w:rPr>
        <w:t xml:space="preserve"> XXX de XXXX</w:t>
      </w:r>
      <w:r w:rsidR="00D4356C" w:rsidRPr="00EE6F94">
        <w:rPr>
          <w:rFonts w:ascii="Arial" w:eastAsia="Times New Roman" w:hAnsi="Arial" w:cs="Arial"/>
          <w:sz w:val="24"/>
          <w:szCs w:val="24"/>
          <w:lang w:val="es-ES_tradnl"/>
        </w:rPr>
        <w:t xml:space="preserve">, toda vez que se encuentra facultada para </w:t>
      </w:r>
      <w:r w:rsidR="001B29DE" w:rsidRPr="00EE6F94">
        <w:rPr>
          <w:rFonts w:ascii="Arial" w:eastAsia="Times New Roman" w:hAnsi="Arial" w:cs="Arial"/>
          <w:sz w:val="24"/>
          <w:szCs w:val="24"/>
          <w:lang w:val="es-ES_tradnl"/>
        </w:rPr>
        <w:t xml:space="preserve">imponer </w:t>
      </w:r>
      <w:r w:rsidR="006B3ABE" w:rsidRPr="00EE6F94">
        <w:rPr>
          <w:rFonts w:ascii="Arial" w:hAnsi="Arial" w:cs="Arial"/>
          <w:bCs/>
          <w:sz w:val="24"/>
          <w:szCs w:val="24"/>
        </w:rPr>
        <w:t xml:space="preserve">acciones correctivas o multas especiales cuando a ello hubiere lugar, buscando el mejoramiento de la calidad de vida de los habitantes a través de un desarrollo urbanístico ordenado y armónico de la ciudad, propendiendo porque puedan convivir y ejercer sus derechos tranquila y pacíficamente. En este sentido se fundamenta la función social y ecológica de la propiedad y la prevalencia del </w:t>
      </w:r>
      <w:r w:rsidR="006B3ABE" w:rsidRPr="00EE6F94">
        <w:rPr>
          <w:rFonts w:ascii="Arial" w:hAnsi="Arial" w:cs="Arial"/>
          <w:bCs/>
          <w:sz w:val="24"/>
          <w:szCs w:val="24"/>
        </w:rPr>
        <w:lastRenderedPageBreak/>
        <w:t>interés general sobre el particular, que son principios sobre los cuales se sustenta el ordenamiento del territorio.</w:t>
      </w:r>
      <w:r w:rsidR="006B3ABE" w:rsidRPr="00EE6F94">
        <w:rPr>
          <w:rFonts w:ascii="Arial" w:hAnsi="Arial" w:cs="Arial"/>
          <w:sz w:val="24"/>
          <w:szCs w:val="24"/>
          <w:lang w:val="es-CO"/>
        </w:rPr>
        <w:t xml:space="preserve">  </w:t>
      </w:r>
    </w:p>
    <w:p w:rsidR="001B29DE" w:rsidRPr="00EE6F94" w:rsidRDefault="001B29DE" w:rsidP="00EE6F94">
      <w:pPr>
        <w:spacing w:before="100" w:beforeAutospacing="1" w:after="100" w:afterAutospacing="1" w:line="240" w:lineRule="auto"/>
        <w:ind w:right="51"/>
        <w:contextualSpacing/>
        <w:jc w:val="both"/>
        <w:rPr>
          <w:rFonts w:ascii="Arial" w:hAnsi="Arial" w:cs="Arial"/>
          <w:sz w:val="24"/>
          <w:szCs w:val="24"/>
          <w:lang w:val="es-CO"/>
        </w:rPr>
      </w:pPr>
      <w:r w:rsidRPr="00EE6F94">
        <w:rPr>
          <w:rFonts w:ascii="Arial" w:hAnsi="Arial" w:cs="Arial"/>
          <w:sz w:val="24"/>
          <w:szCs w:val="24"/>
          <w:lang w:val="es-CO"/>
        </w:rPr>
        <w:t>E</w:t>
      </w:r>
      <w:r w:rsidR="006B3ABE" w:rsidRPr="00EE6F94">
        <w:rPr>
          <w:rFonts w:ascii="Arial" w:hAnsi="Arial" w:cs="Arial"/>
          <w:sz w:val="24"/>
          <w:szCs w:val="24"/>
          <w:lang w:val="es-CO"/>
        </w:rPr>
        <w:t>l artículo 223 de la</w:t>
      </w:r>
      <w:r w:rsidRPr="00EE6F94">
        <w:rPr>
          <w:rFonts w:ascii="Arial" w:hAnsi="Arial" w:cs="Arial"/>
          <w:sz w:val="24"/>
          <w:szCs w:val="24"/>
          <w:lang w:val="es-CO"/>
        </w:rPr>
        <w:t xml:space="preserve"> citada Ley 1801 de 2016, numeral 4°, establece:</w:t>
      </w:r>
    </w:p>
    <w:p w:rsidR="006B3ABE" w:rsidRPr="00EE6F94" w:rsidRDefault="00375B50" w:rsidP="00EE6F94">
      <w:pPr>
        <w:spacing w:before="100" w:beforeAutospacing="1" w:after="100" w:afterAutospacing="1" w:line="240" w:lineRule="auto"/>
        <w:ind w:right="51"/>
        <w:contextualSpacing/>
        <w:jc w:val="both"/>
        <w:rPr>
          <w:rFonts w:ascii="Arial" w:hAnsi="Arial" w:cs="Arial"/>
          <w:bCs/>
          <w:i/>
          <w:sz w:val="24"/>
          <w:szCs w:val="24"/>
        </w:rPr>
      </w:pPr>
      <w:r w:rsidRPr="00EE6F94">
        <w:rPr>
          <w:rFonts w:ascii="Arial" w:hAnsi="Arial" w:cs="Arial"/>
          <w:b/>
          <w:sz w:val="24"/>
          <w:szCs w:val="24"/>
          <w:lang w:val="es-CO"/>
        </w:rPr>
        <w:t>“</w:t>
      </w:r>
      <w:r w:rsidR="001B29DE" w:rsidRPr="00EE6F94">
        <w:rPr>
          <w:rFonts w:ascii="Arial" w:hAnsi="Arial" w:cs="Arial"/>
          <w:b/>
          <w:sz w:val="24"/>
          <w:szCs w:val="24"/>
          <w:lang w:val="es-CO"/>
        </w:rPr>
        <w:t>Recursos</w:t>
      </w:r>
      <w:r w:rsidR="006B3ABE" w:rsidRPr="00EE6F94">
        <w:rPr>
          <w:rFonts w:ascii="Arial" w:hAnsi="Arial" w:cs="Arial"/>
          <w:b/>
          <w:sz w:val="24"/>
          <w:szCs w:val="24"/>
          <w:lang w:val="es-CO"/>
        </w:rPr>
        <w:t>:</w:t>
      </w:r>
      <w:r w:rsidR="006B3ABE" w:rsidRPr="00EE6F94">
        <w:rPr>
          <w:rFonts w:ascii="Arial" w:hAnsi="Arial" w:cs="Arial"/>
          <w:sz w:val="24"/>
          <w:szCs w:val="24"/>
          <w:lang w:val="es-CO"/>
        </w:rPr>
        <w:t xml:space="preserve"> </w:t>
      </w:r>
      <w:r w:rsidR="006B3ABE" w:rsidRPr="00EE6F94">
        <w:rPr>
          <w:rFonts w:ascii="Arial" w:hAnsi="Arial" w:cs="Arial"/>
          <w:bCs/>
          <w:i/>
          <w:sz w:val="24"/>
          <w:szCs w:val="24"/>
        </w:rPr>
        <w:t xml:space="preserve">Contra la decisión proferida por la autoridad de policía proceden los recursos de reposición y, en subsidio, el de apelación ante el superior jerárquico, los cuales se solicitarán, concederá y sustentarán dentro de la misma audiencia. El recurso de reposición se resolverá inmediatamente, y de ser procedente el recurso de apelación, se interpondrá y concederá en el efecto devolutivo dentro de la audiencia y se remitirá al superior jerárquico dentro de los dos (2) días siguientes, ante quien se sustentará dentro de los dos (2) días siguientes al recibo del recurso. El recurso de apelación se resolverá dentro </w:t>
      </w:r>
      <w:r w:rsidR="00EE6F94" w:rsidRPr="00EE6F94">
        <w:rPr>
          <w:rFonts w:ascii="Arial" w:hAnsi="Arial" w:cs="Arial"/>
          <w:bCs/>
          <w:i/>
          <w:sz w:val="24"/>
          <w:szCs w:val="24"/>
        </w:rPr>
        <w:t>de los</w:t>
      </w:r>
      <w:r w:rsidR="006B3ABE" w:rsidRPr="00EE6F94">
        <w:rPr>
          <w:rFonts w:ascii="Arial" w:hAnsi="Arial" w:cs="Arial"/>
          <w:bCs/>
          <w:i/>
          <w:sz w:val="24"/>
          <w:szCs w:val="24"/>
        </w:rPr>
        <w:t xml:space="preserve"> ocho (8) días siguientes al recibo de la actuación. </w:t>
      </w:r>
    </w:p>
    <w:p w:rsidR="006B3ABE" w:rsidRPr="00EE6F94" w:rsidRDefault="006B3ABE" w:rsidP="00EE6F94">
      <w:pPr>
        <w:spacing w:before="100" w:beforeAutospacing="1" w:after="100" w:afterAutospacing="1" w:line="240" w:lineRule="auto"/>
        <w:ind w:right="51"/>
        <w:contextualSpacing/>
        <w:jc w:val="both"/>
        <w:rPr>
          <w:rFonts w:ascii="Arial" w:hAnsi="Arial" w:cs="Arial"/>
          <w:bCs/>
          <w:i/>
          <w:sz w:val="24"/>
          <w:szCs w:val="24"/>
        </w:rPr>
      </w:pPr>
      <w:r w:rsidRPr="00EE6F94">
        <w:rPr>
          <w:rFonts w:ascii="Arial" w:hAnsi="Arial" w:cs="Arial"/>
          <w:bCs/>
          <w:i/>
          <w:sz w:val="24"/>
          <w:szCs w:val="24"/>
        </w:rPr>
        <w:t xml:space="preserve">Para la aplicación de medidas correctivas en asuntos relativos a infracciones urbanísticas, el recurso de apelación se concederá en el efecto suspensivo. </w:t>
      </w:r>
    </w:p>
    <w:p w:rsidR="006B3ABE" w:rsidRPr="00EE6F94" w:rsidRDefault="006B3ABE" w:rsidP="00EE6F94">
      <w:pPr>
        <w:spacing w:before="100" w:beforeAutospacing="1" w:after="100" w:afterAutospacing="1" w:line="240" w:lineRule="auto"/>
        <w:ind w:right="51"/>
        <w:contextualSpacing/>
        <w:jc w:val="both"/>
        <w:rPr>
          <w:rFonts w:ascii="Arial" w:hAnsi="Arial" w:cs="Arial"/>
          <w:bCs/>
          <w:i/>
          <w:sz w:val="24"/>
          <w:szCs w:val="24"/>
        </w:rPr>
      </w:pPr>
      <w:r w:rsidRPr="00EE6F94">
        <w:rPr>
          <w:rFonts w:ascii="Arial" w:hAnsi="Arial" w:cs="Arial"/>
          <w:bCs/>
          <w:i/>
          <w:sz w:val="24"/>
          <w:szCs w:val="24"/>
        </w:rPr>
        <w:t>Los recursos solo procederán contra las decisiones definitivas de las autoridades de policía.</w:t>
      </w:r>
      <w:r w:rsidR="00375B50" w:rsidRPr="00EE6F94">
        <w:rPr>
          <w:rFonts w:ascii="Arial" w:hAnsi="Arial" w:cs="Arial"/>
          <w:bCs/>
          <w:i/>
          <w:sz w:val="24"/>
          <w:szCs w:val="24"/>
        </w:rPr>
        <w:t>”</w:t>
      </w:r>
    </w:p>
    <w:p w:rsidR="006B3ABE" w:rsidRPr="00EE6F94" w:rsidRDefault="00F9123B" w:rsidP="00EE6F94">
      <w:pPr>
        <w:spacing w:before="100" w:beforeAutospacing="1" w:after="100" w:afterAutospacing="1" w:line="240" w:lineRule="auto"/>
        <w:ind w:right="51"/>
        <w:contextualSpacing/>
        <w:jc w:val="both"/>
        <w:rPr>
          <w:rFonts w:ascii="Arial" w:hAnsi="Arial" w:cs="Arial"/>
          <w:bCs/>
          <w:sz w:val="24"/>
          <w:szCs w:val="24"/>
          <w:lang w:val="es-ES_tradnl"/>
        </w:rPr>
      </w:pPr>
      <w:r w:rsidRPr="00EE6F94">
        <w:rPr>
          <w:rFonts w:ascii="Arial" w:hAnsi="Arial" w:cs="Arial"/>
          <w:bCs/>
          <w:sz w:val="24"/>
          <w:szCs w:val="24"/>
        </w:rPr>
        <w:t>Teniendo en cuenta lo</w:t>
      </w:r>
      <w:r w:rsidR="006B3ABE" w:rsidRPr="00EE6F94">
        <w:rPr>
          <w:rFonts w:ascii="Arial" w:hAnsi="Arial" w:cs="Arial"/>
          <w:bCs/>
          <w:sz w:val="24"/>
          <w:szCs w:val="24"/>
        </w:rPr>
        <w:t xml:space="preserve"> anterior</w:t>
      </w:r>
      <w:r w:rsidRPr="00EE6F94">
        <w:rPr>
          <w:rFonts w:ascii="Arial" w:hAnsi="Arial" w:cs="Arial"/>
          <w:bCs/>
          <w:sz w:val="24"/>
          <w:szCs w:val="24"/>
        </w:rPr>
        <w:t>,</w:t>
      </w:r>
      <w:r w:rsidR="006B3ABE" w:rsidRPr="00EE6F94">
        <w:rPr>
          <w:rFonts w:ascii="Arial" w:hAnsi="Arial" w:cs="Arial"/>
          <w:bCs/>
          <w:sz w:val="24"/>
          <w:szCs w:val="24"/>
        </w:rPr>
        <w:t xml:space="preserve"> </w:t>
      </w:r>
      <w:r w:rsidRPr="00EE6F94">
        <w:rPr>
          <w:rFonts w:ascii="Arial" w:hAnsi="Arial" w:cs="Arial"/>
          <w:bCs/>
          <w:sz w:val="24"/>
          <w:szCs w:val="24"/>
        </w:rPr>
        <w:t>y c</w:t>
      </w:r>
      <w:r w:rsidR="006B3ABE" w:rsidRPr="00EE6F94">
        <w:rPr>
          <w:rFonts w:ascii="Arial" w:eastAsia="Times New Roman" w:hAnsi="Arial" w:cs="Arial"/>
          <w:bCs/>
          <w:iCs/>
          <w:sz w:val="24"/>
          <w:szCs w:val="24"/>
        </w:rPr>
        <w:t xml:space="preserve">onocido el objeto de estudio competente de este funcionario, en superior jerarquía </w:t>
      </w:r>
      <w:r w:rsidR="00EE6F94" w:rsidRPr="00EE6F94">
        <w:rPr>
          <w:rFonts w:ascii="Arial" w:eastAsia="Times New Roman" w:hAnsi="Arial" w:cs="Arial"/>
          <w:bCs/>
          <w:iCs/>
          <w:sz w:val="24"/>
          <w:szCs w:val="24"/>
        </w:rPr>
        <w:t>y dentro</w:t>
      </w:r>
      <w:r w:rsidR="006B3ABE" w:rsidRPr="00EE6F94">
        <w:rPr>
          <w:rFonts w:ascii="Arial" w:eastAsia="Times New Roman" w:hAnsi="Arial" w:cs="Arial"/>
          <w:bCs/>
          <w:iCs/>
          <w:sz w:val="24"/>
          <w:szCs w:val="24"/>
        </w:rPr>
        <w:t xml:space="preserve"> del término legal para resolver el recurso concedido y argumentado, comuni</w:t>
      </w:r>
      <w:r w:rsidR="003F6E4A" w:rsidRPr="00EE6F94">
        <w:rPr>
          <w:rFonts w:ascii="Arial" w:eastAsia="Times New Roman" w:hAnsi="Arial" w:cs="Arial"/>
          <w:bCs/>
          <w:iCs/>
          <w:sz w:val="24"/>
          <w:szCs w:val="24"/>
        </w:rPr>
        <w:t xml:space="preserve">ca frente a dicha sustentación </w:t>
      </w:r>
      <w:r w:rsidR="006B3ABE" w:rsidRPr="00EE6F94">
        <w:rPr>
          <w:rFonts w:ascii="Arial" w:eastAsia="Times New Roman" w:hAnsi="Arial" w:cs="Arial"/>
          <w:bCs/>
          <w:iCs/>
          <w:sz w:val="24"/>
          <w:szCs w:val="24"/>
        </w:rPr>
        <w:t xml:space="preserve">el siguiente aspecto: </w:t>
      </w:r>
      <w:r w:rsidR="006B3ABE" w:rsidRPr="00EE6F94">
        <w:rPr>
          <w:rFonts w:ascii="Arial" w:eastAsia="Times New Roman" w:hAnsi="Arial" w:cs="Arial"/>
          <w:bCs/>
          <w:iCs/>
          <w:sz w:val="24"/>
          <w:szCs w:val="24"/>
          <w:lang w:val="es-ES_tradnl"/>
        </w:rPr>
        <w:t>El usuario recurrente en apelación, cuenta con esta figura jurídica frente a la Administración, para que esta revise la legalidad de sus actos. La Administración de oficio, también puede a través de este trámite, corregir los errores en que pudo haber incurrido al proferir el Acto Administrativo o incluso revisar la legalidad de dicho Acto, siempre y cuando se incurra en alguna de las causales establecidas en la Ley.</w:t>
      </w:r>
    </w:p>
    <w:p w:rsidR="006B3ABE" w:rsidRPr="00EE6F94" w:rsidRDefault="006B3ABE" w:rsidP="00EE6F94">
      <w:pPr>
        <w:spacing w:before="100" w:beforeAutospacing="1" w:after="100" w:afterAutospacing="1" w:line="240" w:lineRule="auto"/>
        <w:ind w:right="51"/>
        <w:contextualSpacing/>
        <w:jc w:val="both"/>
        <w:rPr>
          <w:rFonts w:ascii="Arial" w:hAnsi="Arial" w:cs="Arial"/>
          <w:bCs/>
          <w:iCs/>
          <w:sz w:val="24"/>
          <w:szCs w:val="24"/>
          <w:lang w:val="es-CO"/>
        </w:rPr>
      </w:pPr>
      <w:r w:rsidRPr="00EE6F94">
        <w:rPr>
          <w:rFonts w:ascii="Arial" w:hAnsi="Arial" w:cs="Arial"/>
          <w:bCs/>
          <w:iCs/>
          <w:sz w:val="24"/>
          <w:szCs w:val="24"/>
          <w:lang w:val="es-CO"/>
        </w:rPr>
        <w:t xml:space="preserve">De </w:t>
      </w:r>
      <w:r w:rsidR="003F6E4A" w:rsidRPr="00EE6F94">
        <w:rPr>
          <w:rFonts w:ascii="Arial" w:hAnsi="Arial" w:cs="Arial"/>
          <w:bCs/>
          <w:iCs/>
          <w:sz w:val="24"/>
          <w:szCs w:val="24"/>
          <w:lang w:val="es-CO"/>
        </w:rPr>
        <w:t>tal forma</w:t>
      </w:r>
      <w:r w:rsidRPr="00EE6F94">
        <w:rPr>
          <w:rFonts w:ascii="Arial" w:hAnsi="Arial" w:cs="Arial"/>
          <w:bCs/>
          <w:iCs/>
          <w:sz w:val="24"/>
          <w:szCs w:val="24"/>
          <w:lang w:val="es-CO"/>
        </w:rPr>
        <w:t xml:space="preserve"> se puede advertir, que si bien el Estado garantiza el ejercicio del debido proceso según lo preceptuado en el artículo 29 de la constitución política; su ejercicio se encuentra supeditado a la corrección de dichos derechos y libertades por parte de la organización estatal, cuando se desarrolla en forma irregular o arbitraria. Lo anterior, permite entrever con claridad que cuando se viola el ordenamiento jurídico positivo en materia urbanística, la Administración Pública se encuentra investida de claras y precisas potestades de naturaleza sancionatoria para conceder las actuaciones que no se encuentren conformes a los respectivos postulados normativos (…...)”.</w:t>
      </w:r>
    </w:p>
    <w:p w:rsidR="006B3ABE" w:rsidRPr="00EE6F94" w:rsidRDefault="006B3ABE" w:rsidP="00EE6F94">
      <w:pPr>
        <w:spacing w:before="100" w:beforeAutospacing="1" w:after="100" w:afterAutospacing="1" w:line="240" w:lineRule="auto"/>
        <w:ind w:right="51"/>
        <w:contextualSpacing/>
        <w:jc w:val="both"/>
        <w:rPr>
          <w:rFonts w:ascii="Arial" w:hAnsi="Arial" w:cs="Arial"/>
          <w:bCs/>
          <w:iCs/>
          <w:sz w:val="24"/>
          <w:szCs w:val="24"/>
          <w:lang w:val="es-CO"/>
        </w:rPr>
      </w:pPr>
    </w:p>
    <w:p w:rsidR="006B3ABE" w:rsidRPr="00EE6F94" w:rsidRDefault="006B3ABE" w:rsidP="00EE6F94">
      <w:pPr>
        <w:spacing w:before="100" w:beforeAutospacing="1" w:after="100" w:afterAutospacing="1" w:line="240" w:lineRule="auto"/>
        <w:ind w:right="51"/>
        <w:contextualSpacing/>
        <w:jc w:val="both"/>
        <w:rPr>
          <w:rFonts w:ascii="Arial" w:hAnsi="Arial" w:cs="Arial"/>
          <w:sz w:val="24"/>
          <w:szCs w:val="24"/>
        </w:rPr>
      </w:pPr>
      <w:r w:rsidRPr="00EE6F94">
        <w:rPr>
          <w:rFonts w:ascii="Arial" w:hAnsi="Arial" w:cs="Arial"/>
          <w:sz w:val="24"/>
          <w:szCs w:val="24"/>
        </w:rPr>
        <w:t>Por otro lado, este despacho se adent</w:t>
      </w:r>
      <w:r w:rsidR="00CE41F5" w:rsidRPr="00EE6F94">
        <w:rPr>
          <w:rFonts w:ascii="Arial" w:hAnsi="Arial" w:cs="Arial"/>
          <w:sz w:val="24"/>
          <w:szCs w:val="24"/>
        </w:rPr>
        <w:t>ra a precisar, que la L</w:t>
      </w:r>
      <w:r w:rsidRPr="00EE6F94">
        <w:rPr>
          <w:rFonts w:ascii="Arial" w:hAnsi="Arial" w:cs="Arial"/>
          <w:sz w:val="24"/>
          <w:szCs w:val="24"/>
        </w:rPr>
        <w:t>ey 1801 de 2016, que contiene la normatividad urbanística, frente a sus objetivos en cuanto a su rol sancionatorio, comprende el contexto de las necesidades de la sociedad, circunstancias de tiempo, modo y lugar que nos permiten valorar un objeto primeramente pedagógico, entendido como un llamado de atención a la responsabilidad y el cumplimiento de unos deberes del ciudadano</w:t>
      </w:r>
      <w:r w:rsidR="000B660B" w:rsidRPr="00EE6F94">
        <w:rPr>
          <w:rFonts w:ascii="Arial" w:hAnsi="Arial" w:cs="Arial"/>
          <w:sz w:val="24"/>
          <w:szCs w:val="24"/>
        </w:rPr>
        <w:t>;</w:t>
      </w:r>
      <w:r w:rsidRPr="00EE6F94">
        <w:rPr>
          <w:rFonts w:ascii="Arial" w:hAnsi="Arial" w:cs="Arial"/>
          <w:sz w:val="24"/>
          <w:szCs w:val="24"/>
        </w:rPr>
        <w:t xml:space="preserve"> incorporan</w:t>
      </w:r>
      <w:r w:rsidR="00597948" w:rsidRPr="00EE6F94">
        <w:rPr>
          <w:rFonts w:ascii="Arial" w:hAnsi="Arial" w:cs="Arial"/>
          <w:sz w:val="24"/>
          <w:szCs w:val="24"/>
        </w:rPr>
        <w:t>do</w:t>
      </w:r>
      <w:r w:rsidRPr="00EE6F94">
        <w:rPr>
          <w:rFonts w:ascii="Arial" w:hAnsi="Arial" w:cs="Arial"/>
          <w:sz w:val="24"/>
          <w:szCs w:val="24"/>
        </w:rPr>
        <w:t xml:space="preserve"> por tanto</w:t>
      </w:r>
      <w:r w:rsidR="00597948" w:rsidRPr="00EE6F94">
        <w:rPr>
          <w:rFonts w:ascii="Arial" w:hAnsi="Arial" w:cs="Arial"/>
          <w:sz w:val="24"/>
          <w:szCs w:val="24"/>
        </w:rPr>
        <w:t>,</w:t>
      </w:r>
      <w:r w:rsidRPr="00EE6F94">
        <w:rPr>
          <w:rFonts w:ascii="Arial" w:hAnsi="Arial" w:cs="Arial"/>
          <w:sz w:val="24"/>
          <w:szCs w:val="24"/>
        </w:rPr>
        <w:t xml:space="preserve"> unas oportunidades en el proceso, </w:t>
      </w:r>
      <w:r w:rsidR="000B660B" w:rsidRPr="00EE6F94">
        <w:rPr>
          <w:rFonts w:ascii="Arial" w:hAnsi="Arial" w:cs="Arial"/>
          <w:sz w:val="24"/>
          <w:szCs w:val="24"/>
        </w:rPr>
        <w:t>consistentes</w:t>
      </w:r>
      <w:r w:rsidR="00597948" w:rsidRPr="00EE6F94">
        <w:rPr>
          <w:rFonts w:ascii="Arial" w:hAnsi="Arial" w:cs="Arial"/>
          <w:sz w:val="24"/>
          <w:szCs w:val="24"/>
        </w:rPr>
        <w:t xml:space="preserve"> en un tiempo en el cual </w:t>
      </w:r>
      <w:r w:rsidRPr="00EE6F94">
        <w:rPr>
          <w:rFonts w:ascii="Arial" w:hAnsi="Arial" w:cs="Arial"/>
          <w:sz w:val="24"/>
          <w:szCs w:val="24"/>
        </w:rPr>
        <w:t>el presunto infractor se debe adecuar a la n</w:t>
      </w:r>
      <w:r w:rsidR="00597948" w:rsidRPr="00EE6F94">
        <w:rPr>
          <w:rFonts w:ascii="Arial" w:hAnsi="Arial" w:cs="Arial"/>
          <w:sz w:val="24"/>
          <w:szCs w:val="24"/>
        </w:rPr>
        <w:t>ormatividad, caso concreto del</w:t>
      </w:r>
      <w:r w:rsidRPr="00EE6F94">
        <w:rPr>
          <w:rFonts w:ascii="Arial" w:hAnsi="Arial" w:cs="Arial"/>
          <w:sz w:val="24"/>
          <w:szCs w:val="24"/>
        </w:rPr>
        <w:t xml:space="preserve"> señor</w:t>
      </w:r>
      <w:r w:rsidR="00597948" w:rsidRPr="00EE6F94">
        <w:rPr>
          <w:rFonts w:ascii="Arial" w:hAnsi="Arial" w:cs="Arial"/>
          <w:sz w:val="24"/>
          <w:szCs w:val="24"/>
        </w:rPr>
        <w:t>(</w:t>
      </w:r>
      <w:r w:rsidRPr="00EE6F94">
        <w:rPr>
          <w:rFonts w:ascii="Arial" w:hAnsi="Arial" w:cs="Arial"/>
          <w:sz w:val="24"/>
          <w:szCs w:val="24"/>
        </w:rPr>
        <w:t>a</w:t>
      </w:r>
      <w:r w:rsidR="00597948" w:rsidRPr="00EE6F94">
        <w:rPr>
          <w:rFonts w:ascii="Arial" w:hAnsi="Arial" w:cs="Arial"/>
          <w:sz w:val="24"/>
          <w:szCs w:val="24"/>
        </w:rPr>
        <w:t xml:space="preserve">) </w:t>
      </w:r>
      <w:r w:rsidR="00597948" w:rsidRPr="00EE6F94">
        <w:rPr>
          <w:rFonts w:ascii="Arial" w:hAnsi="Arial" w:cs="Arial"/>
          <w:b/>
          <w:sz w:val="24"/>
          <w:szCs w:val="24"/>
        </w:rPr>
        <w:t>XXXXXXXXXXXXXX</w:t>
      </w:r>
      <w:r w:rsidRPr="00EE6F94">
        <w:rPr>
          <w:rFonts w:ascii="Arial" w:hAnsi="Arial" w:cs="Arial"/>
          <w:b/>
          <w:sz w:val="24"/>
          <w:szCs w:val="24"/>
        </w:rPr>
        <w:t>.</w:t>
      </w:r>
      <w:r w:rsidRPr="00EE6F94">
        <w:rPr>
          <w:rFonts w:ascii="Arial" w:hAnsi="Arial" w:cs="Arial"/>
          <w:sz w:val="24"/>
          <w:szCs w:val="24"/>
        </w:rPr>
        <w:t xml:space="preserve"> </w:t>
      </w:r>
    </w:p>
    <w:p w:rsidR="006B3ABE" w:rsidRPr="00EE6F94" w:rsidRDefault="006B3ABE" w:rsidP="00EE6F94">
      <w:pPr>
        <w:spacing w:before="100" w:beforeAutospacing="1" w:after="100" w:afterAutospacing="1" w:line="240" w:lineRule="auto"/>
        <w:ind w:right="51"/>
        <w:contextualSpacing/>
        <w:jc w:val="both"/>
        <w:rPr>
          <w:rFonts w:ascii="Arial" w:hAnsi="Arial" w:cs="Arial"/>
          <w:sz w:val="24"/>
          <w:szCs w:val="24"/>
        </w:rPr>
      </w:pPr>
      <w:r w:rsidRPr="00EE6F94">
        <w:rPr>
          <w:rFonts w:ascii="Arial" w:hAnsi="Arial" w:cs="Arial"/>
          <w:sz w:val="24"/>
          <w:szCs w:val="24"/>
        </w:rPr>
        <w:t>En cuanto al caso concreto, este despacho</w:t>
      </w:r>
      <w:r w:rsidR="001B0937" w:rsidRPr="00EE6F94">
        <w:rPr>
          <w:rFonts w:ascii="Arial" w:hAnsi="Arial" w:cs="Arial"/>
          <w:sz w:val="24"/>
          <w:szCs w:val="24"/>
        </w:rPr>
        <w:t xml:space="preserve"> en un estudio detallado de la R</w:t>
      </w:r>
      <w:r w:rsidRPr="00EE6F94">
        <w:rPr>
          <w:rFonts w:ascii="Arial" w:hAnsi="Arial" w:cs="Arial"/>
          <w:sz w:val="24"/>
          <w:szCs w:val="24"/>
        </w:rPr>
        <w:t>esolución</w:t>
      </w:r>
      <w:r w:rsidR="001B0937" w:rsidRPr="00EE6F94">
        <w:rPr>
          <w:rFonts w:ascii="Arial" w:hAnsi="Arial" w:cs="Arial"/>
          <w:sz w:val="24"/>
          <w:szCs w:val="24"/>
        </w:rPr>
        <w:t xml:space="preserve">                  N°</w:t>
      </w:r>
      <w:r w:rsidRPr="00EE6F94">
        <w:rPr>
          <w:rFonts w:ascii="Arial" w:hAnsi="Arial" w:cs="Arial"/>
          <w:sz w:val="24"/>
          <w:szCs w:val="24"/>
        </w:rPr>
        <w:t xml:space="preserve"> </w:t>
      </w:r>
      <w:r w:rsidR="001B0937" w:rsidRPr="00EE6F94">
        <w:rPr>
          <w:rFonts w:ascii="Arial" w:hAnsi="Arial" w:cs="Arial"/>
          <w:sz w:val="24"/>
          <w:szCs w:val="24"/>
          <w:lang w:val="es-ES_tradnl"/>
        </w:rPr>
        <w:t>XX</w:t>
      </w:r>
      <w:r w:rsidR="00F0776A" w:rsidRPr="00EE6F94">
        <w:rPr>
          <w:rFonts w:ascii="Arial" w:hAnsi="Arial" w:cs="Arial"/>
          <w:sz w:val="24"/>
          <w:szCs w:val="24"/>
          <w:lang w:val="es-ES_tradnl"/>
        </w:rPr>
        <w:t>XX</w:t>
      </w:r>
      <w:r w:rsidR="001B0937" w:rsidRPr="00EE6F94">
        <w:rPr>
          <w:rFonts w:ascii="Arial" w:hAnsi="Arial" w:cs="Arial"/>
          <w:sz w:val="24"/>
          <w:szCs w:val="24"/>
          <w:lang w:val="es-ES_tradnl"/>
        </w:rPr>
        <w:t xml:space="preserve"> de XX de</w:t>
      </w:r>
      <w:r w:rsidR="00F0776A" w:rsidRPr="00EE6F94">
        <w:rPr>
          <w:rFonts w:ascii="Arial" w:hAnsi="Arial" w:cs="Arial"/>
          <w:sz w:val="24"/>
          <w:szCs w:val="24"/>
          <w:lang w:val="es-ES_tradnl"/>
        </w:rPr>
        <w:t xml:space="preserve"> XXX de XXXX</w:t>
      </w:r>
      <w:r w:rsidR="001B0937" w:rsidRPr="00EE6F94">
        <w:rPr>
          <w:rFonts w:ascii="Arial" w:hAnsi="Arial" w:cs="Arial"/>
          <w:sz w:val="24"/>
          <w:szCs w:val="24"/>
        </w:rPr>
        <w:t xml:space="preserve">, </w:t>
      </w:r>
      <w:r w:rsidR="001B0937" w:rsidRPr="00EE6F94">
        <w:rPr>
          <w:rFonts w:ascii="Arial" w:hAnsi="Arial" w:cs="Arial"/>
          <w:color w:val="FF0000"/>
          <w:sz w:val="24"/>
          <w:szCs w:val="24"/>
        </w:rPr>
        <w:t>no advierte en su</w:t>
      </w:r>
      <w:r w:rsidRPr="00EE6F94">
        <w:rPr>
          <w:rFonts w:ascii="Arial" w:hAnsi="Arial" w:cs="Arial"/>
          <w:color w:val="FF0000"/>
          <w:sz w:val="24"/>
          <w:szCs w:val="24"/>
        </w:rPr>
        <w:t xml:space="preserve"> parte resolutiva y motiva del acto administrativo el planteamiento indilgado susceptible de corrección o que tenga la potencialidad de cambiar o revocar el contenido resuelto</w:t>
      </w:r>
      <w:r w:rsidRPr="00EE6F94">
        <w:rPr>
          <w:rFonts w:ascii="Arial" w:hAnsi="Arial" w:cs="Arial"/>
          <w:sz w:val="24"/>
          <w:szCs w:val="24"/>
        </w:rPr>
        <w:t xml:space="preserve">,  en este caso se evidencia claramente que  el objeto de estudio lo cual se refiere a </w:t>
      </w:r>
      <w:r w:rsidR="00E56AA2" w:rsidRPr="00EE6F94">
        <w:rPr>
          <w:rFonts w:ascii="Arial" w:hAnsi="Arial" w:cs="Arial"/>
          <w:sz w:val="24"/>
          <w:szCs w:val="24"/>
        </w:rPr>
        <w:t>“xxxxxxxxxxxxxxxxxxxxxx”</w:t>
      </w:r>
      <w:r w:rsidRPr="00EE6F94">
        <w:rPr>
          <w:rFonts w:ascii="Arial" w:hAnsi="Arial" w:cs="Arial"/>
          <w:sz w:val="24"/>
          <w:szCs w:val="24"/>
        </w:rPr>
        <w:t xml:space="preserve"> </w:t>
      </w:r>
      <w:r w:rsidR="003763A6" w:rsidRPr="00EE6F94">
        <w:rPr>
          <w:rFonts w:ascii="Arial" w:hAnsi="Arial" w:cs="Arial"/>
          <w:sz w:val="24"/>
          <w:szCs w:val="24"/>
        </w:rPr>
        <w:t xml:space="preserve">en el inmueble </w:t>
      </w:r>
      <w:r w:rsidRPr="00EE6F94">
        <w:rPr>
          <w:rFonts w:ascii="Arial" w:hAnsi="Arial" w:cs="Arial"/>
          <w:sz w:val="24"/>
          <w:szCs w:val="24"/>
        </w:rPr>
        <w:t xml:space="preserve">ubicado en </w:t>
      </w:r>
      <w:r w:rsidR="003763A6" w:rsidRPr="00EE6F94">
        <w:rPr>
          <w:rFonts w:ascii="Arial" w:hAnsi="Arial" w:cs="Arial"/>
          <w:sz w:val="24"/>
          <w:szCs w:val="24"/>
        </w:rPr>
        <w:t>XXXXXXXXXXXXXXXXXXXX del Municipio de Itagüí</w:t>
      </w:r>
      <w:r w:rsidRPr="00EE6F94">
        <w:rPr>
          <w:rFonts w:ascii="Arial" w:hAnsi="Arial" w:cs="Arial"/>
          <w:sz w:val="24"/>
          <w:szCs w:val="24"/>
        </w:rPr>
        <w:t xml:space="preserve">, </w:t>
      </w:r>
      <w:r w:rsidR="003763A6" w:rsidRPr="00EE6F94">
        <w:rPr>
          <w:rFonts w:ascii="Arial" w:hAnsi="Arial" w:cs="Arial"/>
          <w:color w:val="FF0000"/>
          <w:sz w:val="24"/>
          <w:szCs w:val="24"/>
        </w:rPr>
        <w:t xml:space="preserve">se </w:t>
      </w:r>
      <w:r w:rsidR="00F0776A" w:rsidRPr="00EE6F94">
        <w:rPr>
          <w:rFonts w:ascii="Arial" w:hAnsi="Arial" w:cs="Arial"/>
          <w:color w:val="FF0000"/>
          <w:sz w:val="24"/>
          <w:szCs w:val="24"/>
        </w:rPr>
        <w:t xml:space="preserve">o no se </w:t>
      </w:r>
      <w:r w:rsidR="003763A6" w:rsidRPr="00EE6F94">
        <w:rPr>
          <w:rFonts w:ascii="Arial" w:hAnsi="Arial" w:cs="Arial"/>
          <w:color w:val="FF0000"/>
          <w:sz w:val="24"/>
          <w:szCs w:val="24"/>
        </w:rPr>
        <w:lastRenderedPageBreak/>
        <w:t xml:space="preserve">evidencia </w:t>
      </w:r>
      <w:r w:rsidR="003763A6" w:rsidRPr="00EE6F94">
        <w:rPr>
          <w:rFonts w:ascii="Arial" w:hAnsi="Arial" w:cs="Arial"/>
          <w:sz w:val="24"/>
          <w:szCs w:val="24"/>
        </w:rPr>
        <w:t xml:space="preserve">comportamiento contrario a la integridad urbanística, </w:t>
      </w:r>
      <w:r w:rsidRPr="00EE6F94">
        <w:rPr>
          <w:rFonts w:ascii="Arial" w:hAnsi="Arial" w:cs="Arial"/>
          <w:sz w:val="24"/>
          <w:szCs w:val="24"/>
        </w:rPr>
        <w:t xml:space="preserve">por lo tanto este despacho se </w:t>
      </w:r>
      <w:r w:rsidRPr="00EE6F94">
        <w:rPr>
          <w:rFonts w:ascii="Arial" w:hAnsi="Arial" w:cs="Arial"/>
          <w:color w:val="FF0000"/>
          <w:sz w:val="24"/>
          <w:szCs w:val="24"/>
        </w:rPr>
        <w:t>ratifica</w:t>
      </w:r>
      <w:r w:rsidRPr="00EE6F94">
        <w:rPr>
          <w:rFonts w:ascii="Arial" w:hAnsi="Arial" w:cs="Arial"/>
          <w:sz w:val="24"/>
          <w:szCs w:val="24"/>
        </w:rPr>
        <w:t xml:space="preserve"> en la decisión </w:t>
      </w:r>
      <w:r w:rsidR="00A06363" w:rsidRPr="00EE6F94">
        <w:rPr>
          <w:rFonts w:ascii="Arial" w:hAnsi="Arial" w:cs="Arial"/>
          <w:sz w:val="24"/>
          <w:szCs w:val="24"/>
        </w:rPr>
        <w:t>tomada con anterioridad.</w:t>
      </w:r>
    </w:p>
    <w:p w:rsidR="006B3ABE" w:rsidRPr="00EE6F94" w:rsidRDefault="006B3ABE" w:rsidP="00EE6F94">
      <w:pPr>
        <w:spacing w:before="100" w:beforeAutospacing="1" w:after="100" w:afterAutospacing="1" w:line="240" w:lineRule="auto"/>
        <w:ind w:right="51"/>
        <w:contextualSpacing/>
        <w:jc w:val="both"/>
        <w:rPr>
          <w:rFonts w:ascii="Arial" w:hAnsi="Arial" w:cs="Arial"/>
          <w:sz w:val="24"/>
          <w:szCs w:val="24"/>
        </w:rPr>
      </w:pPr>
      <w:r w:rsidRPr="00EE6F94">
        <w:rPr>
          <w:rFonts w:ascii="Arial" w:hAnsi="Arial" w:cs="Arial"/>
          <w:sz w:val="24"/>
          <w:szCs w:val="24"/>
        </w:rPr>
        <w:t xml:space="preserve">Es entonces claro, que dentro de la solicitud de apelación pretendida por la parte </w:t>
      </w:r>
      <w:r w:rsidR="00A06363" w:rsidRPr="00EE6F94">
        <w:rPr>
          <w:rFonts w:ascii="Arial" w:hAnsi="Arial" w:cs="Arial"/>
          <w:sz w:val="24"/>
          <w:szCs w:val="24"/>
        </w:rPr>
        <w:t xml:space="preserve">del </w:t>
      </w:r>
      <w:r w:rsidR="00A06363" w:rsidRPr="00EE6F94">
        <w:rPr>
          <w:rFonts w:ascii="Arial" w:hAnsi="Arial" w:cs="Arial"/>
          <w:color w:val="FF0000"/>
          <w:sz w:val="24"/>
          <w:szCs w:val="24"/>
        </w:rPr>
        <w:t>“presunto infractor o el quejoso”, no</w:t>
      </w:r>
      <w:r w:rsidR="00A06363" w:rsidRPr="00EE6F94">
        <w:rPr>
          <w:rFonts w:ascii="Arial" w:hAnsi="Arial" w:cs="Arial"/>
          <w:sz w:val="24"/>
          <w:szCs w:val="24"/>
        </w:rPr>
        <w:t xml:space="preserve"> se modifica lo que inicialmente</w:t>
      </w:r>
      <w:r w:rsidRPr="00EE6F94">
        <w:rPr>
          <w:rFonts w:ascii="Arial" w:hAnsi="Arial" w:cs="Arial"/>
          <w:sz w:val="24"/>
          <w:szCs w:val="24"/>
        </w:rPr>
        <w:t xml:space="preserve"> valoro el aquo en primera instancia.  </w:t>
      </w:r>
    </w:p>
    <w:p w:rsidR="006B3ABE" w:rsidRPr="00EE6F94" w:rsidRDefault="00A13D02" w:rsidP="00EE6F94">
      <w:pPr>
        <w:spacing w:before="100" w:beforeAutospacing="1" w:after="100" w:afterAutospacing="1" w:line="240" w:lineRule="auto"/>
        <w:ind w:right="51"/>
        <w:contextualSpacing/>
        <w:jc w:val="both"/>
        <w:rPr>
          <w:rFonts w:ascii="Arial" w:hAnsi="Arial" w:cs="Arial"/>
          <w:sz w:val="24"/>
          <w:szCs w:val="24"/>
          <w:lang w:val="es-ES_tradnl"/>
        </w:rPr>
      </w:pPr>
      <w:r w:rsidRPr="00EE6F94">
        <w:rPr>
          <w:rFonts w:ascii="Arial" w:hAnsi="Arial" w:cs="Arial"/>
          <w:sz w:val="24"/>
          <w:szCs w:val="24"/>
          <w:lang w:val="es-ES_tradnl"/>
        </w:rPr>
        <w:t>Por lo anteriormente expuesto,</w:t>
      </w:r>
      <w:r w:rsidR="008D3CCA" w:rsidRPr="00EE6F94">
        <w:rPr>
          <w:rFonts w:ascii="Arial" w:hAnsi="Arial" w:cs="Arial"/>
          <w:sz w:val="24"/>
          <w:szCs w:val="24"/>
          <w:lang w:val="es-ES_tradnl"/>
        </w:rPr>
        <w:t xml:space="preserve"> la Dirección Administrativa Autoridad Especial de Policía</w:t>
      </w:r>
      <w:r w:rsidR="006B3ABE" w:rsidRPr="00EE6F94">
        <w:rPr>
          <w:rFonts w:ascii="Arial" w:hAnsi="Arial" w:cs="Arial"/>
          <w:sz w:val="24"/>
          <w:szCs w:val="24"/>
          <w:lang w:val="es-ES_tradnl"/>
        </w:rPr>
        <w:t xml:space="preserve"> Integridad Urba</w:t>
      </w:r>
      <w:r w:rsidRPr="00EE6F94">
        <w:rPr>
          <w:rFonts w:ascii="Arial" w:hAnsi="Arial" w:cs="Arial"/>
          <w:sz w:val="24"/>
          <w:szCs w:val="24"/>
          <w:lang w:val="es-ES_tradnl"/>
        </w:rPr>
        <w:t>nística del Municipio de Itagüí,</w:t>
      </w:r>
      <w:r w:rsidR="006B3ABE" w:rsidRPr="00EE6F94">
        <w:rPr>
          <w:rFonts w:ascii="Arial" w:hAnsi="Arial" w:cs="Arial"/>
          <w:sz w:val="24"/>
          <w:szCs w:val="24"/>
          <w:lang w:val="es-ES_tradnl"/>
        </w:rPr>
        <w:t xml:space="preserve"> </w:t>
      </w:r>
    </w:p>
    <w:p w:rsidR="008F0E5E" w:rsidRPr="00EE6F94" w:rsidRDefault="008F0E5E" w:rsidP="00EE6F94">
      <w:pPr>
        <w:spacing w:before="100" w:beforeAutospacing="1" w:after="100" w:afterAutospacing="1" w:line="240" w:lineRule="auto"/>
        <w:ind w:right="51"/>
        <w:contextualSpacing/>
        <w:jc w:val="center"/>
        <w:rPr>
          <w:rFonts w:ascii="Arial" w:hAnsi="Arial" w:cs="Arial"/>
          <w:b/>
          <w:sz w:val="24"/>
          <w:szCs w:val="24"/>
          <w:lang w:val="es-CO"/>
        </w:rPr>
      </w:pPr>
    </w:p>
    <w:p w:rsidR="006B3ABE" w:rsidRPr="00EE6F94" w:rsidRDefault="00A13D02" w:rsidP="00EE6F94">
      <w:pPr>
        <w:spacing w:before="100" w:beforeAutospacing="1" w:after="100" w:afterAutospacing="1" w:line="240" w:lineRule="auto"/>
        <w:ind w:right="51"/>
        <w:contextualSpacing/>
        <w:jc w:val="center"/>
        <w:rPr>
          <w:rFonts w:ascii="Arial" w:hAnsi="Arial" w:cs="Arial"/>
          <w:b/>
          <w:sz w:val="24"/>
          <w:szCs w:val="24"/>
          <w:lang w:val="es-CO"/>
        </w:rPr>
      </w:pPr>
      <w:r w:rsidRPr="00EE6F94">
        <w:rPr>
          <w:rFonts w:ascii="Arial" w:hAnsi="Arial" w:cs="Arial"/>
          <w:b/>
          <w:sz w:val="24"/>
          <w:szCs w:val="24"/>
          <w:lang w:val="es-CO"/>
        </w:rPr>
        <w:t>RESUELVE</w:t>
      </w:r>
    </w:p>
    <w:p w:rsidR="006B3ABE" w:rsidRPr="00EE6F94" w:rsidRDefault="006B3ABE" w:rsidP="00EE6F94">
      <w:pPr>
        <w:spacing w:before="100" w:beforeAutospacing="1" w:after="100" w:afterAutospacing="1" w:line="240" w:lineRule="auto"/>
        <w:ind w:right="51"/>
        <w:contextualSpacing/>
        <w:jc w:val="center"/>
        <w:rPr>
          <w:rFonts w:ascii="Arial" w:hAnsi="Arial" w:cs="Arial"/>
          <w:b/>
          <w:sz w:val="24"/>
          <w:szCs w:val="24"/>
          <w:lang w:val="es-CO"/>
        </w:rPr>
      </w:pPr>
    </w:p>
    <w:p w:rsidR="006B3ABE" w:rsidRPr="00EE6F94" w:rsidRDefault="006B3ABE" w:rsidP="00EE6F94">
      <w:pPr>
        <w:spacing w:before="100" w:beforeAutospacing="1" w:after="100" w:afterAutospacing="1" w:line="240" w:lineRule="auto"/>
        <w:ind w:right="51"/>
        <w:contextualSpacing/>
        <w:jc w:val="both"/>
        <w:rPr>
          <w:rFonts w:ascii="Arial" w:hAnsi="Arial" w:cs="Arial"/>
          <w:sz w:val="24"/>
          <w:szCs w:val="24"/>
          <w:lang w:val="es-ES_tradnl"/>
        </w:rPr>
      </w:pPr>
      <w:r w:rsidRPr="00EE6F94">
        <w:rPr>
          <w:rFonts w:ascii="Arial" w:hAnsi="Arial" w:cs="Arial"/>
          <w:b/>
          <w:sz w:val="24"/>
          <w:szCs w:val="24"/>
          <w:lang w:val="es-ES_tradnl"/>
        </w:rPr>
        <w:t xml:space="preserve">PRIMERO: </w:t>
      </w:r>
      <w:r w:rsidRPr="00EE6F94">
        <w:rPr>
          <w:rFonts w:ascii="Arial" w:hAnsi="Arial" w:cs="Arial"/>
          <w:b/>
          <w:color w:val="FF0000"/>
          <w:sz w:val="24"/>
          <w:szCs w:val="24"/>
          <w:lang w:val="es-ES_tradnl"/>
        </w:rPr>
        <w:t>CONFIRMAR</w:t>
      </w:r>
      <w:r w:rsidR="00A13D02" w:rsidRPr="00EE6F94">
        <w:rPr>
          <w:rFonts w:ascii="Arial" w:hAnsi="Arial" w:cs="Arial"/>
          <w:b/>
          <w:color w:val="FF0000"/>
          <w:sz w:val="24"/>
          <w:szCs w:val="24"/>
          <w:lang w:val="es-ES_tradnl"/>
        </w:rPr>
        <w:t xml:space="preserve"> O REVOCAR</w:t>
      </w:r>
      <w:r w:rsidRPr="00EE6F94">
        <w:rPr>
          <w:rFonts w:ascii="Arial" w:hAnsi="Arial" w:cs="Arial"/>
          <w:b/>
          <w:sz w:val="24"/>
          <w:szCs w:val="24"/>
          <w:lang w:val="es-ES_tradnl"/>
        </w:rPr>
        <w:t xml:space="preserve"> </w:t>
      </w:r>
      <w:r w:rsidRPr="00EE6F94">
        <w:rPr>
          <w:rFonts w:ascii="Arial" w:hAnsi="Arial" w:cs="Arial"/>
          <w:sz w:val="24"/>
          <w:szCs w:val="24"/>
          <w:lang w:val="es-ES_tradnl"/>
        </w:rPr>
        <w:t>en todas sus partes</w:t>
      </w:r>
      <w:r w:rsidRPr="00EE6F94">
        <w:rPr>
          <w:rFonts w:ascii="Arial" w:hAnsi="Arial" w:cs="Arial"/>
          <w:b/>
          <w:sz w:val="24"/>
          <w:szCs w:val="24"/>
          <w:lang w:val="es-ES_tradnl"/>
        </w:rPr>
        <w:t xml:space="preserve"> </w:t>
      </w:r>
      <w:r w:rsidRPr="00EE6F94">
        <w:rPr>
          <w:rFonts w:ascii="Arial" w:hAnsi="Arial" w:cs="Arial"/>
          <w:sz w:val="24"/>
          <w:szCs w:val="24"/>
          <w:lang w:val="es-ES_tradnl"/>
        </w:rPr>
        <w:t xml:space="preserve">la decisión adoptada en la </w:t>
      </w:r>
      <w:r w:rsidR="00A13D02" w:rsidRPr="00EE6F94">
        <w:rPr>
          <w:rFonts w:ascii="Arial" w:hAnsi="Arial" w:cs="Arial"/>
          <w:sz w:val="24"/>
          <w:szCs w:val="24"/>
          <w:lang w:val="es-ES_tradnl"/>
        </w:rPr>
        <w:t>R</w:t>
      </w:r>
      <w:r w:rsidRPr="00EE6F94">
        <w:rPr>
          <w:rFonts w:ascii="Arial" w:hAnsi="Arial" w:cs="Arial"/>
          <w:sz w:val="24"/>
          <w:szCs w:val="24"/>
          <w:lang w:val="es-ES_tradnl"/>
        </w:rPr>
        <w:t xml:space="preserve">esolución Nº </w:t>
      </w:r>
      <w:r w:rsidR="00A13D02" w:rsidRPr="00EE6F94">
        <w:rPr>
          <w:rFonts w:ascii="Arial" w:hAnsi="Arial" w:cs="Arial"/>
          <w:b/>
          <w:sz w:val="24"/>
          <w:szCs w:val="24"/>
          <w:lang w:val="es-ES_tradnl"/>
        </w:rPr>
        <w:t>XX</w:t>
      </w:r>
      <w:r w:rsidR="008D3CCA" w:rsidRPr="00EE6F94">
        <w:rPr>
          <w:rFonts w:ascii="Arial" w:hAnsi="Arial" w:cs="Arial"/>
          <w:b/>
          <w:sz w:val="24"/>
          <w:szCs w:val="24"/>
          <w:lang w:val="es-ES_tradnl"/>
        </w:rPr>
        <w:t>XX</w:t>
      </w:r>
      <w:r w:rsidR="00A13D02" w:rsidRPr="00EE6F94">
        <w:rPr>
          <w:rFonts w:ascii="Arial" w:hAnsi="Arial" w:cs="Arial"/>
          <w:b/>
          <w:sz w:val="24"/>
          <w:szCs w:val="24"/>
          <w:lang w:val="es-ES_tradnl"/>
        </w:rPr>
        <w:t xml:space="preserve"> de XX de</w:t>
      </w:r>
      <w:r w:rsidR="008D3CCA" w:rsidRPr="00EE6F94">
        <w:rPr>
          <w:rFonts w:ascii="Arial" w:hAnsi="Arial" w:cs="Arial"/>
          <w:b/>
          <w:sz w:val="24"/>
          <w:szCs w:val="24"/>
          <w:lang w:val="es-ES_tradnl"/>
        </w:rPr>
        <w:t xml:space="preserve"> XXX de XXXX</w:t>
      </w:r>
      <w:r w:rsidRPr="00EE6F94">
        <w:rPr>
          <w:rFonts w:ascii="Arial" w:hAnsi="Arial" w:cs="Arial"/>
          <w:sz w:val="24"/>
          <w:szCs w:val="24"/>
          <w:lang w:val="es-ES_tradnl"/>
        </w:rPr>
        <w:t xml:space="preserve">, por medio de la cual </w:t>
      </w:r>
      <w:r w:rsidR="00A13D02" w:rsidRPr="00EE6F94">
        <w:rPr>
          <w:rFonts w:ascii="Arial" w:hAnsi="Arial" w:cs="Arial"/>
          <w:sz w:val="24"/>
          <w:szCs w:val="24"/>
          <w:lang w:val="es-ES_tradnl"/>
        </w:rPr>
        <w:t xml:space="preserve">“XXXXXXXXXXXXXXXXXXXXXXXXXXXXXXXX” en el </w:t>
      </w:r>
      <w:r w:rsidRPr="00EE6F94">
        <w:rPr>
          <w:rFonts w:ascii="Arial" w:hAnsi="Arial" w:cs="Arial"/>
          <w:sz w:val="24"/>
          <w:szCs w:val="24"/>
          <w:lang w:val="es-ES_tradnl"/>
        </w:rPr>
        <w:t xml:space="preserve">proceso policivo sancionatorio, </w:t>
      </w:r>
      <w:r w:rsidR="00A13D02" w:rsidRPr="00EE6F94">
        <w:rPr>
          <w:rFonts w:ascii="Arial" w:hAnsi="Arial" w:cs="Arial"/>
          <w:sz w:val="24"/>
          <w:szCs w:val="24"/>
          <w:lang w:val="es-ES_tradnl"/>
        </w:rPr>
        <w:t>iniciado en contra del señor(</w:t>
      </w:r>
      <w:r w:rsidRPr="00EE6F94">
        <w:rPr>
          <w:rFonts w:ascii="Arial" w:hAnsi="Arial" w:cs="Arial"/>
          <w:sz w:val="24"/>
          <w:szCs w:val="24"/>
          <w:lang w:val="es-ES_tradnl"/>
        </w:rPr>
        <w:t>a</w:t>
      </w:r>
      <w:r w:rsidR="00A13D02" w:rsidRPr="00EE6F94">
        <w:rPr>
          <w:rFonts w:ascii="Arial" w:hAnsi="Arial" w:cs="Arial"/>
          <w:sz w:val="24"/>
          <w:szCs w:val="24"/>
          <w:lang w:val="es-ES_tradnl"/>
        </w:rPr>
        <w:t>)</w:t>
      </w:r>
      <w:r w:rsidRPr="00EE6F94">
        <w:rPr>
          <w:rFonts w:ascii="Arial" w:hAnsi="Arial" w:cs="Arial"/>
          <w:sz w:val="24"/>
          <w:szCs w:val="24"/>
          <w:lang w:val="es-ES_tradnl"/>
        </w:rPr>
        <w:t xml:space="preserve"> </w:t>
      </w:r>
      <w:r w:rsidR="00A13D02" w:rsidRPr="00EE6F94">
        <w:rPr>
          <w:rFonts w:ascii="Arial" w:hAnsi="Arial" w:cs="Arial"/>
          <w:b/>
          <w:sz w:val="24"/>
          <w:szCs w:val="24"/>
          <w:lang w:val="es-ES_tradnl"/>
        </w:rPr>
        <w:t>XXXXXXXXXXXXXX</w:t>
      </w:r>
      <w:r w:rsidR="00A13D02" w:rsidRPr="00EE6F94">
        <w:rPr>
          <w:rFonts w:ascii="Arial" w:hAnsi="Arial" w:cs="Arial"/>
          <w:sz w:val="24"/>
          <w:szCs w:val="24"/>
          <w:lang w:val="es-ES_tradnl"/>
        </w:rPr>
        <w:t xml:space="preserve"> identificado con C</w:t>
      </w:r>
      <w:r w:rsidRPr="00EE6F94">
        <w:rPr>
          <w:rFonts w:ascii="Arial" w:hAnsi="Arial" w:cs="Arial"/>
          <w:sz w:val="24"/>
          <w:szCs w:val="24"/>
          <w:lang w:val="es-ES_tradnl"/>
        </w:rPr>
        <w:t>edu</w:t>
      </w:r>
      <w:r w:rsidR="00A13D02" w:rsidRPr="00EE6F94">
        <w:rPr>
          <w:rFonts w:ascii="Arial" w:hAnsi="Arial" w:cs="Arial"/>
          <w:sz w:val="24"/>
          <w:szCs w:val="24"/>
          <w:lang w:val="es-ES_tradnl"/>
        </w:rPr>
        <w:t>la de Ciudadanía N°xxxxxxxxx, p</w:t>
      </w:r>
      <w:r w:rsidRPr="00EE6F94">
        <w:rPr>
          <w:rFonts w:ascii="Arial" w:hAnsi="Arial" w:cs="Arial"/>
          <w:sz w:val="24"/>
          <w:szCs w:val="24"/>
          <w:lang w:val="es-ES_tradnl"/>
        </w:rPr>
        <w:t xml:space="preserve">or </w:t>
      </w:r>
      <w:r w:rsidR="00EE6F94" w:rsidRPr="00EE6F94">
        <w:rPr>
          <w:rFonts w:ascii="Arial" w:hAnsi="Arial" w:cs="Arial"/>
          <w:sz w:val="24"/>
          <w:szCs w:val="24"/>
          <w:lang w:val="es-ES_tradnl"/>
        </w:rPr>
        <w:t>las razones</w:t>
      </w:r>
      <w:r w:rsidRPr="00EE6F94">
        <w:rPr>
          <w:rFonts w:ascii="Arial" w:hAnsi="Arial" w:cs="Arial"/>
          <w:sz w:val="24"/>
          <w:szCs w:val="24"/>
          <w:lang w:val="es-ES_tradnl"/>
        </w:rPr>
        <w:t xml:space="preserve"> motivadas</w:t>
      </w:r>
      <w:r w:rsidR="00A13D02" w:rsidRPr="00EE6F94">
        <w:rPr>
          <w:rFonts w:ascii="Arial" w:hAnsi="Arial" w:cs="Arial"/>
          <w:sz w:val="24"/>
          <w:szCs w:val="24"/>
          <w:lang w:val="es-ES_tradnl"/>
        </w:rPr>
        <w:t xml:space="preserve"> con anterioridad.</w:t>
      </w:r>
    </w:p>
    <w:p w:rsidR="006B3ABE" w:rsidRPr="00EE6F94" w:rsidRDefault="006B3ABE" w:rsidP="00EE6F94">
      <w:pPr>
        <w:spacing w:before="100" w:beforeAutospacing="1" w:after="100" w:afterAutospacing="1" w:line="240" w:lineRule="auto"/>
        <w:ind w:right="51"/>
        <w:contextualSpacing/>
        <w:jc w:val="both"/>
        <w:rPr>
          <w:rFonts w:ascii="Arial" w:hAnsi="Arial" w:cs="Arial"/>
          <w:sz w:val="24"/>
          <w:szCs w:val="24"/>
          <w:lang w:val="es-CO"/>
        </w:rPr>
      </w:pPr>
      <w:r w:rsidRPr="00EE6F94">
        <w:rPr>
          <w:rFonts w:ascii="Arial" w:hAnsi="Arial" w:cs="Arial"/>
          <w:b/>
          <w:sz w:val="24"/>
          <w:szCs w:val="24"/>
          <w:lang w:val="es-ES_tradnl"/>
        </w:rPr>
        <w:t>SEGUNDO</w:t>
      </w:r>
      <w:r w:rsidRPr="00EE6F94">
        <w:rPr>
          <w:rFonts w:ascii="Arial" w:hAnsi="Arial" w:cs="Arial"/>
          <w:b/>
          <w:sz w:val="24"/>
          <w:szCs w:val="24"/>
          <w:lang w:val="es-CO"/>
        </w:rPr>
        <w:t>:</w:t>
      </w:r>
      <w:r w:rsidRPr="00EE6F94">
        <w:rPr>
          <w:rFonts w:ascii="Arial" w:hAnsi="Arial" w:cs="Arial"/>
          <w:sz w:val="24"/>
          <w:szCs w:val="24"/>
          <w:lang w:val="es-CO"/>
        </w:rPr>
        <w:t xml:space="preserve"> </w:t>
      </w:r>
      <w:r w:rsidR="00A13D02" w:rsidRPr="00EE6F94">
        <w:rPr>
          <w:rFonts w:ascii="Arial" w:hAnsi="Arial" w:cs="Arial"/>
          <w:b/>
          <w:sz w:val="24"/>
          <w:szCs w:val="24"/>
          <w:lang w:val="es-CO"/>
        </w:rPr>
        <w:t>INSERTAR</w:t>
      </w:r>
      <w:r w:rsidRPr="00EE6F94">
        <w:rPr>
          <w:rFonts w:ascii="Arial" w:hAnsi="Arial" w:cs="Arial"/>
          <w:sz w:val="24"/>
          <w:szCs w:val="24"/>
          <w:lang w:val="es-CO"/>
        </w:rPr>
        <w:t xml:space="preserve"> copia de la presente Resolución en la página web del Municipio de Itagüí (</w:t>
      </w:r>
      <w:hyperlink r:id="rId8" w:history="1">
        <w:r w:rsidRPr="00EE6F94">
          <w:rPr>
            <w:rStyle w:val="Hipervnculo"/>
            <w:rFonts w:ascii="Arial" w:hAnsi="Arial" w:cs="Arial"/>
            <w:sz w:val="24"/>
            <w:szCs w:val="24"/>
            <w:lang w:val="es-CO"/>
          </w:rPr>
          <w:t>www.itagui.gov.co</w:t>
        </w:r>
      </w:hyperlink>
      <w:r w:rsidRPr="00EE6F94">
        <w:rPr>
          <w:rFonts w:ascii="Arial" w:hAnsi="Arial" w:cs="Arial"/>
          <w:sz w:val="24"/>
          <w:szCs w:val="24"/>
          <w:lang w:val="es-CO"/>
        </w:rPr>
        <w:t>), a efectos de que terceros no determinados que pueden estar directamente interesados o resultar afectados con la decisión puedan hacerse parte y hacer valer sus derechos, de conformidad a lo señalado en los Artículos 37 y 73 de la Ley 1437 de 2011.</w:t>
      </w:r>
    </w:p>
    <w:p w:rsidR="006B3ABE" w:rsidRPr="00EE6F94" w:rsidRDefault="006B3ABE" w:rsidP="00EE6F94">
      <w:pPr>
        <w:spacing w:before="100" w:beforeAutospacing="1" w:after="100" w:afterAutospacing="1" w:line="240" w:lineRule="auto"/>
        <w:ind w:right="51"/>
        <w:contextualSpacing/>
        <w:jc w:val="both"/>
        <w:rPr>
          <w:rFonts w:ascii="Arial" w:hAnsi="Arial" w:cs="Arial"/>
          <w:sz w:val="24"/>
          <w:szCs w:val="24"/>
          <w:lang w:val="es-CO"/>
        </w:rPr>
      </w:pPr>
      <w:r w:rsidRPr="00EE6F94">
        <w:rPr>
          <w:rFonts w:ascii="Arial" w:hAnsi="Arial" w:cs="Arial"/>
          <w:b/>
          <w:sz w:val="24"/>
          <w:szCs w:val="24"/>
          <w:lang w:val="es-CO"/>
        </w:rPr>
        <w:t>CUARTO:</w:t>
      </w:r>
      <w:r w:rsidRPr="00EE6F94">
        <w:rPr>
          <w:rFonts w:ascii="Arial" w:hAnsi="Arial" w:cs="Arial"/>
          <w:sz w:val="24"/>
          <w:szCs w:val="24"/>
          <w:lang w:val="es-CO"/>
        </w:rPr>
        <w:t xml:space="preserve"> Contra esta decisión proferida por el Director Ad</w:t>
      </w:r>
      <w:r w:rsidR="008D3CCA" w:rsidRPr="00EE6F94">
        <w:rPr>
          <w:rFonts w:ascii="Arial" w:hAnsi="Arial" w:cs="Arial"/>
          <w:sz w:val="24"/>
          <w:szCs w:val="24"/>
          <w:lang w:val="es-CO"/>
        </w:rPr>
        <w:t>ministrativo</w:t>
      </w:r>
      <w:r w:rsidRPr="00EE6F94">
        <w:rPr>
          <w:rFonts w:ascii="Arial" w:hAnsi="Arial" w:cs="Arial"/>
          <w:sz w:val="24"/>
          <w:szCs w:val="24"/>
          <w:lang w:val="es-CO"/>
        </w:rPr>
        <w:t xml:space="preserve"> Autoridad Especial de Policía</w:t>
      </w:r>
      <w:r w:rsidR="008D3CCA" w:rsidRPr="00EE6F94">
        <w:rPr>
          <w:rFonts w:ascii="Arial" w:hAnsi="Arial" w:cs="Arial"/>
          <w:sz w:val="24"/>
          <w:szCs w:val="24"/>
          <w:lang w:val="es-CO"/>
        </w:rPr>
        <w:t xml:space="preserve"> Integridad </w:t>
      </w:r>
      <w:r w:rsidR="00EE6F94" w:rsidRPr="00EE6F94">
        <w:rPr>
          <w:rFonts w:ascii="Arial" w:hAnsi="Arial" w:cs="Arial"/>
          <w:sz w:val="24"/>
          <w:szCs w:val="24"/>
          <w:lang w:val="es-CO"/>
        </w:rPr>
        <w:t>Urbanística</w:t>
      </w:r>
      <w:r w:rsidRPr="00EE6F94">
        <w:rPr>
          <w:rFonts w:ascii="Arial" w:hAnsi="Arial" w:cs="Arial"/>
          <w:sz w:val="24"/>
          <w:szCs w:val="24"/>
          <w:lang w:val="es-CO"/>
        </w:rPr>
        <w:t xml:space="preserve"> del Municipio de Itagüí, </w:t>
      </w:r>
      <w:r w:rsidRPr="00EE6F94">
        <w:rPr>
          <w:rFonts w:ascii="Arial" w:hAnsi="Arial" w:cs="Arial"/>
          <w:b/>
          <w:sz w:val="24"/>
          <w:szCs w:val="24"/>
          <w:lang w:val="es-CO"/>
        </w:rPr>
        <w:t>no proceden</w:t>
      </w:r>
      <w:r w:rsidRPr="00EE6F94">
        <w:rPr>
          <w:rFonts w:ascii="Arial" w:hAnsi="Arial" w:cs="Arial"/>
          <w:sz w:val="24"/>
          <w:szCs w:val="24"/>
          <w:lang w:val="es-CO"/>
        </w:rPr>
        <w:t xml:space="preserve"> los recursos de reposición y, en subsidio, el de apelación ante el superior jerárquico, ya que procesalmente según la ley 1437 de 2011 son improcedentes los recursos contra la resolución de los recursos y con esta actuación queda agotada la sede administrativa en curso. </w:t>
      </w:r>
    </w:p>
    <w:p w:rsidR="006B3ABE" w:rsidRDefault="006B3ABE" w:rsidP="00EE6F94">
      <w:pPr>
        <w:spacing w:before="100" w:beforeAutospacing="1" w:after="100" w:afterAutospacing="1" w:line="240" w:lineRule="auto"/>
        <w:ind w:right="51"/>
        <w:contextualSpacing/>
        <w:jc w:val="center"/>
        <w:rPr>
          <w:rFonts w:ascii="Arial" w:hAnsi="Arial" w:cs="Arial"/>
          <w:b/>
          <w:sz w:val="24"/>
          <w:szCs w:val="24"/>
          <w:lang w:val="es-CO"/>
        </w:rPr>
      </w:pPr>
    </w:p>
    <w:p w:rsidR="00EE6F94" w:rsidRDefault="00EE6F94" w:rsidP="00EE6F94">
      <w:pPr>
        <w:spacing w:before="100" w:beforeAutospacing="1" w:after="100" w:afterAutospacing="1" w:line="240" w:lineRule="auto"/>
        <w:ind w:right="51"/>
        <w:contextualSpacing/>
        <w:jc w:val="center"/>
        <w:rPr>
          <w:rFonts w:ascii="Arial" w:hAnsi="Arial" w:cs="Arial"/>
          <w:b/>
          <w:sz w:val="24"/>
          <w:szCs w:val="24"/>
          <w:lang w:val="es-CO"/>
        </w:rPr>
      </w:pPr>
    </w:p>
    <w:p w:rsidR="00EE6F94" w:rsidRPr="00EE6F94" w:rsidRDefault="00EE6F94" w:rsidP="00EE6F94">
      <w:pPr>
        <w:spacing w:before="100" w:beforeAutospacing="1" w:after="100" w:afterAutospacing="1" w:line="240" w:lineRule="auto"/>
        <w:ind w:right="51"/>
        <w:contextualSpacing/>
        <w:jc w:val="center"/>
        <w:rPr>
          <w:rFonts w:ascii="Arial" w:hAnsi="Arial" w:cs="Arial"/>
          <w:b/>
          <w:sz w:val="24"/>
          <w:szCs w:val="24"/>
          <w:lang w:val="es-CO"/>
        </w:rPr>
      </w:pPr>
    </w:p>
    <w:p w:rsidR="008F0E5E" w:rsidRPr="00EE6F94" w:rsidRDefault="008F0E5E" w:rsidP="00EE6F94">
      <w:pPr>
        <w:spacing w:before="100" w:beforeAutospacing="1" w:after="100" w:afterAutospacing="1" w:line="240" w:lineRule="auto"/>
        <w:ind w:right="51"/>
        <w:contextualSpacing/>
        <w:jc w:val="center"/>
        <w:rPr>
          <w:rFonts w:ascii="Arial" w:hAnsi="Arial" w:cs="Arial"/>
          <w:b/>
          <w:sz w:val="24"/>
          <w:szCs w:val="24"/>
          <w:lang w:val="es-CO"/>
        </w:rPr>
      </w:pPr>
    </w:p>
    <w:p w:rsidR="006B3ABE" w:rsidRPr="00EE6F94" w:rsidRDefault="006B3ABE" w:rsidP="00EE6F94">
      <w:pPr>
        <w:spacing w:before="100" w:beforeAutospacing="1" w:after="100" w:afterAutospacing="1" w:line="240" w:lineRule="auto"/>
        <w:ind w:right="51"/>
        <w:contextualSpacing/>
        <w:jc w:val="center"/>
        <w:rPr>
          <w:rFonts w:ascii="Arial" w:hAnsi="Arial" w:cs="Arial"/>
          <w:b/>
          <w:sz w:val="24"/>
          <w:szCs w:val="24"/>
          <w:lang w:val="es-CO"/>
        </w:rPr>
      </w:pPr>
      <w:r w:rsidRPr="00EE6F94">
        <w:rPr>
          <w:rFonts w:ascii="Arial" w:hAnsi="Arial" w:cs="Arial"/>
          <w:b/>
          <w:sz w:val="24"/>
          <w:szCs w:val="24"/>
          <w:lang w:val="es-CO"/>
        </w:rPr>
        <w:t>NOTIFÍQUESE Y CÚMPLASE</w:t>
      </w:r>
    </w:p>
    <w:p w:rsidR="006B3ABE" w:rsidRPr="00EE6F94" w:rsidRDefault="006B3ABE" w:rsidP="00EE6F94">
      <w:pPr>
        <w:spacing w:before="100" w:beforeAutospacing="1" w:after="100" w:afterAutospacing="1" w:line="240" w:lineRule="auto"/>
        <w:ind w:right="51"/>
        <w:contextualSpacing/>
        <w:jc w:val="center"/>
        <w:rPr>
          <w:rFonts w:ascii="Arial" w:hAnsi="Arial" w:cs="Arial"/>
          <w:b/>
          <w:sz w:val="24"/>
          <w:szCs w:val="24"/>
          <w:lang w:val="es-CO"/>
        </w:rPr>
      </w:pPr>
    </w:p>
    <w:p w:rsidR="008F0E5E" w:rsidRPr="00EE6F94" w:rsidRDefault="008F0E5E" w:rsidP="00EE6F94">
      <w:pPr>
        <w:spacing w:before="100" w:beforeAutospacing="1" w:after="100" w:afterAutospacing="1" w:line="240" w:lineRule="auto"/>
        <w:ind w:right="51"/>
        <w:contextualSpacing/>
        <w:jc w:val="center"/>
        <w:rPr>
          <w:rFonts w:ascii="Arial" w:hAnsi="Arial" w:cs="Arial"/>
          <w:b/>
          <w:sz w:val="24"/>
          <w:szCs w:val="24"/>
          <w:lang w:val="es-CO"/>
        </w:rPr>
      </w:pPr>
    </w:p>
    <w:p w:rsidR="008F0E5E" w:rsidRPr="00EE6F94" w:rsidRDefault="008F0E5E" w:rsidP="00EE6F94">
      <w:pPr>
        <w:spacing w:before="100" w:beforeAutospacing="1" w:after="100" w:afterAutospacing="1" w:line="240" w:lineRule="auto"/>
        <w:ind w:right="51"/>
        <w:contextualSpacing/>
        <w:jc w:val="center"/>
        <w:rPr>
          <w:rFonts w:ascii="Arial" w:hAnsi="Arial" w:cs="Arial"/>
          <w:b/>
          <w:sz w:val="24"/>
          <w:szCs w:val="24"/>
          <w:lang w:val="es-CO"/>
        </w:rPr>
      </w:pPr>
    </w:p>
    <w:p w:rsidR="006B3ABE" w:rsidRPr="00EE6F94" w:rsidRDefault="006B3ABE" w:rsidP="00EE6F94">
      <w:pPr>
        <w:spacing w:before="100" w:beforeAutospacing="1" w:after="100" w:afterAutospacing="1" w:line="240" w:lineRule="auto"/>
        <w:ind w:right="51"/>
        <w:contextualSpacing/>
        <w:jc w:val="center"/>
        <w:rPr>
          <w:rFonts w:ascii="Arial" w:hAnsi="Arial" w:cs="Arial"/>
          <w:sz w:val="24"/>
          <w:szCs w:val="24"/>
          <w:lang w:val="es-ES_tradnl"/>
        </w:rPr>
      </w:pPr>
      <w:r w:rsidRPr="00EE6F94">
        <w:rPr>
          <w:rFonts w:ascii="Arial" w:hAnsi="Arial" w:cs="Arial"/>
          <w:sz w:val="24"/>
          <w:szCs w:val="24"/>
          <w:lang w:val="es-ES_tradnl"/>
        </w:rPr>
        <w:t>_____________________________________</w:t>
      </w:r>
    </w:p>
    <w:p w:rsidR="006B3ABE" w:rsidRPr="00EE6F94" w:rsidRDefault="00B80509" w:rsidP="00EE6F94">
      <w:pPr>
        <w:tabs>
          <w:tab w:val="left" w:pos="3000"/>
        </w:tabs>
        <w:spacing w:before="100" w:beforeAutospacing="1" w:after="100" w:afterAutospacing="1" w:line="240" w:lineRule="auto"/>
        <w:ind w:right="51"/>
        <w:contextualSpacing/>
        <w:jc w:val="center"/>
        <w:rPr>
          <w:rFonts w:ascii="Arial" w:hAnsi="Arial" w:cs="Arial"/>
          <w:b/>
          <w:sz w:val="24"/>
          <w:szCs w:val="24"/>
          <w:lang w:val="es-CO"/>
        </w:rPr>
      </w:pPr>
      <w:r w:rsidRPr="00EE6F94">
        <w:rPr>
          <w:rFonts w:ascii="Arial" w:hAnsi="Arial" w:cs="Arial"/>
          <w:b/>
          <w:sz w:val="24"/>
          <w:szCs w:val="24"/>
          <w:lang w:val="es-CO"/>
        </w:rPr>
        <w:t>XXXXXXXXXXXXXXXXXXXXXXXXXXXX</w:t>
      </w:r>
    </w:p>
    <w:p w:rsidR="006B3ABE" w:rsidRPr="00EE6F94" w:rsidRDefault="006B3ABE" w:rsidP="00EE6F94">
      <w:pPr>
        <w:spacing w:before="100" w:beforeAutospacing="1" w:after="100" w:afterAutospacing="1" w:line="240" w:lineRule="auto"/>
        <w:ind w:right="51"/>
        <w:contextualSpacing/>
        <w:jc w:val="center"/>
        <w:rPr>
          <w:rFonts w:ascii="Arial" w:eastAsia="Calibri" w:hAnsi="Arial" w:cs="Arial"/>
          <w:sz w:val="24"/>
          <w:szCs w:val="24"/>
        </w:rPr>
      </w:pPr>
      <w:r w:rsidRPr="00EE6F94">
        <w:rPr>
          <w:rFonts w:ascii="Arial" w:eastAsia="Calibri" w:hAnsi="Arial" w:cs="Arial"/>
          <w:sz w:val="24"/>
          <w:szCs w:val="24"/>
        </w:rPr>
        <w:t>Director Administrativo, Autoridad Especial de Policía, Integridad Urbanística</w:t>
      </w:r>
    </w:p>
    <w:p w:rsidR="006B3ABE" w:rsidRPr="00EE6F94" w:rsidRDefault="00B80509" w:rsidP="00EE6F94">
      <w:pPr>
        <w:spacing w:before="100" w:beforeAutospacing="1" w:after="100" w:afterAutospacing="1" w:line="240" w:lineRule="auto"/>
        <w:ind w:right="51"/>
        <w:contextualSpacing/>
        <w:jc w:val="center"/>
        <w:rPr>
          <w:rFonts w:ascii="Arial" w:hAnsi="Arial" w:cs="Arial"/>
          <w:sz w:val="24"/>
          <w:szCs w:val="24"/>
        </w:rPr>
      </w:pPr>
      <w:r w:rsidRPr="00EE6F94">
        <w:rPr>
          <w:rFonts w:ascii="Arial" w:eastAsia="Calibri" w:hAnsi="Arial" w:cs="Arial"/>
          <w:sz w:val="24"/>
          <w:szCs w:val="24"/>
        </w:rPr>
        <w:t>Secretaria de Gobierno</w:t>
      </w:r>
    </w:p>
    <w:p w:rsidR="006B3ABE" w:rsidRPr="00EE6F94" w:rsidRDefault="006B3ABE" w:rsidP="00EE6F94">
      <w:pPr>
        <w:spacing w:before="100" w:beforeAutospacing="1" w:after="100" w:afterAutospacing="1" w:line="240" w:lineRule="auto"/>
        <w:ind w:right="51"/>
        <w:contextualSpacing/>
        <w:jc w:val="center"/>
        <w:rPr>
          <w:rFonts w:ascii="Arial" w:hAnsi="Arial" w:cs="Arial"/>
          <w:sz w:val="24"/>
          <w:szCs w:val="24"/>
        </w:rPr>
      </w:pPr>
    </w:p>
    <w:p w:rsidR="00B80509" w:rsidRPr="00EE6F94" w:rsidRDefault="00B80509" w:rsidP="00EE6F94">
      <w:pPr>
        <w:spacing w:before="100" w:beforeAutospacing="1" w:after="100" w:afterAutospacing="1" w:line="240" w:lineRule="auto"/>
        <w:ind w:right="51"/>
        <w:contextualSpacing/>
        <w:jc w:val="center"/>
        <w:rPr>
          <w:rFonts w:ascii="Arial" w:hAnsi="Arial" w:cs="Arial"/>
          <w:sz w:val="24"/>
          <w:szCs w:val="24"/>
        </w:rPr>
      </w:pPr>
    </w:p>
    <w:p w:rsidR="00B80509" w:rsidRPr="00EE6F94" w:rsidRDefault="00B80509" w:rsidP="00EE6F94">
      <w:pPr>
        <w:spacing w:before="100" w:beforeAutospacing="1" w:after="100" w:afterAutospacing="1" w:line="240" w:lineRule="auto"/>
        <w:ind w:right="51"/>
        <w:contextualSpacing/>
        <w:jc w:val="center"/>
        <w:rPr>
          <w:rFonts w:ascii="Arial" w:hAnsi="Arial" w:cs="Arial"/>
          <w:sz w:val="24"/>
          <w:szCs w:val="24"/>
        </w:rPr>
      </w:pPr>
    </w:p>
    <w:p w:rsidR="00B80509" w:rsidRDefault="00B80509" w:rsidP="00EE6F94">
      <w:pPr>
        <w:spacing w:before="100" w:beforeAutospacing="1" w:after="100" w:afterAutospacing="1" w:line="240" w:lineRule="auto"/>
        <w:ind w:right="51"/>
        <w:contextualSpacing/>
        <w:jc w:val="center"/>
        <w:rPr>
          <w:rFonts w:ascii="Arial" w:hAnsi="Arial" w:cs="Arial"/>
          <w:sz w:val="24"/>
          <w:szCs w:val="24"/>
        </w:rPr>
      </w:pPr>
      <w:bookmarkStart w:id="0" w:name="_GoBack"/>
      <w:bookmarkEnd w:id="0"/>
    </w:p>
    <w:p w:rsidR="00EE6F94" w:rsidRPr="00EE6F94" w:rsidRDefault="00EE6F94" w:rsidP="00EE6F94">
      <w:pPr>
        <w:spacing w:before="100" w:beforeAutospacing="1" w:after="100" w:afterAutospacing="1" w:line="240" w:lineRule="auto"/>
        <w:ind w:right="51"/>
        <w:contextualSpacing/>
        <w:jc w:val="center"/>
        <w:rPr>
          <w:rFonts w:ascii="Arial" w:hAnsi="Arial" w:cs="Arial"/>
          <w:sz w:val="24"/>
          <w:szCs w:val="24"/>
        </w:rPr>
      </w:pPr>
    </w:p>
    <w:p w:rsidR="00EE6F94" w:rsidRDefault="00EE6F94" w:rsidP="00EE6F94">
      <w:pPr>
        <w:spacing w:before="100" w:beforeAutospacing="1" w:after="100" w:afterAutospacing="1" w:line="240" w:lineRule="auto"/>
        <w:ind w:right="51"/>
        <w:contextualSpacing/>
        <w:jc w:val="center"/>
        <w:rPr>
          <w:rFonts w:ascii="Arial" w:hAnsi="Arial" w:cs="Arial"/>
          <w:b/>
          <w:sz w:val="24"/>
          <w:szCs w:val="24"/>
        </w:rPr>
      </w:pPr>
    </w:p>
    <w:p w:rsidR="006B3ABE" w:rsidRDefault="006B3ABE" w:rsidP="00EE6F94">
      <w:pPr>
        <w:spacing w:before="100" w:beforeAutospacing="1" w:after="100" w:afterAutospacing="1" w:line="240" w:lineRule="auto"/>
        <w:ind w:right="51"/>
        <w:contextualSpacing/>
        <w:jc w:val="center"/>
        <w:rPr>
          <w:rFonts w:ascii="Arial" w:hAnsi="Arial" w:cs="Arial"/>
          <w:b/>
          <w:sz w:val="24"/>
          <w:szCs w:val="24"/>
        </w:rPr>
      </w:pPr>
      <w:r w:rsidRPr="00EE6F94">
        <w:rPr>
          <w:rFonts w:ascii="Arial" w:hAnsi="Arial" w:cs="Arial"/>
          <w:b/>
          <w:sz w:val="24"/>
          <w:szCs w:val="24"/>
        </w:rPr>
        <w:t>NOTIFICACIÓN PERSONAL</w:t>
      </w:r>
    </w:p>
    <w:p w:rsidR="00EE6F94" w:rsidRDefault="00EE6F94" w:rsidP="00EE6F94">
      <w:pPr>
        <w:spacing w:before="100" w:beforeAutospacing="1" w:after="100" w:afterAutospacing="1" w:line="240" w:lineRule="auto"/>
        <w:ind w:right="51"/>
        <w:contextualSpacing/>
        <w:jc w:val="center"/>
        <w:rPr>
          <w:rFonts w:ascii="Arial" w:hAnsi="Arial" w:cs="Arial"/>
          <w:b/>
          <w:sz w:val="24"/>
          <w:szCs w:val="24"/>
        </w:rPr>
      </w:pPr>
    </w:p>
    <w:p w:rsidR="00EE6F94" w:rsidRPr="00EE6F94" w:rsidRDefault="00EE6F94" w:rsidP="00EE6F94">
      <w:pPr>
        <w:spacing w:before="100" w:beforeAutospacing="1" w:after="100" w:afterAutospacing="1" w:line="240" w:lineRule="auto"/>
        <w:ind w:right="51"/>
        <w:contextualSpacing/>
        <w:jc w:val="center"/>
        <w:rPr>
          <w:rFonts w:ascii="Arial" w:hAnsi="Arial" w:cs="Arial"/>
          <w:b/>
          <w:sz w:val="24"/>
          <w:szCs w:val="24"/>
        </w:rPr>
      </w:pPr>
    </w:p>
    <w:p w:rsidR="006B3ABE" w:rsidRPr="00EE6F94" w:rsidRDefault="006B3ABE" w:rsidP="00EE6F94">
      <w:pPr>
        <w:spacing w:before="100" w:beforeAutospacing="1" w:after="100" w:afterAutospacing="1" w:line="240" w:lineRule="auto"/>
        <w:ind w:right="51" w:hanging="1559"/>
        <w:contextualSpacing/>
        <w:jc w:val="center"/>
        <w:rPr>
          <w:rFonts w:ascii="Arial" w:hAnsi="Arial" w:cs="Arial"/>
          <w:b/>
          <w:sz w:val="24"/>
          <w:szCs w:val="24"/>
        </w:rPr>
      </w:pPr>
    </w:p>
    <w:p w:rsidR="00B80509" w:rsidRPr="00EE6F94" w:rsidRDefault="00B80509" w:rsidP="00EE6F94">
      <w:pPr>
        <w:spacing w:before="100" w:beforeAutospacing="1" w:after="100" w:afterAutospacing="1" w:line="240" w:lineRule="auto"/>
        <w:ind w:right="51"/>
        <w:contextualSpacing/>
        <w:jc w:val="both"/>
        <w:rPr>
          <w:rFonts w:ascii="Arial" w:hAnsi="Arial" w:cs="Arial"/>
          <w:sz w:val="24"/>
          <w:szCs w:val="24"/>
        </w:rPr>
      </w:pPr>
    </w:p>
    <w:p w:rsidR="006B3ABE" w:rsidRPr="00EE6F94" w:rsidRDefault="006B3ABE" w:rsidP="00EE6F94">
      <w:pPr>
        <w:spacing w:before="100" w:beforeAutospacing="1" w:after="100" w:afterAutospacing="1" w:line="240" w:lineRule="auto"/>
        <w:ind w:right="51"/>
        <w:contextualSpacing/>
        <w:jc w:val="both"/>
        <w:rPr>
          <w:rFonts w:ascii="Arial" w:hAnsi="Arial" w:cs="Arial"/>
          <w:b/>
          <w:bCs/>
          <w:sz w:val="24"/>
          <w:szCs w:val="24"/>
        </w:rPr>
      </w:pPr>
      <w:r w:rsidRPr="00EE6F94">
        <w:rPr>
          <w:rFonts w:ascii="Arial" w:hAnsi="Arial" w:cs="Arial"/>
          <w:sz w:val="24"/>
          <w:szCs w:val="24"/>
        </w:rPr>
        <w:t>En cumplimiento a lo preceptuado en el Artículo 67 de la Ley 1437 de</w:t>
      </w:r>
      <w:r w:rsidR="00B80509" w:rsidRPr="00EE6F94">
        <w:rPr>
          <w:rFonts w:ascii="Arial" w:hAnsi="Arial" w:cs="Arial"/>
          <w:sz w:val="24"/>
          <w:szCs w:val="24"/>
        </w:rPr>
        <w:t xml:space="preserve"> 2011; la presente Resolución N°</w:t>
      </w:r>
      <w:r w:rsidRPr="00EE6F94">
        <w:rPr>
          <w:rFonts w:ascii="Arial" w:hAnsi="Arial" w:cs="Arial"/>
          <w:sz w:val="24"/>
          <w:szCs w:val="24"/>
        </w:rPr>
        <w:t xml:space="preserve"> </w:t>
      </w:r>
      <w:r w:rsidR="00B80509" w:rsidRPr="00EE6F94">
        <w:rPr>
          <w:rFonts w:ascii="Arial" w:hAnsi="Arial" w:cs="Arial"/>
          <w:b/>
          <w:sz w:val="24"/>
          <w:szCs w:val="24"/>
          <w:lang w:val="es-ES_tradnl"/>
        </w:rPr>
        <w:t>XX de XX de XXXX</w:t>
      </w:r>
      <w:r w:rsidR="0013688A" w:rsidRPr="00EE6F94">
        <w:rPr>
          <w:rFonts w:ascii="Arial" w:hAnsi="Arial" w:cs="Arial"/>
          <w:b/>
          <w:sz w:val="24"/>
          <w:szCs w:val="24"/>
          <w:lang w:val="es-ES_tradnl"/>
        </w:rPr>
        <w:t xml:space="preserve"> de XXXX</w:t>
      </w:r>
      <w:r w:rsidR="00B80509" w:rsidRPr="00EE6F94">
        <w:rPr>
          <w:rFonts w:ascii="Arial" w:hAnsi="Arial" w:cs="Arial"/>
          <w:b/>
          <w:sz w:val="24"/>
          <w:szCs w:val="24"/>
          <w:lang w:val="es-ES_tradnl"/>
        </w:rPr>
        <w:t>,</w:t>
      </w:r>
      <w:r w:rsidR="00B80509" w:rsidRPr="00EE6F94">
        <w:rPr>
          <w:rFonts w:ascii="Arial" w:hAnsi="Arial" w:cs="Arial"/>
          <w:b/>
          <w:sz w:val="24"/>
          <w:szCs w:val="24"/>
        </w:rPr>
        <w:t xml:space="preserve"> </w:t>
      </w:r>
      <w:r w:rsidRPr="00EE6F94">
        <w:rPr>
          <w:rFonts w:ascii="Arial" w:hAnsi="Arial" w:cs="Arial"/>
          <w:sz w:val="24"/>
          <w:szCs w:val="24"/>
        </w:rPr>
        <w:t xml:space="preserve">emitida dentro del proceso con radicado </w:t>
      </w:r>
      <w:r w:rsidR="00B80509" w:rsidRPr="00EE6F94">
        <w:rPr>
          <w:rFonts w:ascii="Arial" w:hAnsi="Arial" w:cs="Arial"/>
          <w:b/>
          <w:sz w:val="24"/>
          <w:szCs w:val="24"/>
        </w:rPr>
        <w:t>XXX</w:t>
      </w:r>
      <w:r w:rsidRPr="00EE6F94">
        <w:rPr>
          <w:rFonts w:ascii="Arial" w:hAnsi="Arial" w:cs="Arial"/>
          <w:b/>
          <w:sz w:val="24"/>
          <w:szCs w:val="24"/>
        </w:rPr>
        <w:t>-</w:t>
      </w:r>
      <w:r w:rsidR="00B80509" w:rsidRPr="00EE6F94">
        <w:rPr>
          <w:rFonts w:ascii="Arial" w:hAnsi="Arial" w:cs="Arial"/>
          <w:b/>
          <w:sz w:val="24"/>
          <w:szCs w:val="24"/>
        </w:rPr>
        <w:t>XXXX</w:t>
      </w:r>
      <w:r w:rsidR="00B80509" w:rsidRPr="00EE6F94">
        <w:rPr>
          <w:rFonts w:ascii="Arial" w:hAnsi="Arial" w:cs="Arial"/>
          <w:sz w:val="24"/>
          <w:szCs w:val="24"/>
        </w:rPr>
        <w:t>; se notifica al</w:t>
      </w:r>
      <w:r w:rsidRPr="00EE6F94">
        <w:rPr>
          <w:rFonts w:ascii="Arial" w:hAnsi="Arial" w:cs="Arial"/>
          <w:bCs/>
          <w:color w:val="000000"/>
          <w:sz w:val="24"/>
          <w:szCs w:val="24"/>
        </w:rPr>
        <w:t xml:space="preserve"> </w:t>
      </w:r>
      <w:r w:rsidRPr="00EE6F94">
        <w:rPr>
          <w:rFonts w:ascii="Arial" w:hAnsi="Arial" w:cs="Arial"/>
          <w:sz w:val="24"/>
          <w:szCs w:val="24"/>
        </w:rPr>
        <w:t>señor</w:t>
      </w:r>
      <w:r w:rsidR="00B80509" w:rsidRPr="00EE6F94">
        <w:rPr>
          <w:rFonts w:ascii="Arial" w:hAnsi="Arial" w:cs="Arial"/>
          <w:sz w:val="24"/>
          <w:szCs w:val="24"/>
        </w:rPr>
        <w:t>(</w:t>
      </w:r>
      <w:r w:rsidRPr="00EE6F94">
        <w:rPr>
          <w:rFonts w:ascii="Arial" w:hAnsi="Arial" w:cs="Arial"/>
          <w:sz w:val="24"/>
          <w:szCs w:val="24"/>
        </w:rPr>
        <w:t>a</w:t>
      </w:r>
      <w:r w:rsidR="00B80509" w:rsidRPr="00EE6F94">
        <w:rPr>
          <w:rFonts w:ascii="Arial" w:hAnsi="Arial" w:cs="Arial"/>
          <w:sz w:val="24"/>
          <w:szCs w:val="24"/>
        </w:rPr>
        <w:t>)</w:t>
      </w:r>
      <w:r w:rsidRPr="00EE6F94">
        <w:rPr>
          <w:rFonts w:ascii="Arial" w:hAnsi="Arial" w:cs="Arial"/>
          <w:sz w:val="24"/>
          <w:szCs w:val="24"/>
        </w:rPr>
        <w:t xml:space="preserve"> </w:t>
      </w:r>
      <w:r w:rsidR="00EE6F94" w:rsidRPr="00EE6F94">
        <w:rPr>
          <w:rFonts w:ascii="Arial" w:hAnsi="Arial" w:cs="Arial"/>
          <w:b/>
          <w:sz w:val="24"/>
          <w:szCs w:val="24"/>
        </w:rPr>
        <w:t>XXXXXXXXXXXXXXXX identificado</w:t>
      </w:r>
      <w:r w:rsidR="00B80509" w:rsidRPr="00EE6F94">
        <w:rPr>
          <w:rFonts w:ascii="Arial" w:hAnsi="Arial" w:cs="Arial"/>
          <w:bCs/>
          <w:sz w:val="24"/>
          <w:szCs w:val="24"/>
        </w:rPr>
        <w:t xml:space="preserve"> con</w:t>
      </w:r>
      <w:r w:rsidRPr="00EE6F94">
        <w:rPr>
          <w:rFonts w:ascii="Arial" w:hAnsi="Arial" w:cs="Arial"/>
          <w:bCs/>
          <w:sz w:val="24"/>
          <w:szCs w:val="24"/>
        </w:rPr>
        <w:t xml:space="preserve"> Cédula de Ciudadanía </w:t>
      </w:r>
      <w:r w:rsidR="00EE6F94" w:rsidRPr="00EE6F94">
        <w:rPr>
          <w:rFonts w:ascii="Arial" w:hAnsi="Arial" w:cs="Arial"/>
          <w:bCs/>
          <w:sz w:val="24"/>
          <w:szCs w:val="24"/>
        </w:rPr>
        <w:t>N.º</w:t>
      </w:r>
      <w:r w:rsidRPr="00EE6F94">
        <w:rPr>
          <w:rFonts w:ascii="Arial" w:hAnsi="Arial" w:cs="Arial"/>
          <w:bCs/>
          <w:sz w:val="24"/>
          <w:szCs w:val="24"/>
        </w:rPr>
        <w:t xml:space="preserve"> </w:t>
      </w:r>
      <w:r w:rsidR="00B80509" w:rsidRPr="00EE6F94">
        <w:rPr>
          <w:rFonts w:ascii="Arial" w:hAnsi="Arial" w:cs="Arial"/>
          <w:bCs/>
          <w:sz w:val="24"/>
          <w:szCs w:val="24"/>
        </w:rPr>
        <w:t>xxxxxxxxxxx.</w:t>
      </w:r>
    </w:p>
    <w:p w:rsidR="006B3ABE" w:rsidRPr="00EE6F94" w:rsidRDefault="006B3ABE" w:rsidP="00EE6F94">
      <w:pPr>
        <w:spacing w:before="100" w:beforeAutospacing="1" w:after="100" w:afterAutospacing="1" w:line="240" w:lineRule="auto"/>
        <w:ind w:right="51"/>
        <w:contextualSpacing/>
        <w:jc w:val="both"/>
        <w:rPr>
          <w:rFonts w:ascii="Arial" w:hAnsi="Arial" w:cs="Arial"/>
          <w:sz w:val="24"/>
          <w:szCs w:val="24"/>
        </w:rPr>
      </w:pPr>
    </w:p>
    <w:p w:rsidR="006B3ABE" w:rsidRPr="00EE6F94" w:rsidRDefault="006B3ABE" w:rsidP="00EE6F94">
      <w:pPr>
        <w:spacing w:before="100" w:beforeAutospacing="1" w:after="100" w:afterAutospacing="1" w:line="240" w:lineRule="auto"/>
        <w:ind w:right="51"/>
        <w:contextualSpacing/>
        <w:jc w:val="both"/>
        <w:rPr>
          <w:rFonts w:ascii="Arial" w:hAnsi="Arial" w:cs="Arial"/>
          <w:sz w:val="24"/>
          <w:szCs w:val="24"/>
        </w:rPr>
      </w:pPr>
      <w:r w:rsidRPr="00EE6F94">
        <w:rPr>
          <w:rFonts w:ascii="Arial" w:hAnsi="Arial" w:cs="Arial"/>
          <w:sz w:val="24"/>
          <w:szCs w:val="24"/>
        </w:rPr>
        <w:t>Se efectúa diligencia de notificación personal el día _____ de ________</w:t>
      </w:r>
      <w:r w:rsidR="0042658D" w:rsidRPr="00EE6F94">
        <w:rPr>
          <w:rFonts w:ascii="Arial" w:hAnsi="Arial" w:cs="Arial"/>
          <w:sz w:val="24"/>
          <w:szCs w:val="24"/>
        </w:rPr>
        <w:t xml:space="preserve"> de 20XX</w:t>
      </w:r>
      <w:r w:rsidRPr="00EE6F94">
        <w:rPr>
          <w:rFonts w:ascii="Arial" w:hAnsi="Arial" w:cs="Arial"/>
          <w:sz w:val="24"/>
          <w:szCs w:val="24"/>
        </w:rPr>
        <w:t xml:space="preserve">.   </w:t>
      </w:r>
    </w:p>
    <w:p w:rsidR="006B3ABE" w:rsidRPr="00EE6F94" w:rsidRDefault="006B3ABE" w:rsidP="00EE6F94">
      <w:pPr>
        <w:spacing w:before="100" w:beforeAutospacing="1" w:after="100" w:afterAutospacing="1" w:line="240" w:lineRule="auto"/>
        <w:ind w:right="51"/>
        <w:contextualSpacing/>
        <w:jc w:val="both"/>
        <w:rPr>
          <w:rFonts w:ascii="Arial" w:hAnsi="Arial" w:cs="Arial"/>
          <w:sz w:val="24"/>
          <w:szCs w:val="24"/>
        </w:rPr>
      </w:pPr>
    </w:p>
    <w:p w:rsidR="008F0E5E" w:rsidRPr="00EE6F94" w:rsidRDefault="008F0E5E" w:rsidP="00EE6F94">
      <w:pPr>
        <w:spacing w:before="100" w:beforeAutospacing="1" w:after="100" w:afterAutospacing="1" w:line="240" w:lineRule="auto"/>
        <w:ind w:right="51"/>
        <w:contextualSpacing/>
        <w:jc w:val="both"/>
        <w:rPr>
          <w:rFonts w:ascii="Arial" w:hAnsi="Arial" w:cs="Arial"/>
          <w:sz w:val="24"/>
          <w:szCs w:val="24"/>
        </w:rPr>
      </w:pPr>
    </w:p>
    <w:p w:rsidR="008F0E5E" w:rsidRPr="00EE6F94" w:rsidRDefault="008F0E5E" w:rsidP="00EE6F94">
      <w:pPr>
        <w:spacing w:before="100" w:beforeAutospacing="1" w:after="100" w:afterAutospacing="1" w:line="240" w:lineRule="auto"/>
        <w:ind w:right="51"/>
        <w:contextualSpacing/>
        <w:jc w:val="both"/>
        <w:rPr>
          <w:rFonts w:ascii="Arial" w:hAnsi="Arial" w:cs="Arial"/>
          <w:sz w:val="24"/>
          <w:szCs w:val="24"/>
        </w:rPr>
      </w:pPr>
    </w:p>
    <w:p w:rsidR="006B3ABE" w:rsidRPr="00EE6F94" w:rsidRDefault="006B3ABE" w:rsidP="00EE6F94">
      <w:pPr>
        <w:spacing w:before="100" w:beforeAutospacing="1" w:after="100" w:afterAutospacing="1" w:line="240" w:lineRule="auto"/>
        <w:ind w:right="51"/>
        <w:contextualSpacing/>
        <w:jc w:val="both"/>
        <w:rPr>
          <w:rFonts w:ascii="Arial" w:hAnsi="Arial" w:cs="Arial"/>
          <w:sz w:val="24"/>
          <w:szCs w:val="24"/>
        </w:rPr>
      </w:pPr>
    </w:p>
    <w:p w:rsidR="006B3ABE" w:rsidRPr="00EE6F94" w:rsidRDefault="006B3ABE" w:rsidP="00EE6F94">
      <w:pPr>
        <w:spacing w:before="100" w:beforeAutospacing="1" w:after="100" w:afterAutospacing="1" w:line="240" w:lineRule="auto"/>
        <w:ind w:right="51"/>
        <w:contextualSpacing/>
        <w:jc w:val="both"/>
        <w:rPr>
          <w:rFonts w:ascii="Arial" w:hAnsi="Arial" w:cs="Arial"/>
          <w:sz w:val="24"/>
          <w:szCs w:val="24"/>
        </w:rPr>
      </w:pPr>
      <w:r w:rsidRPr="00EE6F94">
        <w:rPr>
          <w:rFonts w:ascii="Arial" w:hAnsi="Arial" w:cs="Arial"/>
          <w:sz w:val="24"/>
          <w:szCs w:val="24"/>
        </w:rPr>
        <w:t>__________________________________</w:t>
      </w:r>
      <w:r w:rsidRPr="00EE6F94">
        <w:rPr>
          <w:rFonts w:ascii="Arial" w:hAnsi="Arial" w:cs="Arial"/>
          <w:sz w:val="24"/>
          <w:szCs w:val="24"/>
        </w:rPr>
        <w:tab/>
      </w:r>
      <w:r w:rsidRPr="00EE6F94">
        <w:rPr>
          <w:rFonts w:ascii="Arial" w:hAnsi="Arial" w:cs="Arial"/>
          <w:sz w:val="24"/>
          <w:szCs w:val="24"/>
        </w:rPr>
        <w:tab/>
      </w:r>
    </w:p>
    <w:p w:rsidR="006B3ABE" w:rsidRPr="00EE6F94" w:rsidRDefault="0042658D" w:rsidP="00EE6F94">
      <w:pPr>
        <w:spacing w:before="100" w:beforeAutospacing="1" w:after="100" w:afterAutospacing="1" w:line="240" w:lineRule="auto"/>
        <w:ind w:right="51"/>
        <w:contextualSpacing/>
        <w:rPr>
          <w:rFonts w:ascii="Arial" w:hAnsi="Arial" w:cs="Arial"/>
          <w:b/>
          <w:sz w:val="24"/>
          <w:szCs w:val="24"/>
        </w:rPr>
      </w:pPr>
      <w:r w:rsidRPr="00EE6F94">
        <w:rPr>
          <w:rFonts w:ascii="Arial" w:hAnsi="Arial" w:cs="Arial"/>
          <w:b/>
          <w:sz w:val="24"/>
          <w:szCs w:val="24"/>
        </w:rPr>
        <w:t>XXXXXXXXXXXXXXXXXXXXXXXXXXX</w:t>
      </w:r>
    </w:p>
    <w:p w:rsidR="006B3ABE" w:rsidRPr="00EE6F94" w:rsidRDefault="006B3ABE" w:rsidP="00EE6F94">
      <w:pPr>
        <w:spacing w:before="100" w:beforeAutospacing="1" w:after="100" w:afterAutospacing="1" w:line="240" w:lineRule="auto"/>
        <w:ind w:right="51"/>
        <w:contextualSpacing/>
        <w:jc w:val="both"/>
        <w:rPr>
          <w:rFonts w:ascii="Arial" w:hAnsi="Arial" w:cs="Arial"/>
          <w:b/>
          <w:bCs/>
          <w:sz w:val="24"/>
          <w:szCs w:val="24"/>
        </w:rPr>
      </w:pPr>
      <w:r w:rsidRPr="00EE6F94">
        <w:rPr>
          <w:rFonts w:ascii="Arial" w:hAnsi="Arial" w:cs="Arial"/>
          <w:b/>
          <w:sz w:val="24"/>
          <w:szCs w:val="24"/>
        </w:rPr>
        <w:t xml:space="preserve">C.C.  </w:t>
      </w:r>
      <w:r w:rsidR="0042658D" w:rsidRPr="00EE6F94">
        <w:rPr>
          <w:rFonts w:ascii="Arial" w:hAnsi="Arial" w:cs="Arial"/>
          <w:b/>
          <w:bCs/>
          <w:sz w:val="24"/>
          <w:szCs w:val="24"/>
        </w:rPr>
        <w:t>XXXXXXXXXXXXX</w:t>
      </w:r>
    </w:p>
    <w:p w:rsidR="006B3ABE" w:rsidRPr="00EE6F94" w:rsidRDefault="006B3ABE" w:rsidP="00EE6F94">
      <w:pPr>
        <w:spacing w:before="100" w:beforeAutospacing="1" w:after="100" w:afterAutospacing="1" w:line="240" w:lineRule="auto"/>
        <w:ind w:right="51"/>
        <w:contextualSpacing/>
        <w:rPr>
          <w:rFonts w:ascii="Arial" w:hAnsi="Arial" w:cs="Arial"/>
          <w:b/>
          <w:sz w:val="24"/>
          <w:szCs w:val="24"/>
        </w:rPr>
      </w:pPr>
    </w:p>
    <w:p w:rsidR="006B3ABE" w:rsidRPr="00EE6F94" w:rsidRDefault="006B3ABE" w:rsidP="00EE6F94">
      <w:pPr>
        <w:spacing w:before="100" w:beforeAutospacing="1" w:after="100" w:afterAutospacing="1" w:line="240" w:lineRule="auto"/>
        <w:ind w:right="51"/>
        <w:contextualSpacing/>
        <w:rPr>
          <w:rFonts w:ascii="Arial" w:hAnsi="Arial" w:cs="Arial"/>
          <w:sz w:val="24"/>
          <w:szCs w:val="24"/>
        </w:rPr>
      </w:pPr>
    </w:p>
    <w:p w:rsidR="00172906" w:rsidRPr="00EE6F94" w:rsidRDefault="00674A45" w:rsidP="00EE6F94">
      <w:pPr>
        <w:spacing w:before="100" w:beforeAutospacing="1" w:after="100" w:afterAutospacing="1" w:line="240" w:lineRule="auto"/>
        <w:ind w:right="51"/>
        <w:contextualSpacing/>
        <w:rPr>
          <w:rFonts w:ascii="Arial" w:hAnsi="Arial" w:cs="Arial"/>
          <w:sz w:val="24"/>
          <w:szCs w:val="24"/>
        </w:rPr>
      </w:pPr>
    </w:p>
    <w:sectPr w:rsidR="00172906" w:rsidRPr="00EE6F94" w:rsidSect="00674A45">
      <w:headerReference w:type="default" r:id="rId9"/>
      <w:footerReference w:type="default" r:id="rId10"/>
      <w:headerReference w:type="first" r:id="rId11"/>
      <w:footerReference w:type="first" r:id="rId12"/>
      <w:pgSz w:w="12242" w:h="15842" w:code="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843" w:rsidRDefault="00B11843">
      <w:pPr>
        <w:spacing w:after="0" w:line="240" w:lineRule="auto"/>
      </w:pPr>
      <w:r>
        <w:separator/>
      </w:r>
    </w:p>
  </w:endnote>
  <w:endnote w:type="continuationSeparator" w:id="0">
    <w:p w:rsidR="00B11843" w:rsidRDefault="00B1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011458"/>
      <w:docPartObj>
        <w:docPartGallery w:val="Page Numbers (Bottom of Page)"/>
        <w:docPartUnique/>
      </w:docPartObj>
    </w:sdtPr>
    <w:sdtEndPr/>
    <w:sdtContent>
      <w:p w:rsidR="00520CBE" w:rsidRPr="00674A45" w:rsidRDefault="006B3ABE" w:rsidP="00674A45">
        <w:pPr>
          <w:pStyle w:val="Piedepgina"/>
          <w:jc w:val="right"/>
          <w:rPr>
            <w:rFonts w:ascii="Arial" w:hAnsi="Arial" w:cs="Arial"/>
          </w:rPr>
        </w:pPr>
        <w:r w:rsidRPr="00B10CAE">
          <w:rPr>
            <w:rFonts w:ascii="Arial" w:hAnsi="Arial" w:cs="Arial"/>
            <w:b/>
            <w:sz w:val="20"/>
            <w:szCs w:val="20"/>
          </w:rPr>
          <w:t xml:space="preserve">Página </w:t>
        </w:r>
        <w:r w:rsidRPr="00B10CAE">
          <w:rPr>
            <w:rFonts w:ascii="Arial" w:hAnsi="Arial" w:cs="Arial"/>
            <w:b/>
            <w:sz w:val="20"/>
            <w:szCs w:val="20"/>
          </w:rPr>
          <w:fldChar w:fldCharType="begin"/>
        </w:r>
        <w:r w:rsidRPr="00B10CAE">
          <w:rPr>
            <w:rFonts w:ascii="Arial" w:hAnsi="Arial" w:cs="Arial"/>
            <w:b/>
            <w:sz w:val="20"/>
            <w:szCs w:val="20"/>
          </w:rPr>
          <w:instrText xml:space="preserve"> PAGE </w:instrText>
        </w:r>
        <w:r w:rsidRPr="00B10CAE">
          <w:rPr>
            <w:rFonts w:ascii="Arial" w:hAnsi="Arial" w:cs="Arial"/>
            <w:b/>
            <w:sz w:val="20"/>
            <w:szCs w:val="20"/>
          </w:rPr>
          <w:fldChar w:fldCharType="separate"/>
        </w:r>
        <w:r w:rsidR="00674A45">
          <w:rPr>
            <w:rFonts w:ascii="Arial" w:hAnsi="Arial" w:cs="Arial"/>
            <w:b/>
            <w:noProof/>
            <w:sz w:val="20"/>
            <w:szCs w:val="20"/>
          </w:rPr>
          <w:t>2</w:t>
        </w:r>
        <w:r w:rsidRPr="00B10CAE">
          <w:rPr>
            <w:rFonts w:ascii="Arial" w:hAnsi="Arial" w:cs="Arial"/>
            <w:b/>
            <w:sz w:val="20"/>
            <w:szCs w:val="20"/>
          </w:rPr>
          <w:fldChar w:fldCharType="end"/>
        </w:r>
        <w:r w:rsidRPr="00B10CAE">
          <w:rPr>
            <w:rFonts w:ascii="Arial" w:hAnsi="Arial" w:cs="Arial"/>
            <w:b/>
            <w:sz w:val="20"/>
            <w:szCs w:val="20"/>
          </w:rPr>
          <w:t xml:space="preserve"> de </w:t>
        </w:r>
        <w:r w:rsidRPr="00B10CAE">
          <w:rPr>
            <w:rFonts w:ascii="Arial" w:hAnsi="Arial" w:cs="Arial"/>
            <w:b/>
            <w:sz w:val="20"/>
            <w:szCs w:val="20"/>
          </w:rPr>
          <w:fldChar w:fldCharType="begin"/>
        </w:r>
        <w:r w:rsidRPr="00B10CAE">
          <w:rPr>
            <w:rFonts w:ascii="Arial" w:hAnsi="Arial" w:cs="Arial"/>
            <w:b/>
            <w:sz w:val="20"/>
            <w:szCs w:val="20"/>
          </w:rPr>
          <w:instrText xml:space="preserve"> NUMPAGES </w:instrText>
        </w:r>
        <w:r w:rsidRPr="00B10CAE">
          <w:rPr>
            <w:rFonts w:ascii="Arial" w:hAnsi="Arial" w:cs="Arial"/>
            <w:b/>
            <w:sz w:val="20"/>
            <w:szCs w:val="20"/>
          </w:rPr>
          <w:fldChar w:fldCharType="separate"/>
        </w:r>
        <w:r w:rsidR="00674A45">
          <w:rPr>
            <w:rFonts w:ascii="Arial" w:hAnsi="Arial" w:cs="Arial"/>
            <w:b/>
            <w:noProof/>
            <w:sz w:val="20"/>
            <w:szCs w:val="20"/>
          </w:rPr>
          <w:t>5</w:t>
        </w:r>
        <w:r w:rsidRPr="00B10CAE">
          <w:rPr>
            <w:rFonts w:ascii="Arial" w:hAnsi="Arial" w:cs="Arial"/>
            <w:b/>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300210"/>
      <w:docPartObj>
        <w:docPartGallery w:val="Page Numbers (Bottom of Page)"/>
        <w:docPartUnique/>
      </w:docPartObj>
    </w:sdtPr>
    <w:sdtContent>
      <w:p w:rsidR="00674A45" w:rsidRPr="00674A45" w:rsidRDefault="00674A45" w:rsidP="00674A45">
        <w:pPr>
          <w:pStyle w:val="Piedepgina"/>
          <w:jc w:val="right"/>
          <w:rPr>
            <w:rFonts w:ascii="Arial" w:hAnsi="Arial" w:cs="Arial"/>
          </w:rPr>
        </w:pPr>
        <w:r w:rsidRPr="00B10CAE">
          <w:rPr>
            <w:rFonts w:ascii="Arial" w:hAnsi="Arial" w:cs="Arial"/>
            <w:b/>
            <w:sz w:val="20"/>
            <w:szCs w:val="20"/>
          </w:rPr>
          <w:t xml:space="preserve">Página </w:t>
        </w:r>
        <w:r w:rsidRPr="00B10CAE">
          <w:rPr>
            <w:rFonts w:ascii="Arial" w:hAnsi="Arial" w:cs="Arial"/>
            <w:b/>
            <w:sz w:val="20"/>
            <w:szCs w:val="20"/>
          </w:rPr>
          <w:fldChar w:fldCharType="begin"/>
        </w:r>
        <w:r w:rsidRPr="00B10CAE">
          <w:rPr>
            <w:rFonts w:ascii="Arial" w:hAnsi="Arial" w:cs="Arial"/>
            <w:b/>
            <w:sz w:val="20"/>
            <w:szCs w:val="20"/>
          </w:rPr>
          <w:instrText xml:space="preserve"> PAGE </w:instrText>
        </w:r>
        <w:r w:rsidRPr="00B10CAE">
          <w:rPr>
            <w:rFonts w:ascii="Arial" w:hAnsi="Arial" w:cs="Arial"/>
            <w:b/>
            <w:sz w:val="20"/>
            <w:szCs w:val="20"/>
          </w:rPr>
          <w:fldChar w:fldCharType="separate"/>
        </w:r>
        <w:r>
          <w:rPr>
            <w:rFonts w:ascii="Arial" w:hAnsi="Arial" w:cs="Arial"/>
            <w:b/>
            <w:noProof/>
            <w:sz w:val="20"/>
            <w:szCs w:val="20"/>
          </w:rPr>
          <w:t>1</w:t>
        </w:r>
        <w:r w:rsidRPr="00B10CAE">
          <w:rPr>
            <w:rFonts w:ascii="Arial" w:hAnsi="Arial" w:cs="Arial"/>
            <w:b/>
            <w:sz w:val="20"/>
            <w:szCs w:val="20"/>
          </w:rPr>
          <w:fldChar w:fldCharType="end"/>
        </w:r>
        <w:r w:rsidRPr="00B10CAE">
          <w:rPr>
            <w:rFonts w:ascii="Arial" w:hAnsi="Arial" w:cs="Arial"/>
            <w:b/>
            <w:sz w:val="20"/>
            <w:szCs w:val="20"/>
          </w:rPr>
          <w:t xml:space="preserve"> de </w:t>
        </w:r>
        <w:r w:rsidRPr="00B10CAE">
          <w:rPr>
            <w:rFonts w:ascii="Arial" w:hAnsi="Arial" w:cs="Arial"/>
            <w:b/>
            <w:sz w:val="20"/>
            <w:szCs w:val="20"/>
          </w:rPr>
          <w:fldChar w:fldCharType="begin"/>
        </w:r>
        <w:r w:rsidRPr="00B10CAE">
          <w:rPr>
            <w:rFonts w:ascii="Arial" w:hAnsi="Arial" w:cs="Arial"/>
            <w:b/>
            <w:sz w:val="20"/>
            <w:szCs w:val="20"/>
          </w:rPr>
          <w:instrText xml:space="preserve"> NUMPAGES </w:instrText>
        </w:r>
        <w:r w:rsidRPr="00B10CAE">
          <w:rPr>
            <w:rFonts w:ascii="Arial" w:hAnsi="Arial" w:cs="Arial"/>
            <w:b/>
            <w:sz w:val="20"/>
            <w:szCs w:val="20"/>
          </w:rPr>
          <w:fldChar w:fldCharType="separate"/>
        </w:r>
        <w:r>
          <w:rPr>
            <w:rFonts w:ascii="Arial" w:hAnsi="Arial" w:cs="Arial"/>
            <w:b/>
            <w:noProof/>
            <w:sz w:val="20"/>
            <w:szCs w:val="20"/>
          </w:rPr>
          <w:t>5</w:t>
        </w:r>
        <w:r w:rsidRPr="00B10CAE">
          <w:rPr>
            <w:rFonts w:ascii="Arial" w:hAnsi="Arial" w:cs="Arial"/>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843" w:rsidRDefault="00B11843">
      <w:pPr>
        <w:spacing w:after="0" w:line="240" w:lineRule="auto"/>
      </w:pPr>
      <w:r>
        <w:separator/>
      </w:r>
    </w:p>
  </w:footnote>
  <w:footnote w:type="continuationSeparator" w:id="0">
    <w:p w:rsidR="00B11843" w:rsidRDefault="00B11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5102"/>
      <w:gridCol w:w="2552"/>
    </w:tblGrid>
    <w:tr w:rsidR="00520CBE" w:rsidRPr="000D362B" w:rsidTr="00674A45">
      <w:trPr>
        <w:trHeight w:val="416"/>
        <w:jc w:val="center"/>
      </w:trPr>
      <w:tc>
        <w:tcPr>
          <w:tcW w:w="2295" w:type="dxa"/>
          <w:vMerge w:val="restart"/>
          <w:shd w:val="clear" w:color="auto" w:fill="auto"/>
          <w:vAlign w:val="center"/>
        </w:tcPr>
        <w:p w:rsidR="00520CBE" w:rsidRPr="000D362B" w:rsidRDefault="00674A45" w:rsidP="00674A45">
          <w:pPr>
            <w:pStyle w:val="Encabezado"/>
            <w:jc w:val="center"/>
            <w:rPr>
              <w:sz w:val="24"/>
              <w:szCs w:val="24"/>
            </w:rPr>
          </w:pPr>
          <w:r w:rsidRPr="007154DC">
            <w:rPr>
              <w:noProof/>
              <w:lang w:val="es-CO" w:eastAsia="es-CO"/>
            </w:rPr>
            <w:drawing>
              <wp:inline distT="0" distB="0" distL="0" distR="0" wp14:anchorId="496E3E18" wp14:editId="255104C6">
                <wp:extent cx="1114319" cy="866692"/>
                <wp:effectExtent l="0" t="0" r="0" b="0"/>
                <wp:docPr id="1" name="Imagen 1"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102" w:type="dxa"/>
          <w:vMerge w:val="restart"/>
          <w:shd w:val="clear" w:color="auto" w:fill="auto"/>
          <w:vAlign w:val="center"/>
        </w:tcPr>
        <w:p w:rsidR="00520CBE" w:rsidRPr="00124138" w:rsidRDefault="006B3ABE" w:rsidP="00156A9E">
          <w:pPr>
            <w:pStyle w:val="Encabezado"/>
            <w:jc w:val="center"/>
            <w:rPr>
              <w:rFonts w:ascii="Arial" w:hAnsi="Arial" w:cs="Arial"/>
              <w:b/>
              <w:sz w:val="24"/>
              <w:szCs w:val="24"/>
            </w:rPr>
          </w:pPr>
          <w:r w:rsidRPr="00124138">
            <w:rPr>
              <w:rFonts w:ascii="Arial" w:hAnsi="Arial" w:cs="Arial"/>
              <w:b/>
              <w:sz w:val="24"/>
              <w:szCs w:val="24"/>
            </w:rPr>
            <w:t xml:space="preserve">RESOLUCIÓN </w:t>
          </w:r>
          <w:r w:rsidR="00156A9E">
            <w:rPr>
              <w:rFonts w:ascii="Arial" w:hAnsi="Arial" w:cs="Arial"/>
              <w:b/>
              <w:sz w:val="24"/>
              <w:szCs w:val="24"/>
            </w:rPr>
            <w:t>POR MEDIO DE LA CUAL SE RESUELVE UN RECURSO DE APELACIÒN</w:t>
          </w:r>
        </w:p>
      </w:tc>
      <w:tc>
        <w:tcPr>
          <w:tcW w:w="2552" w:type="dxa"/>
          <w:shd w:val="clear" w:color="auto" w:fill="auto"/>
          <w:vAlign w:val="center"/>
        </w:tcPr>
        <w:p w:rsidR="00520CBE" w:rsidRPr="007D57E9" w:rsidRDefault="006B3ABE" w:rsidP="00334785">
          <w:pPr>
            <w:pStyle w:val="Encabezado"/>
            <w:rPr>
              <w:rFonts w:ascii="Arial" w:hAnsi="Arial" w:cs="Arial"/>
              <w:b/>
              <w:sz w:val="20"/>
              <w:szCs w:val="20"/>
              <w:highlight w:val="yellow"/>
            </w:rPr>
          </w:pPr>
          <w:r w:rsidRPr="009D59EB">
            <w:rPr>
              <w:rFonts w:ascii="Arial" w:hAnsi="Arial" w:cs="Arial"/>
              <w:b/>
              <w:sz w:val="20"/>
              <w:szCs w:val="20"/>
            </w:rPr>
            <w:t xml:space="preserve">Código: </w:t>
          </w:r>
          <w:r w:rsidR="00156A9E">
            <w:rPr>
              <w:rFonts w:ascii="Arial" w:hAnsi="Arial" w:cs="Arial"/>
              <w:b/>
              <w:sz w:val="20"/>
              <w:szCs w:val="20"/>
            </w:rPr>
            <w:t>FO-VC-</w:t>
          </w:r>
          <w:r w:rsidR="00334785">
            <w:rPr>
              <w:rFonts w:ascii="Arial" w:hAnsi="Arial" w:cs="Arial"/>
              <w:b/>
              <w:sz w:val="20"/>
              <w:szCs w:val="20"/>
            </w:rPr>
            <w:t>61</w:t>
          </w:r>
        </w:p>
      </w:tc>
    </w:tr>
    <w:tr w:rsidR="00520CBE" w:rsidRPr="000D362B" w:rsidTr="00EE6F94">
      <w:trPr>
        <w:trHeight w:val="434"/>
        <w:jc w:val="center"/>
      </w:trPr>
      <w:tc>
        <w:tcPr>
          <w:tcW w:w="2295" w:type="dxa"/>
          <w:vMerge/>
          <w:shd w:val="clear" w:color="auto" w:fill="auto"/>
        </w:tcPr>
        <w:p w:rsidR="00520CBE" w:rsidRPr="000D362B" w:rsidRDefault="00674A45" w:rsidP="00681846">
          <w:pPr>
            <w:pStyle w:val="Encabezado"/>
            <w:jc w:val="center"/>
            <w:rPr>
              <w:noProof/>
              <w:sz w:val="24"/>
              <w:szCs w:val="24"/>
              <w:lang w:eastAsia="es-CO"/>
            </w:rPr>
          </w:pPr>
        </w:p>
      </w:tc>
      <w:tc>
        <w:tcPr>
          <w:tcW w:w="5102" w:type="dxa"/>
          <w:vMerge/>
          <w:shd w:val="clear" w:color="auto" w:fill="auto"/>
        </w:tcPr>
        <w:p w:rsidR="00520CBE" w:rsidRPr="000D362B" w:rsidRDefault="00674A45" w:rsidP="00681846">
          <w:pPr>
            <w:pStyle w:val="Encabezado"/>
            <w:rPr>
              <w:sz w:val="24"/>
              <w:szCs w:val="24"/>
            </w:rPr>
          </w:pPr>
        </w:p>
      </w:tc>
      <w:tc>
        <w:tcPr>
          <w:tcW w:w="2552" w:type="dxa"/>
          <w:shd w:val="clear" w:color="auto" w:fill="auto"/>
          <w:vAlign w:val="center"/>
        </w:tcPr>
        <w:p w:rsidR="00520CBE" w:rsidRPr="005349CA" w:rsidRDefault="00156A9E" w:rsidP="00681846">
          <w:pPr>
            <w:pStyle w:val="Encabezado"/>
            <w:rPr>
              <w:rFonts w:ascii="Arial" w:hAnsi="Arial" w:cs="Arial"/>
              <w:b/>
              <w:sz w:val="20"/>
              <w:szCs w:val="20"/>
            </w:rPr>
          </w:pPr>
          <w:r>
            <w:rPr>
              <w:rFonts w:ascii="Arial" w:hAnsi="Arial" w:cs="Arial"/>
              <w:b/>
              <w:sz w:val="20"/>
              <w:szCs w:val="20"/>
            </w:rPr>
            <w:t>Versión: 0</w:t>
          </w:r>
          <w:r w:rsidR="00EE6F94">
            <w:rPr>
              <w:rFonts w:ascii="Arial" w:hAnsi="Arial" w:cs="Arial"/>
              <w:b/>
              <w:sz w:val="20"/>
              <w:szCs w:val="20"/>
            </w:rPr>
            <w:t>1</w:t>
          </w:r>
        </w:p>
      </w:tc>
    </w:tr>
    <w:tr w:rsidR="00520CBE" w:rsidRPr="000D362B" w:rsidTr="00EE6F94">
      <w:trPr>
        <w:trHeight w:val="425"/>
        <w:jc w:val="center"/>
      </w:trPr>
      <w:tc>
        <w:tcPr>
          <w:tcW w:w="2295" w:type="dxa"/>
          <w:vMerge/>
          <w:shd w:val="clear" w:color="auto" w:fill="auto"/>
        </w:tcPr>
        <w:p w:rsidR="00520CBE" w:rsidRPr="000D362B" w:rsidRDefault="00674A45" w:rsidP="00681846">
          <w:pPr>
            <w:pStyle w:val="Encabezado"/>
            <w:jc w:val="center"/>
            <w:rPr>
              <w:noProof/>
              <w:sz w:val="24"/>
              <w:szCs w:val="24"/>
              <w:lang w:eastAsia="es-CO"/>
            </w:rPr>
          </w:pPr>
        </w:p>
      </w:tc>
      <w:tc>
        <w:tcPr>
          <w:tcW w:w="5102" w:type="dxa"/>
          <w:vMerge/>
          <w:shd w:val="clear" w:color="auto" w:fill="auto"/>
        </w:tcPr>
        <w:p w:rsidR="00520CBE" w:rsidRPr="000D362B" w:rsidRDefault="00674A45" w:rsidP="00681846">
          <w:pPr>
            <w:pStyle w:val="Encabezado"/>
            <w:rPr>
              <w:sz w:val="24"/>
              <w:szCs w:val="24"/>
            </w:rPr>
          </w:pPr>
        </w:p>
      </w:tc>
      <w:tc>
        <w:tcPr>
          <w:tcW w:w="2552" w:type="dxa"/>
          <w:shd w:val="clear" w:color="auto" w:fill="auto"/>
        </w:tcPr>
        <w:p w:rsidR="00520CBE" w:rsidRPr="005349CA" w:rsidRDefault="006B3ABE" w:rsidP="00681846">
          <w:pPr>
            <w:pStyle w:val="Encabezado"/>
            <w:rPr>
              <w:rFonts w:ascii="Arial" w:hAnsi="Arial" w:cs="Arial"/>
              <w:b/>
              <w:sz w:val="20"/>
              <w:szCs w:val="20"/>
            </w:rPr>
          </w:pPr>
          <w:r w:rsidRPr="005349CA">
            <w:rPr>
              <w:rFonts w:ascii="Arial" w:hAnsi="Arial" w:cs="Arial"/>
              <w:b/>
              <w:sz w:val="20"/>
              <w:szCs w:val="20"/>
            </w:rPr>
            <w:t>Fecha Actualización:</w:t>
          </w:r>
        </w:p>
        <w:p w:rsidR="00520CBE" w:rsidRPr="005349CA" w:rsidRDefault="00EE6F94" w:rsidP="00681846">
          <w:pPr>
            <w:pStyle w:val="Encabezado"/>
            <w:rPr>
              <w:rFonts w:ascii="Arial" w:hAnsi="Arial" w:cs="Arial"/>
              <w:b/>
              <w:sz w:val="20"/>
              <w:szCs w:val="20"/>
            </w:rPr>
          </w:pPr>
          <w:r>
            <w:rPr>
              <w:rFonts w:ascii="Arial" w:hAnsi="Arial" w:cs="Arial"/>
              <w:b/>
              <w:sz w:val="20"/>
              <w:szCs w:val="20"/>
            </w:rPr>
            <w:t>16</w:t>
          </w:r>
          <w:r w:rsidR="00156A9E">
            <w:rPr>
              <w:rFonts w:ascii="Arial" w:hAnsi="Arial" w:cs="Arial"/>
              <w:b/>
              <w:sz w:val="20"/>
              <w:szCs w:val="20"/>
            </w:rPr>
            <w:t>/</w:t>
          </w:r>
          <w:r>
            <w:rPr>
              <w:rFonts w:ascii="Arial" w:hAnsi="Arial" w:cs="Arial"/>
              <w:b/>
              <w:sz w:val="20"/>
              <w:szCs w:val="20"/>
            </w:rPr>
            <w:t>05</w:t>
          </w:r>
          <w:r w:rsidR="00156A9E">
            <w:rPr>
              <w:rFonts w:ascii="Arial" w:hAnsi="Arial" w:cs="Arial"/>
              <w:b/>
              <w:sz w:val="20"/>
              <w:szCs w:val="20"/>
            </w:rPr>
            <w:t>/2019</w:t>
          </w:r>
        </w:p>
      </w:tc>
    </w:tr>
  </w:tbl>
  <w:p w:rsidR="00520CBE" w:rsidRDefault="00674A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A45" w:rsidRDefault="00674A45">
    <w:pPr>
      <w:pStyle w:val="Encabezado"/>
    </w:pPr>
  </w:p>
  <w:p w:rsidR="00674A45" w:rsidRDefault="00674A45">
    <w:pPr>
      <w:pStyle w:val="Encabezado"/>
    </w:pPr>
  </w:p>
  <w:p w:rsidR="00674A45" w:rsidRDefault="00674A45">
    <w:pPr>
      <w:pStyle w:val="Encabezado"/>
    </w:pPr>
  </w:p>
  <w:p w:rsidR="00674A45" w:rsidRDefault="00674A45">
    <w:pPr>
      <w:pStyle w:val="Encabezado"/>
    </w:pPr>
  </w:p>
  <w:p w:rsidR="00674A45" w:rsidRDefault="00674A45">
    <w:pPr>
      <w:pStyle w:val="Encabezado"/>
    </w:pP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5102"/>
      <w:gridCol w:w="2552"/>
    </w:tblGrid>
    <w:tr w:rsidR="00674A45" w:rsidRPr="000D362B" w:rsidTr="006C137E">
      <w:trPr>
        <w:trHeight w:val="416"/>
        <w:jc w:val="center"/>
      </w:trPr>
      <w:tc>
        <w:tcPr>
          <w:tcW w:w="2295" w:type="dxa"/>
          <w:vMerge w:val="restart"/>
          <w:shd w:val="clear" w:color="auto" w:fill="auto"/>
          <w:vAlign w:val="center"/>
        </w:tcPr>
        <w:p w:rsidR="00674A45" w:rsidRPr="000D362B" w:rsidRDefault="00674A45" w:rsidP="00674A45">
          <w:pPr>
            <w:pStyle w:val="Encabezado"/>
            <w:jc w:val="center"/>
            <w:rPr>
              <w:sz w:val="24"/>
              <w:szCs w:val="24"/>
            </w:rPr>
          </w:pPr>
          <w:r w:rsidRPr="007154DC">
            <w:rPr>
              <w:noProof/>
              <w:lang w:val="es-CO" w:eastAsia="es-CO"/>
            </w:rPr>
            <w:drawing>
              <wp:inline distT="0" distB="0" distL="0" distR="0" wp14:anchorId="71E7B975" wp14:editId="61C2BA2F">
                <wp:extent cx="1114319" cy="866692"/>
                <wp:effectExtent l="0" t="0" r="0" b="0"/>
                <wp:docPr id="2" name="Imagen 2" descr="E:\usuario-32275166\Desktop\Logo Institucional\Logo para Formatos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uario-32275166\Desktop\Logo Institucional\Logo para Formatos Calid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7346" cy="892379"/>
                        </a:xfrm>
                        <a:prstGeom prst="rect">
                          <a:avLst/>
                        </a:prstGeom>
                        <a:noFill/>
                        <a:ln>
                          <a:noFill/>
                        </a:ln>
                      </pic:spPr>
                    </pic:pic>
                  </a:graphicData>
                </a:graphic>
              </wp:inline>
            </w:drawing>
          </w:r>
        </w:p>
      </w:tc>
      <w:tc>
        <w:tcPr>
          <w:tcW w:w="5102" w:type="dxa"/>
          <w:vMerge w:val="restart"/>
          <w:shd w:val="clear" w:color="auto" w:fill="auto"/>
          <w:vAlign w:val="center"/>
        </w:tcPr>
        <w:p w:rsidR="00674A45" w:rsidRPr="00124138" w:rsidRDefault="00674A45" w:rsidP="00674A45">
          <w:pPr>
            <w:pStyle w:val="Encabezado"/>
            <w:jc w:val="center"/>
            <w:rPr>
              <w:rFonts w:ascii="Arial" w:hAnsi="Arial" w:cs="Arial"/>
              <w:b/>
              <w:sz w:val="24"/>
              <w:szCs w:val="24"/>
            </w:rPr>
          </w:pPr>
          <w:r w:rsidRPr="00124138">
            <w:rPr>
              <w:rFonts w:ascii="Arial" w:hAnsi="Arial" w:cs="Arial"/>
              <w:b/>
              <w:sz w:val="24"/>
              <w:szCs w:val="24"/>
            </w:rPr>
            <w:t xml:space="preserve">RESOLUCIÓN </w:t>
          </w:r>
          <w:r>
            <w:rPr>
              <w:rFonts w:ascii="Arial" w:hAnsi="Arial" w:cs="Arial"/>
              <w:b/>
              <w:sz w:val="24"/>
              <w:szCs w:val="24"/>
            </w:rPr>
            <w:t>POR MEDIO DE LA CUAL SE RESUELVE UN RECURSO DE APELACIÒN</w:t>
          </w:r>
        </w:p>
      </w:tc>
      <w:tc>
        <w:tcPr>
          <w:tcW w:w="2552" w:type="dxa"/>
          <w:shd w:val="clear" w:color="auto" w:fill="auto"/>
          <w:vAlign w:val="center"/>
        </w:tcPr>
        <w:p w:rsidR="00674A45" w:rsidRPr="007D57E9" w:rsidRDefault="00674A45" w:rsidP="00674A45">
          <w:pPr>
            <w:pStyle w:val="Encabezado"/>
            <w:rPr>
              <w:rFonts w:ascii="Arial" w:hAnsi="Arial" w:cs="Arial"/>
              <w:b/>
              <w:sz w:val="20"/>
              <w:szCs w:val="20"/>
              <w:highlight w:val="yellow"/>
            </w:rPr>
          </w:pPr>
          <w:r w:rsidRPr="009D59EB">
            <w:rPr>
              <w:rFonts w:ascii="Arial" w:hAnsi="Arial" w:cs="Arial"/>
              <w:b/>
              <w:sz w:val="20"/>
              <w:szCs w:val="20"/>
            </w:rPr>
            <w:t xml:space="preserve">Código: </w:t>
          </w:r>
          <w:r>
            <w:rPr>
              <w:rFonts w:ascii="Arial" w:hAnsi="Arial" w:cs="Arial"/>
              <w:b/>
              <w:sz w:val="20"/>
              <w:szCs w:val="20"/>
            </w:rPr>
            <w:t>FO-VC-61</w:t>
          </w:r>
        </w:p>
      </w:tc>
    </w:tr>
    <w:tr w:rsidR="00674A45" w:rsidRPr="000D362B" w:rsidTr="006C137E">
      <w:trPr>
        <w:trHeight w:val="434"/>
        <w:jc w:val="center"/>
      </w:trPr>
      <w:tc>
        <w:tcPr>
          <w:tcW w:w="2295" w:type="dxa"/>
          <w:vMerge/>
          <w:shd w:val="clear" w:color="auto" w:fill="auto"/>
        </w:tcPr>
        <w:p w:rsidR="00674A45" w:rsidRPr="000D362B" w:rsidRDefault="00674A45" w:rsidP="00674A45">
          <w:pPr>
            <w:pStyle w:val="Encabezado"/>
            <w:jc w:val="center"/>
            <w:rPr>
              <w:noProof/>
              <w:sz w:val="24"/>
              <w:szCs w:val="24"/>
              <w:lang w:eastAsia="es-CO"/>
            </w:rPr>
          </w:pPr>
        </w:p>
      </w:tc>
      <w:tc>
        <w:tcPr>
          <w:tcW w:w="5102" w:type="dxa"/>
          <w:vMerge/>
          <w:shd w:val="clear" w:color="auto" w:fill="auto"/>
        </w:tcPr>
        <w:p w:rsidR="00674A45" w:rsidRPr="000D362B" w:rsidRDefault="00674A45" w:rsidP="00674A45">
          <w:pPr>
            <w:pStyle w:val="Encabezado"/>
            <w:rPr>
              <w:sz w:val="24"/>
              <w:szCs w:val="24"/>
            </w:rPr>
          </w:pPr>
        </w:p>
      </w:tc>
      <w:tc>
        <w:tcPr>
          <w:tcW w:w="2552" w:type="dxa"/>
          <w:shd w:val="clear" w:color="auto" w:fill="auto"/>
          <w:vAlign w:val="center"/>
        </w:tcPr>
        <w:p w:rsidR="00674A45" w:rsidRPr="005349CA" w:rsidRDefault="00674A45" w:rsidP="00674A45">
          <w:pPr>
            <w:pStyle w:val="Encabezado"/>
            <w:rPr>
              <w:rFonts w:ascii="Arial" w:hAnsi="Arial" w:cs="Arial"/>
              <w:b/>
              <w:sz w:val="20"/>
              <w:szCs w:val="20"/>
            </w:rPr>
          </w:pPr>
          <w:r>
            <w:rPr>
              <w:rFonts w:ascii="Arial" w:hAnsi="Arial" w:cs="Arial"/>
              <w:b/>
              <w:sz w:val="20"/>
              <w:szCs w:val="20"/>
            </w:rPr>
            <w:t>Versión: 01</w:t>
          </w:r>
        </w:p>
      </w:tc>
    </w:tr>
    <w:tr w:rsidR="00674A45" w:rsidRPr="000D362B" w:rsidTr="006C137E">
      <w:trPr>
        <w:trHeight w:val="425"/>
        <w:jc w:val="center"/>
      </w:trPr>
      <w:tc>
        <w:tcPr>
          <w:tcW w:w="2295" w:type="dxa"/>
          <w:vMerge/>
          <w:shd w:val="clear" w:color="auto" w:fill="auto"/>
        </w:tcPr>
        <w:p w:rsidR="00674A45" w:rsidRPr="000D362B" w:rsidRDefault="00674A45" w:rsidP="00674A45">
          <w:pPr>
            <w:pStyle w:val="Encabezado"/>
            <w:jc w:val="center"/>
            <w:rPr>
              <w:noProof/>
              <w:sz w:val="24"/>
              <w:szCs w:val="24"/>
              <w:lang w:eastAsia="es-CO"/>
            </w:rPr>
          </w:pPr>
        </w:p>
      </w:tc>
      <w:tc>
        <w:tcPr>
          <w:tcW w:w="5102" w:type="dxa"/>
          <w:vMerge/>
          <w:shd w:val="clear" w:color="auto" w:fill="auto"/>
        </w:tcPr>
        <w:p w:rsidR="00674A45" w:rsidRPr="000D362B" w:rsidRDefault="00674A45" w:rsidP="00674A45">
          <w:pPr>
            <w:pStyle w:val="Encabezado"/>
            <w:rPr>
              <w:sz w:val="24"/>
              <w:szCs w:val="24"/>
            </w:rPr>
          </w:pPr>
        </w:p>
      </w:tc>
      <w:tc>
        <w:tcPr>
          <w:tcW w:w="2552" w:type="dxa"/>
          <w:shd w:val="clear" w:color="auto" w:fill="auto"/>
        </w:tcPr>
        <w:p w:rsidR="00674A45" w:rsidRPr="005349CA" w:rsidRDefault="00674A45" w:rsidP="00674A45">
          <w:pPr>
            <w:pStyle w:val="Encabezado"/>
            <w:rPr>
              <w:rFonts w:ascii="Arial" w:hAnsi="Arial" w:cs="Arial"/>
              <w:b/>
              <w:sz w:val="20"/>
              <w:szCs w:val="20"/>
            </w:rPr>
          </w:pPr>
          <w:r w:rsidRPr="005349CA">
            <w:rPr>
              <w:rFonts w:ascii="Arial" w:hAnsi="Arial" w:cs="Arial"/>
              <w:b/>
              <w:sz w:val="20"/>
              <w:szCs w:val="20"/>
            </w:rPr>
            <w:t>Fecha Actualización:</w:t>
          </w:r>
        </w:p>
        <w:p w:rsidR="00674A45" w:rsidRPr="005349CA" w:rsidRDefault="00674A45" w:rsidP="00674A45">
          <w:pPr>
            <w:pStyle w:val="Encabezado"/>
            <w:rPr>
              <w:rFonts w:ascii="Arial" w:hAnsi="Arial" w:cs="Arial"/>
              <w:b/>
              <w:sz w:val="20"/>
              <w:szCs w:val="20"/>
            </w:rPr>
          </w:pPr>
          <w:r>
            <w:rPr>
              <w:rFonts w:ascii="Arial" w:hAnsi="Arial" w:cs="Arial"/>
              <w:b/>
              <w:sz w:val="20"/>
              <w:szCs w:val="20"/>
            </w:rPr>
            <w:t>16/05/2019</w:t>
          </w:r>
        </w:p>
      </w:tc>
    </w:tr>
  </w:tbl>
  <w:p w:rsidR="00674A45" w:rsidRDefault="00674A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1C11C4D"/>
    <w:multiLevelType w:val="hybridMultilevel"/>
    <w:tmpl w:val="088ADE10"/>
    <w:lvl w:ilvl="0" w:tplc="240A000F">
      <w:start w:val="1"/>
      <w:numFmt w:val="decimal"/>
      <w:lvlText w:val="%1."/>
      <w:lvlJc w:val="left"/>
      <w:pPr>
        <w:ind w:left="3164" w:hanging="360"/>
      </w:pPr>
      <w:rPr>
        <w:rFonts w:hint="default"/>
      </w:rPr>
    </w:lvl>
    <w:lvl w:ilvl="1" w:tplc="240A0019" w:tentative="1">
      <w:start w:val="1"/>
      <w:numFmt w:val="lowerLetter"/>
      <w:lvlText w:val="%2."/>
      <w:lvlJc w:val="left"/>
      <w:pPr>
        <w:ind w:left="3960" w:hanging="360"/>
      </w:pPr>
    </w:lvl>
    <w:lvl w:ilvl="2" w:tplc="240A001B" w:tentative="1">
      <w:start w:val="1"/>
      <w:numFmt w:val="lowerRoman"/>
      <w:lvlText w:val="%3."/>
      <w:lvlJc w:val="right"/>
      <w:pPr>
        <w:ind w:left="4680" w:hanging="180"/>
      </w:pPr>
    </w:lvl>
    <w:lvl w:ilvl="3" w:tplc="240A000F" w:tentative="1">
      <w:start w:val="1"/>
      <w:numFmt w:val="decimal"/>
      <w:lvlText w:val="%4."/>
      <w:lvlJc w:val="left"/>
      <w:pPr>
        <w:ind w:left="5400" w:hanging="360"/>
      </w:pPr>
    </w:lvl>
    <w:lvl w:ilvl="4" w:tplc="240A0019" w:tentative="1">
      <w:start w:val="1"/>
      <w:numFmt w:val="lowerLetter"/>
      <w:lvlText w:val="%5."/>
      <w:lvlJc w:val="left"/>
      <w:pPr>
        <w:ind w:left="6120" w:hanging="360"/>
      </w:pPr>
    </w:lvl>
    <w:lvl w:ilvl="5" w:tplc="240A001B" w:tentative="1">
      <w:start w:val="1"/>
      <w:numFmt w:val="lowerRoman"/>
      <w:lvlText w:val="%6."/>
      <w:lvlJc w:val="right"/>
      <w:pPr>
        <w:ind w:left="6840" w:hanging="180"/>
      </w:pPr>
    </w:lvl>
    <w:lvl w:ilvl="6" w:tplc="240A000F" w:tentative="1">
      <w:start w:val="1"/>
      <w:numFmt w:val="decimal"/>
      <w:lvlText w:val="%7."/>
      <w:lvlJc w:val="left"/>
      <w:pPr>
        <w:ind w:left="7560" w:hanging="360"/>
      </w:pPr>
    </w:lvl>
    <w:lvl w:ilvl="7" w:tplc="240A0019" w:tentative="1">
      <w:start w:val="1"/>
      <w:numFmt w:val="lowerLetter"/>
      <w:lvlText w:val="%8."/>
      <w:lvlJc w:val="left"/>
      <w:pPr>
        <w:ind w:left="8280" w:hanging="360"/>
      </w:pPr>
    </w:lvl>
    <w:lvl w:ilvl="8" w:tplc="240A001B" w:tentative="1">
      <w:start w:val="1"/>
      <w:numFmt w:val="lowerRoman"/>
      <w:lvlText w:val="%9."/>
      <w:lvlJc w:val="right"/>
      <w:pPr>
        <w:ind w:left="900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BE"/>
    <w:rsid w:val="000242A2"/>
    <w:rsid w:val="00047116"/>
    <w:rsid w:val="00077872"/>
    <w:rsid w:val="000B660B"/>
    <w:rsid w:val="000F1AEE"/>
    <w:rsid w:val="001337AA"/>
    <w:rsid w:val="0013688A"/>
    <w:rsid w:val="00147436"/>
    <w:rsid w:val="00156A9E"/>
    <w:rsid w:val="001A2744"/>
    <w:rsid w:val="001B0363"/>
    <w:rsid w:val="001B0937"/>
    <w:rsid w:val="001B29DE"/>
    <w:rsid w:val="001D7815"/>
    <w:rsid w:val="001F6B90"/>
    <w:rsid w:val="0020191E"/>
    <w:rsid w:val="00235422"/>
    <w:rsid w:val="00242149"/>
    <w:rsid w:val="00242664"/>
    <w:rsid w:val="002472D4"/>
    <w:rsid w:val="0027241F"/>
    <w:rsid w:val="00292C17"/>
    <w:rsid w:val="002F21B4"/>
    <w:rsid w:val="00333EB8"/>
    <w:rsid w:val="00334785"/>
    <w:rsid w:val="003431E2"/>
    <w:rsid w:val="003675C6"/>
    <w:rsid w:val="00375B50"/>
    <w:rsid w:val="003763A6"/>
    <w:rsid w:val="003960F9"/>
    <w:rsid w:val="003D6A11"/>
    <w:rsid w:val="003F2E57"/>
    <w:rsid w:val="003F6E4A"/>
    <w:rsid w:val="00405B47"/>
    <w:rsid w:val="0042658D"/>
    <w:rsid w:val="004A34BF"/>
    <w:rsid w:val="00583B36"/>
    <w:rsid w:val="00597948"/>
    <w:rsid w:val="005B5BFF"/>
    <w:rsid w:val="00647B7C"/>
    <w:rsid w:val="00650860"/>
    <w:rsid w:val="00674A45"/>
    <w:rsid w:val="006B0654"/>
    <w:rsid w:val="006B3ABE"/>
    <w:rsid w:val="007B32DF"/>
    <w:rsid w:val="007B3A02"/>
    <w:rsid w:val="007B751E"/>
    <w:rsid w:val="008D3CCA"/>
    <w:rsid w:val="008F0E5E"/>
    <w:rsid w:val="0093090A"/>
    <w:rsid w:val="00996150"/>
    <w:rsid w:val="009E07ED"/>
    <w:rsid w:val="00A031E6"/>
    <w:rsid w:val="00A06363"/>
    <w:rsid w:val="00A13D02"/>
    <w:rsid w:val="00A3405E"/>
    <w:rsid w:val="00A749C4"/>
    <w:rsid w:val="00AE3111"/>
    <w:rsid w:val="00AF5CDB"/>
    <w:rsid w:val="00B11843"/>
    <w:rsid w:val="00B60664"/>
    <w:rsid w:val="00B614C1"/>
    <w:rsid w:val="00B80509"/>
    <w:rsid w:val="00BB5A84"/>
    <w:rsid w:val="00C36DB6"/>
    <w:rsid w:val="00CB7AB6"/>
    <w:rsid w:val="00CE41F5"/>
    <w:rsid w:val="00CE775B"/>
    <w:rsid w:val="00D17533"/>
    <w:rsid w:val="00D4356C"/>
    <w:rsid w:val="00D56129"/>
    <w:rsid w:val="00DA0BDC"/>
    <w:rsid w:val="00DA6BC8"/>
    <w:rsid w:val="00E549C2"/>
    <w:rsid w:val="00E56AA2"/>
    <w:rsid w:val="00EB24D9"/>
    <w:rsid w:val="00EE6F94"/>
    <w:rsid w:val="00EE7BD6"/>
    <w:rsid w:val="00F0776A"/>
    <w:rsid w:val="00F22D6E"/>
    <w:rsid w:val="00F34509"/>
    <w:rsid w:val="00F81A5A"/>
    <w:rsid w:val="00F9123B"/>
    <w:rsid w:val="00FE6C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52CF2-89F5-49FB-858F-75253004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A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3A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3ABE"/>
  </w:style>
  <w:style w:type="paragraph" w:styleId="Piedepgina">
    <w:name w:val="footer"/>
    <w:basedOn w:val="Normal"/>
    <w:link w:val="PiedepginaCar"/>
    <w:uiPriority w:val="99"/>
    <w:unhideWhenUsed/>
    <w:rsid w:val="006B3A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3ABE"/>
  </w:style>
  <w:style w:type="character" w:styleId="Hipervnculo">
    <w:name w:val="Hyperlink"/>
    <w:basedOn w:val="Fuentedeprrafopredeter"/>
    <w:uiPriority w:val="99"/>
    <w:unhideWhenUsed/>
    <w:rsid w:val="006B3A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gui.gov.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C%C3%B3digo_(comunicaci%C3%B3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1738</Words>
  <Characters>9565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Erney Javier López Clavijo</dc:creator>
  <cp:keywords/>
  <dc:description/>
  <cp:lastModifiedBy>Yaned Adiela Guisao Lopez</cp:lastModifiedBy>
  <cp:revision>52</cp:revision>
  <dcterms:created xsi:type="dcterms:W3CDTF">2019-05-16T19:21:00Z</dcterms:created>
  <dcterms:modified xsi:type="dcterms:W3CDTF">2024-08-27T16:30:00Z</dcterms:modified>
</cp:coreProperties>
</file>