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D8015" w14:textId="77777777" w:rsidR="003E3A5B" w:rsidRPr="00174261" w:rsidRDefault="003E3A5B" w:rsidP="003E3A5B">
      <w:pPr>
        <w:spacing w:line="240" w:lineRule="auto"/>
        <w:ind w:left="-567" w:right="-516"/>
        <w:jc w:val="center"/>
        <w:rPr>
          <w:rFonts w:ascii="Arial" w:hAnsi="Arial" w:cs="Arial"/>
          <w:b/>
          <w:caps/>
          <w:sz w:val="24"/>
          <w:szCs w:val="24"/>
        </w:rPr>
      </w:pPr>
      <w:r w:rsidRPr="00174261">
        <w:rPr>
          <w:rFonts w:ascii="Arial" w:hAnsi="Arial" w:cs="Arial"/>
          <w:b/>
          <w:caps/>
          <w:sz w:val="24"/>
          <w:szCs w:val="24"/>
        </w:rPr>
        <w:t>RESOLUCIÓN Nº XXXXX</w:t>
      </w:r>
    </w:p>
    <w:p w14:paraId="17779FD7" w14:textId="77777777" w:rsidR="003E3A5B" w:rsidRPr="00174261" w:rsidRDefault="003E3A5B" w:rsidP="003E3A5B">
      <w:pPr>
        <w:spacing w:after="0" w:line="240" w:lineRule="auto"/>
        <w:ind w:left="-567" w:right="-516"/>
        <w:jc w:val="center"/>
        <w:rPr>
          <w:rFonts w:ascii="Arial" w:hAnsi="Arial" w:cs="Arial"/>
          <w:b/>
          <w:color w:val="000000"/>
          <w:sz w:val="24"/>
          <w:szCs w:val="24"/>
          <w:lang w:val="es-MX"/>
        </w:rPr>
      </w:pPr>
      <w:r w:rsidRPr="00174261">
        <w:rPr>
          <w:rFonts w:ascii="Arial" w:hAnsi="Arial" w:cs="Arial"/>
          <w:b/>
          <w:color w:val="000000"/>
          <w:sz w:val="24"/>
          <w:szCs w:val="24"/>
          <w:lang w:val="es-MX"/>
        </w:rPr>
        <w:t xml:space="preserve">Itagüí, XX de </w:t>
      </w:r>
      <w:r>
        <w:rPr>
          <w:rFonts w:ascii="Arial" w:hAnsi="Arial" w:cs="Arial"/>
          <w:b/>
          <w:color w:val="000000"/>
          <w:sz w:val="24"/>
          <w:szCs w:val="24"/>
          <w:lang w:val="es-MX"/>
        </w:rPr>
        <w:t>XXX</w:t>
      </w:r>
      <w:r w:rsidRPr="00174261">
        <w:rPr>
          <w:rFonts w:ascii="Arial" w:hAnsi="Arial" w:cs="Arial"/>
          <w:b/>
          <w:color w:val="000000"/>
          <w:sz w:val="24"/>
          <w:szCs w:val="24"/>
          <w:lang w:val="es-MX"/>
        </w:rPr>
        <w:t xml:space="preserve"> de </w:t>
      </w:r>
      <w:r>
        <w:rPr>
          <w:rFonts w:ascii="Arial" w:hAnsi="Arial" w:cs="Arial"/>
          <w:b/>
          <w:color w:val="000000"/>
          <w:sz w:val="24"/>
          <w:szCs w:val="24"/>
          <w:lang w:val="es-MX"/>
        </w:rPr>
        <w:t>XXXX</w:t>
      </w:r>
    </w:p>
    <w:p w14:paraId="2C472E2A" w14:textId="77777777" w:rsidR="003E3A5B" w:rsidRPr="003E3A5B" w:rsidRDefault="003E3A5B" w:rsidP="00E14ACA">
      <w:pPr>
        <w:spacing w:before="100" w:beforeAutospacing="1" w:after="100" w:afterAutospacing="1" w:line="240" w:lineRule="auto"/>
        <w:ind w:right="51"/>
        <w:contextualSpacing/>
        <w:jc w:val="center"/>
        <w:rPr>
          <w:rFonts w:ascii="Arial" w:hAnsi="Arial" w:cs="Arial"/>
          <w:b/>
          <w:caps/>
          <w:sz w:val="24"/>
          <w:szCs w:val="24"/>
          <w:lang w:val="es-MX"/>
        </w:rPr>
      </w:pPr>
    </w:p>
    <w:p w14:paraId="18E05B3E" w14:textId="051DEADD" w:rsidR="00F4148C" w:rsidRDefault="00F4148C" w:rsidP="003E3A5B">
      <w:pPr>
        <w:spacing w:before="100" w:beforeAutospacing="1" w:after="100" w:afterAutospacing="1" w:line="240" w:lineRule="auto"/>
        <w:ind w:right="51"/>
        <w:contextualSpacing/>
        <w:jc w:val="center"/>
        <w:rPr>
          <w:rFonts w:ascii="Arial" w:hAnsi="Arial" w:cs="Arial"/>
          <w:b/>
          <w:caps/>
          <w:sz w:val="24"/>
          <w:szCs w:val="24"/>
          <w:lang w:val="es-ES_tradnl"/>
        </w:rPr>
      </w:pPr>
      <w:r w:rsidRPr="00E14ACA">
        <w:rPr>
          <w:rFonts w:ascii="Arial" w:hAnsi="Arial" w:cs="Arial"/>
          <w:b/>
          <w:caps/>
          <w:sz w:val="24"/>
          <w:szCs w:val="24"/>
          <w:lang w:val="es-ES_tradnl"/>
        </w:rPr>
        <w:t>“POR MEDIO DE LA CUAL SE IMPONE SANCIÓN POR LA INFRACCIÓN A LAS NORMAS URBANÍSTICAS”</w:t>
      </w:r>
    </w:p>
    <w:p w14:paraId="23489C3F" w14:textId="77777777" w:rsidR="00E14ACA" w:rsidRPr="00E14ACA" w:rsidRDefault="00E14ACA" w:rsidP="00E14ACA">
      <w:pPr>
        <w:spacing w:before="100" w:beforeAutospacing="1" w:after="100" w:afterAutospacing="1" w:line="240" w:lineRule="auto"/>
        <w:ind w:right="51"/>
        <w:contextualSpacing/>
        <w:jc w:val="center"/>
        <w:rPr>
          <w:rFonts w:ascii="Arial" w:hAnsi="Arial" w:cs="Arial"/>
          <w:b/>
          <w:caps/>
          <w:sz w:val="24"/>
          <w:szCs w:val="24"/>
          <w:lang w:val="es-ES_tradnl"/>
        </w:rPr>
      </w:pPr>
    </w:p>
    <w:p w14:paraId="22D31AA1" w14:textId="368A6494" w:rsidR="00371107" w:rsidRDefault="00371107" w:rsidP="00E14ACA">
      <w:pPr>
        <w:spacing w:before="100" w:beforeAutospacing="1" w:after="100" w:afterAutospacing="1" w:line="240" w:lineRule="auto"/>
        <w:ind w:right="51"/>
        <w:contextualSpacing/>
        <w:jc w:val="both"/>
        <w:rPr>
          <w:rFonts w:ascii="Arial" w:hAnsi="Arial" w:cs="Arial"/>
          <w:sz w:val="24"/>
          <w:szCs w:val="24"/>
        </w:rPr>
      </w:pPr>
      <w:r w:rsidRPr="00E14ACA">
        <w:rPr>
          <w:rFonts w:ascii="Arial" w:hAnsi="Arial" w:cs="Arial"/>
          <w:sz w:val="24"/>
          <w:szCs w:val="24"/>
        </w:rPr>
        <w:t>El suscrito</w:t>
      </w:r>
      <w:r w:rsidR="00A47AA2">
        <w:rPr>
          <w:rFonts w:ascii="Arial" w:hAnsi="Arial" w:cs="Arial"/>
          <w:sz w:val="24"/>
          <w:szCs w:val="24"/>
        </w:rPr>
        <w:t xml:space="preserve"> (</w:t>
      </w:r>
      <w:r w:rsidR="00A47AA2" w:rsidRPr="00A47AA2">
        <w:rPr>
          <w:rFonts w:ascii="Arial" w:hAnsi="Arial" w:cs="Arial"/>
          <w:color w:val="0070C0"/>
          <w:sz w:val="24"/>
          <w:szCs w:val="24"/>
        </w:rPr>
        <w:t xml:space="preserve">Corregidor / </w:t>
      </w:r>
      <w:r w:rsidRPr="00A47AA2">
        <w:rPr>
          <w:rFonts w:ascii="Arial" w:hAnsi="Arial" w:cs="Arial"/>
          <w:color w:val="0070C0"/>
          <w:sz w:val="24"/>
          <w:szCs w:val="24"/>
        </w:rPr>
        <w:t xml:space="preserve">Inspector de Policía adscrito a la </w:t>
      </w:r>
      <w:r w:rsidRPr="00A47AA2">
        <w:rPr>
          <w:rFonts w:ascii="Arial" w:hAnsi="Arial" w:cs="Arial"/>
          <w:color w:val="0070C0"/>
          <w:sz w:val="24"/>
          <w:szCs w:val="24"/>
          <w:lang w:eastAsia="es-CO"/>
        </w:rPr>
        <w:t>Dirección Administrativa, Autoridad Especial de Policía, Integridad Urbanística</w:t>
      </w:r>
      <w:r w:rsidR="00A47AA2">
        <w:rPr>
          <w:rFonts w:cs="Arial"/>
          <w:color w:val="0070C0"/>
        </w:rPr>
        <w:t xml:space="preserve">, </w:t>
      </w:r>
      <w:r w:rsidR="00A47AA2" w:rsidRPr="00A47AA2">
        <w:rPr>
          <w:rFonts w:ascii="Arial" w:hAnsi="Arial" w:cs="Arial"/>
          <w:i/>
          <w:color w:val="0070C0"/>
          <w:sz w:val="20"/>
          <w:szCs w:val="20"/>
        </w:rPr>
        <w:t>referenciar solo un cargo dependiendo de la competencia y la Jurisdicción</w:t>
      </w:r>
      <w:r w:rsidR="00A47AA2" w:rsidRPr="00A47AA2">
        <w:rPr>
          <w:rFonts w:ascii="Arial" w:hAnsi="Arial" w:cs="Arial"/>
          <w:sz w:val="20"/>
          <w:szCs w:val="20"/>
          <w:lang w:eastAsia="es-CO"/>
        </w:rPr>
        <w:t>)</w:t>
      </w:r>
      <w:r w:rsidRPr="00E14ACA">
        <w:rPr>
          <w:rFonts w:ascii="Arial" w:hAnsi="Arial" w:cs="Arial"/>
          <w:sz w:val="24"/>
          <w:szCs w:val="24"/>
          <w:lang w:eastAsia="es-CO"/>
        </w:rPr>
        <w:t xml:space="preserve"> </w:t>
      </w:r>
      <w:r w:rsidRPr="00E14ACA">
        <w:rPr>
          <w:rFonts w:ascii="Arial" w:hAnsi="Arial" w:cs="Arial"/>
          <w:sz w:val="24"/>
          <w:szCs w:val="24"/>
        </w:rPr>
        <w:t>del Municipio de Itagüí, en uso de las facultades constitucionales y legales, en especial las conferidas con</w:t>
      </w:r>
      <w:r w:rsidRPr="00E14ACA">
        <w:rPr>
          <w:rFonts w:ascii="Arial" w:eastAsia="font310" w:hAnsi="Arial" w:cs="Arial"/>
          <w:sz w:val="24"/>
          <w:szCs w:val="24"/>
          <w:lang w:val="es-MX"/>
        </w:rPr>
        <w:t xml:space="preserve"> la </w:t>
      </w:r>
      <w:r w:rsidR="003F07EE" w:rsidRPr="00E14ACA">
        <w:rPr>
          <w:rFonts w:ascii="Arial" w:hAnsi="Arial" w:cs="Arial"/>
          <w:sz w:val="24"/>
          <w:szCs w:val="24"/>
        </w:rPr>
        <w:t>-</w:t>
      </w:r>
      <w:r w:rsidR="00630706" w:rsidRPr="00E14ACA">
        <w:rPr>
          <w:rFonts w:ascii="Arial" w:hAnsi="Arial" w:cs="Arial"/>
          <w:sz w:val="24"/>
          <w:szCs w:val="24"/>
        </w:rPr>
        <w:t xml:space="preserve">  L</w:t>
      </w:r>
      <w:r w:rsidR="003F07EE" w:rsidRPr="00E14ACA">
        <w:rPr>
          <w:rFonts w:ascii="Arial" w:hAnsi="Arial" w:cs="Arial"/>
          <w:sz w:val="24"/>
          <w:szCs w:val="24"/>
        </w:rPr>
        <w:t>ey 1801 de 2016 – Modificado por el</w:t>
      </w:r>
      <w:r w:rsidR="003F07EE" w:rsidRPr="00E14ACA">
        <w:rPr>
          <w:rFonts w:ascii="Arial" w:hAnsi="Arial" w:cs="Arial"/>
          <w:b/>
          <w:sz w:val="24"/>
          <w:szCs w:val="24"/>
        </w:rPr>
        <w:t xml:space="preserve"> </w:t>
      </w:r>
      <w:r w:rsidR="003F07EE" w:rsidRPr="00E14ACA">
        <w:rPr>
          <w:rFonts w:ascii="Arial" w:hAnsi="Arial" w:cs="Arial"/>
          <w:sz w:val="24"/>
          <w:szCs w:val="24"/>
        </w:rPr>
        <w:t>Decreto 555 del 30 de Marzo de 2017</w:t>
      </w:r>
      <w:r w:rsidRPr="00E14ACA">
        <w:rPr>
          <w:rFonts w:ascii="Arial" w:hAnsi="Arial" w:cs="Arial"/>
          <w:sz w:val="24"/>
          <w:szCs w:val="24"/>
          <w:lang w:val="es-MX"/>
        </w:rPr>
        <w:t xml:space="preserve">, </w:t>
      </w:r>
      <w:r w:rsidR="006C06E7" w:rsidRPr="00E14ACA">
        <w:rPr>
          <w:rFonts w:ascii="Arial" w:hAnsi="Arial" w:cs="Arial"/>
          <w:sz w:val="24"/>
          <w:szCs w:val="24"/>
        </w:rPr>
        <w:t>Ley 1437 del 18 de enero de 2011, Decreto Municip</w:t>
      </w:r>
      <w:r w:rsidR="003114F0" w:rsidRPr="00E14ACA">
        <w:rPr>
          <w:rFonts w:ascii="Arial" w:hAnsi="Arial" w:cs="Arial"/>
          <w:sz w:val="24"/>
          <w:szCs w:val="24"/>
        </w:rPr>
        <w:t>al 063 del 27 de enero de 2017</w:t>
      </w:r>
      <w:r w:rsidR="006C06E7" w:rsidRPr="00E14ACA">
        <w:rPr>
          <w:rFonts w:ascii="Arial" w:hAnsi="Arial" w:cs="Arial"/>
          <w:sz w:val="24"/>
          <w:szCs w:val="24"/>
        </w:rPr>
        <w:t>, Decreto 1640 del 13 de diciembre de 2018, Decreto Municipal 305 del 27 de febrero de 2018, Decreto municipal 341 del  07 de abril de 2017, Decreto Municipal 997 del 15 de noviembre de 2017, Acuerdo Municipal 006 del 23 de mayo de 2014, Acuerdo Municipal 003 del 14 de febrero de 2017</w:t>
      </w:r>
      <w:r w:rsidRPr="00E14ACA">
        <w:rPr>
          <w:rFonts w:ascii="Arial" w:eastAsia="font310" w:hAnsi="Arial" w:cs="Arial"/>
          <w:sz w:val="24"/>
          <w:szCs w:val="24"/>
          <w:lang w:val="es-MX"/>
        </w:rPr>
        <w:t>,</w:t>
      </w:r>
      <w:r w:rsidR="00345C03" w:rsidRPr="00E14ACA">
        <w:rPr>
          <w:rFonts w:ascii="Arial" w:eastAsia="font310" w:hAnsi="Arial" w:cs="Arial"/>
          <w:sz w:val="24"/>
          <w:szCs w:val="24"/>
          <w:lang w:val="es-MX"/>
        </w:rPr>
        <w:t xml:space="preserve"> </w:t>
      </w:r>
      <w:r w:rsidR="002C377B" w:rsidRPr="00E14ACA">
        <w:rPr>
          <w:rFonts w:ascii="Arial" w:hAnsi="Arial" w:cs="Arial"/>
          <w:sz w:val="24"/>
          <w:szCs w:val="24"/>
        </w:rPr>
        <w:t xml:space="preserve">y </w:t>
      </w:r>
      <w:r w:rsidRPr="00E14ACA">
        <w:rPr>
          <w:rFonts w:ascii="Arial" w:hAnsi="Arial" w:cs="Arial"/>
          <w:sz w:val="24"/>
          <w:szCs w:val="24"/>
        </w:rPr>
        <w:t>demás normas concordantes que regulan la materia, procede a pro</w:t>
      </w:r>
      <w:r w:rsidR="006C06E7" w:rsidRPr="00E14ACA">
        <w:rPr>
          <w:rFonts w:ascii="Arial" w:hAnsi="Arial" w:cs="Arial"/>
          <w:sz w:val="24"/>
          <w:szCs w:val="24"/>
        </w:rPr>
        <w:t xml:space="preserve">ferir decisión de fondo en </w:t>
      </w:r>
      <w:r w:rsidRPr="00E14ACA">
        <w:rPr>
          <w:rFonts w:ascii="Arial" w:hAnsi="Arial" w:cs="Arial"/>
          <w:sz w:val="24"/>
          <w:szCs w:val="24"/>
        </w:rPr>
        <w:t xml:space="preserve">proceso </w:t>
      </w:r>
      <w:r w:rsidR="006C06E7" w:rsidRPr="00E14ACA">
        <w:rPr>
          <w:rFonts w:ascii="Arial" w:hAnsi="Arial" w:cs="Arial"/>
          <w:sz w:val="24"/>
          <w:szCs w:val="24"/>
        </w:rPr>
        <w:t xml:space="preserve">adelantado </w:t>
      </w:r>
      <w:r w:rsidRPr="00E14ACA">
        <w:rPr>
          <w:rFonts w:ascii="Arial" w:hAnsi="Arial" w:cs="Arial"/>
          <w:sz w:val="24"/>
          <w:szCs w:val="24"/>
        </w:rPr>
        <w:t xml:space="preserve">por comportamiento contrario a la integridad urbanística, con radicado </w:t>
      </w:r>
      <w:r w:rsidR="00EB61DC" w:rsidRPr="00E14ACA">
        <w:rPr>
          <w:rFonts w:ascii="Arial" w:hAnsi="Arial" w:cs="Arial"/>
          <w:b/>
          <w:sz w:val="24"/>
          <w:szCs w:val="24"/>
        </w:rPr>
        <w:t>XXX</w:t>
      </w:r>
      <w:r w:rsidRPr="00E14ACA">
        <w:rPr>
          <w:rFonts w:ascii="Arial" w:hAnsi="Arial" w:cs="Arial"/>
          <w:b/>
          <w:sz w:val="24"/>
          <w:szCs w:val="24"/>
        </w:rPr>
        <w:t>-XXXX</w:t>
      </w:r>
      <w:r w:rsidRPr="00E14ACA">
        <w:rPr>
          <w:rFonts w:ascii="Arial" w:hAnsi="Arial" w:cs="Arial"/>
          <w:sz w:val="24"/>
          <w:szCs w:val="24"/>
        </w:rPr>
        <w:t xml:space="preserve">, </w:t>
      </w:r>
    </w:p>
    <w:p w14:paraId="588C6373" w14:textId="77777777" w:rsidR="00E14ACA" w:rsidRPr="00E14ACA" w:rsidRDefault="00E14ACA" w:rsidP="00E14ACA">
      <w:pPr>
        <w:spacing w:before="100" w:beforeAutospacing="1" w:after="100" w:afterAutospacing="1" w:line="240" w:lineRule="auto"/>
        <w:ind w:right="51"/>
        <w:contextualSpacing/>
        <w:jc w:val="both"/>
        <w:rPr>
          <w:rFonts w:ascii="Arial" w:hAnsi="Arial" w:cs="Arial"/>
          <w:sz w:val="24"/>
          <w:szCs w:val="24"/>
        </w:rPr>
      </w:pPr>
    </w:p>
    <w:p w14:paraId="17B15361" w14:textId="5421F943" w:rsidR="00016B70" w:rsidRPr="00E14ACA" w:rsidRDefault="00F4148C" w:rsidP="00E14ACA">
      <w:pPr>
        <w:spacing w:before="100" w:beforeAutospacing="1" w:after="100" w:afterAutospacing="1" w:line="240" w:lineRule="auto"/>
        <w:ind w:right="51"/>
        <w:contextualSpacing/>
        <w:jc w:val="center"/>
        <w:rPr>
          <w:rFonts w:ascii="Arial" w:hAnsi="Arial" w:cs="Arial"/>
          <w:b/>
          <w:sz w:val="24"/>
          <w:szCs w:val="24"/>
        </w:rPr>
      </w:pPr>
      <w:r w:rsidRPr="00E14ACA">
        <w:rPr>
          <w:rFonts w:ascii="Arial" w:hAnsi="Arial" w:cs="Arial"/>
          <w:b/>
          <w:sz w:val="24"/>
          <w:szCs w:val="24"/>
        </w:rPr>
        <w:t>CONSIDERANDO</w:t>
      </w:r>
    </w:p>
    <w:p w14:paraId="04584701" w14:textId="71EDEBF3" w:rsidR="00F4148C" w:rsidRPr="00E14ACA" w:rsidRDefault="008774F2" w:rsidP="00E14ACA">
      <w:pPr>
        <w:suppressAutoHyphens/>
        <w:spacing w:before="100" w:beforeAutospacing="1" w:after="100" w:afterAutospacing="1" w:line="240" w:lineRule="auto"/>
        <w:ind w:right="51"/>
        <w:contextualSpacing/>
        <w:jc w:val="both"/>
        <w:rPr>
          <w:rFonts w:ascii="Arial" w:eastAsia="Times New Roman" w:hAnsi="Arial" w:cs="Arial"/>
          <w:b/>
          <w:sz w:val="24"/>
          <w:szCs w:val="24"/>
          <w:lang w:val="es-ES_tradnl"/>
        </w:rPr>
      </w:pPr>
      <w:r w:rsidRPr="00E14ACA">
        <w:rPr>
          <w:rFonts w:ascii="Arial" w:eastAsia="Times New Roman" w:hAnsi="Arial" w:cs="Arial"/>
          <w:sz w:val="24"/>
          <w:szCs w:val="24"/>
          <w:lang w:val="es-ES_tradnl"/>
        </w:rPr>
        <w:t>Que d</w:t>
      </w:r>
      <w:r w:rsidR="00F4148C" w:rsidRPr="00E14ACA">
        <w:rPr>
          <w:rFonts w:ascii="Arial" w:eastAsia="Times New Roman" w:hAnsi="Arial" w:cs="Arial"/>
          <w:sz w:val="24"/>
          <w:szCs w:val="24"/>
          <w:lang w:val="es-ES_tradnl"/>
        </w:rPr>
        <w:t xml:space="preserve">e conformidad con el Artículo 223 de la Ley 1801 del 2016, </w:t>
      </w:r>
      <w:r w:rsidR="00E14ACA" w:rsidRPr="00E14ACA">
        <w:rPr>
          <w:rFonts w:ascii="Arial" w:eastAsia="Times New Roman" w:hAnsi="Arial" w:cs="Arial"/>
          <w:sz w:val="24"/>
          <w:szCs w:val="24"/>
          <w:lang w:val="es-ES_tradnl"/>
        </w:rPr>
        <w:t>este</w:t>
      </w:r>
      <w:r w:rsidR="00F4148C" w:rsidRPr="00E14ACA">
        <w:rPr>
          <w:rFonts w:ascii="Arial" w:eastAsia="Times New Roman" w:hAnsi="Arial" w:cs="Arial"/>
          <w:sz w:val="24"/>
          <w:szCs w:val="24"/>
          <w:lang w:val="es-ES_tradnl"/>
        </w:rPr>
        <w:t xml:space="preserve"> Despacho procedió a avo</w:t>
      </w:r>
      <w:r w:rsidR="00B12256" w:rsidRPr="00E14ACA">
        <w:rPr>
          <w:rFonts w:ascii="Arial" w:eastAsia="Times New Roman" w:hAnsi="Arial" w:cs="Arial"/>
          <w:sz w:val="24"/>
          <w:szCs w:val="24"/>
          <w:lang w:val="es-ES_tradnl"/>
        </w:rPr>
        <w:t xml:space="preserve">car conocimiento </w:t>
      </w:r>
      <w:r w:rsidR="00F4148C" w:rsidRPr="00E14ACA">
        <w:rPr>
          <w:rFonts w:ascii="Arial" w:eastAsia="Times New Roman" w:hAnsi="Arial" w:cs="Arial"/>
          <w:sz w:val="24"/>
          <w:szCs w:val="24"/>
          <w:lang w:val="es-ES_tradnl"/>
        </w:rPr>
        <w:t xml:space="preserve">de presunta infracción urbanística, </w:t>
      </w:r>
      <w:r w:rsidRPr="00E14ACA">
        <w:rPr>
          <w:rFonts w:ascii="Arial" w:eastAsia="Times New Roman" w:hAnsi="Arial" w:cs="Arial"/>
          <w:sz w:val="24"/>
          <w:szCs w:val="24"/>
          <w:lang w:val="es-ES_tradnl"/>
        </w:rPr>
        <w:t xml:space="preserve">el </w:t>
      </w:r>
      <w:proofErr w:type="spellStart"/>
      <w:r w:rsidRPr="00E14ACA">
        <w:rPr>
          <w:rFonts w:ascii="Arial" w:eastAsia="Times New Roman" w:hAnsi="Arial" w:cs="Arial"/>
          <w:sz w:val="24"/>
          <w:szCs w:val="24"/>
          <w:lang w:val="es-ES_tradnl"/>
        </w:rPr>
        <w:t>dia</w:t>
      </w:r>
      <w:proofErr w:type="spellEnd"/>
      <w:r w:rsidRPr="00E14ACA">
        <w:rPr>
          <w:rFonts w:ascii="Arial" w:eastAsia="Times New Roman" w:hAnsi="Arial" w:cs="Arial"/>
          <w:sz w:val="24"/>
          <w:szCs w:val="24"/>
          <w:lang w:val="es-ES_tradnl"/>
        </w:rPr>
        <w:t xml:space="preserve"> XX de XX de </w:t>
      </w:r>
      <w:r w:rsidR="007D5C58" w:rsidRPr="00E14ACA">
        <w:rPr>
          <w:rFonts w:ascii="Arial" w:eastAsia="Times New Roman" w:hAnsi="Arial" w:cs="Arial"/>
          <w:sz w:val="24"/>
          <w:szCs w:val="24"/>
          <w:lang w:val="es-ES_tradnl"/>
        </w:rPr>
        <w:t>XXXX</w:t>
      </w:r>
      <w:r w:rsidRPr="00E14ACA">
        <w:rPr>
          <w:rFonts w:ascii="Arial" w:eastAsia="Times New Roman" w:hAnsi="Arial" w:cs="Arial"/>
          <w:sz w:val="24"/>
          <w:szCs w:val="24"/>
          <w:lang w:val="es-ES_tradnl"/>
        </w:rPr>
        <w:t xml:space="preserve"> iniciando</w:t>
      </w:r>
      <w:r w:rsidR="00F4148C" w:rsidRPr="00E14ACA">
        <w:rPr>
          <w:rFonts w:ascii="Arial" w:eastAsia="Times New Roman" w:hAnsi="Arial" w:cs="Arial"/>
          <w:sz w:val="24"/>
          <w:szCs w:val="24"/>
          <w:lang w:val="es-ES_tradnl"/>
        </w:rPr>
        <w:t xml:space="preserve"> Proceso de Investigación en el inmueble ubicado en la </w:t>
      </w:r>
      <w:r w:rsidRPr="00E14ACA">
        <w:rPr>
          <w:rFonts w:ascii="Arial" w:eastAsia="Times New Roman" w:hAnsi="Arial" w:cs="Arial"/>
          <w:sz w:val="24"/>
          <w:szCs w:val="24"/>
          <w:lang w:val="es-ES_tradnl"/>
        </w:rPr>
        <w:t>d</w:t>
      </w:r>
      <w:r w:rsidR="00F4148C" w:rsidRPr="00E14ACA">
        <w:rPr>
          <w:rFonts w:ascii="Arial" w:eastAsia="Times New Roman" w:hAnsi="Arial" w:cs="Arial"/>
          <w:sz w:val="24"/>
          <w:szCs w:val="24"/>
          <w:lang w:val="es-ES_tradnl"/>
        </w:rPr>
        <w:t xml:space="preserve">irección </w:t>
      </w:r>
      <w:r w:rsidR="00F4148C" w:rsidRPr="00E14ACA">
        <w:rPr>
          <w:rFonts w:ascii="Arial" w:eastAsia="Times New Roman" w:hAnsi="Arial" w:cs="Arial"/>
          <w:b/>
          <w:sz w:val="24"/>
          <w:szCs w:val="24"/>
          <w:lang w:val="es-ES_tradnl"/>
        </w:rPr>
        <w:t xml:space="preserve">XXXXXXXXXXXXXXX </w:t>
      </w:r>
      <w:r w:rsidR="00F4148C" w:rsidRPr="00E14ACA">
        <w:rPr>
          <w:rFonts w:ascii="Arial" w:eastAsia="Times New Roman" w:hAnsi="Arial" w:cs="Arial"/>
          <w:sz w:val="24"/>
          <w:szCs w:val="24"/>
          <w:lang w:val="es-ES_tradnl"/>
        </w:rPr>
        <w:t>del Municipio de Itagüí</w:t>
      </w:r>
      <w:r w:rsidR="00F4148C" w:rsidRPr="00E14ACA">
        <w:rPr>
          <w:rFonts w:ascii="Arial" w:eastAsia="Times New Roman" w:hAnsi="Arial" w:cs="Arial"/>
          <w:b/>
          <w:sz w:val="24"/>
          <w:szCs w:val="24"/>
          <w:lang w:val="es-ES_tradnl"/>
        </w:rPr>
        <w:t>.</w:t>
      </w:r>
    </w:p>
    <w:p w14:paraId="5EB9A863" w14:textId="77777777" w:rsidR="008774F2" w:rsidRPr="00E14ACA" w:rsidRDefault="008774F2" w:rsidP="00E14ACA">
      <w:pPr>
        <w:suppressAutoHyphens/>
        <w:spacing w:before="100" w:beforeAutospacing="1" w:after="100" w:afterAutospacing="1" w:line="240" w:lineRule="auto"/>
        <w:ind w:right="51"/>
        <w:contextualSpacing/>
        <w:jc w:val="both"/>
        <w:rPr>
          <w:rFonts w:ascii="Arial" w:eastAsia="Times New Roman" w:hAnsi="Arial" w:cs="Arial"/>
          <w:b/>
          <w:sz w:val="24"/>
          <w:szCs w:val="24"/>
          <w:lang w:val="es-ES_tradnl"/>
        </w:rPr>
      </w:pPr>
    </w:p>
    <w:p w14:paraId="2856FF12" w14:textId="0A748B3D" w:rsidR="008774F2" w:rsidRPr="00E14ACA" w:rsidRDefault="008774F2" w:rsidP="00E14ACA">
      <w:pPr>
        <w:suppressAutoHyphens/>
        <w:spacing w:before="100" w:beforeAutospacing="1" w:after="100" w:afterAutospacing="1" w:line="240" w:lineRule="auto"/>
        <w:ind w:right="51"/>
        <w:contextualSpacing/>
        <w:jc w:val="both"/>
        <w:rPr>
          <w:rFonts w:ascii="Arial" w:eastAsia="Times New Roman" w:hAnsi="Arial" w:cs="Arial"/>
          <w:i/>
          <w:sz w:val="24"/>
          <w:szCs w:val="24"/>
          <w:lang w:val="es-ES_tradnl"/>
        </w:rPr>
      </w:pPr>
      <w:r w:rsidRPr="00E14ACA">
        <w:rPr>
          <w:rFonts w:ascii="Arial" w:eastAsia="Times New Roman" w:hAnsi="Arial" w:cs="Arial"/>
          <w:sz w:val="24"/>
          <w:szCs w:val="24"/>
        </w:rPr>
        <w:t xml:space="preserve">Que el </w:t>
      </w:r>
      <w:proofErr w:type="spellStart"/>
      <w:r w:rsidRPr="00E14ACA">
        <w:rPr>
          <w:rFonts w:ascii="Arial" w:eastAsia="Times New Roman" w:hAnsi="Arial" w:cs="Arial"/>
          <w:sz w:val="24"/>
          <w:szCs w:val="24"/>
          <w:lang w:val="es-ES_tradnl"/>
        </w:rPr>
        <w:t>dia</w:t>
      </w:r>
      <w:proofErr w:type="spellEnd"/>
      <w:r w:rsidRPr="00E14ACA">
        <w:rPr>
          <w:rFonts w:ascii="Arial" w:eastAsia="Times New Roman" w:hAnsi="Arial" w:cs="Arial"/>
          <w:sz w:val="24"/>
          <w:szCs w:val="24"/>
          <w:lang w:val="es-ES_tradnl"/>
        </w:rPr>
        <w:t xml:space="preserve"> XX de XX de </w:t>
      </w:r>
      <w:r w:rsidR="007D5C58" w:rsidRPr="00E14ACA">
        <w:rPr>
          <w:rFonts w:ascii="Arial" w:eastAsia="Times New Roman" w:hAnsi="Arial" w:cs="Arial"/>
          <w:sz w:val="24"/>
          <w:szCs w:val="24"/>
          <w:lang w:val="es-ES_tradnl"/>
        </w:rPr>
        <w:t>XXXX</w:t>
      </w:r>
      <w:r w:rsidRPr="00E14ACA">
        <w:rPr>
          <w:rFonts w:ascii="Arial" w:eastAsia="Times New Roman" w:hAnsi="Arial" w:cs="Arial"/>
          <w:sz w:val="24"/>
          <w:szCs w:val="24"/>
        </w:rPr>
        <w:t>, se</w:t>
      </w:r>
      <w:r w:rsidRPr="00E14ACA">
        <w:rPr>
          <w:rFonts w:ascii="Arial" w:eastAsia="Times New Roman" w:hAnsi="Arial" w:cs="Arial"/>
          <w:bCs/>
          <w:sz w:val="24"/>
          <w:szCs w:val="24"/>
          <w:lang w:val="es-ES_tradnl"/>
        </w:rPr>
        <w:t xml:space="preserve"> procedió a realizar visita técnica al predio objeto de investigación </w:t>
      </w:r>
      <w:r w:rsidRPr="00E14ACA">
        <w:rPr>
          <w:rFonts w:ascii="Arial" w:eastAsia="Times New Roman" w:hAnsi="Arial" w:cs="Arial"/>
          <w:sz w:val="24"/>
          <w:szCs w:val="24"/>
        </w:rPr>
        <w:t xml:space="preserve">por parte de funcionarios adscritos a esta dependencia, quienes pudieron evidenciar que </w:t>
      </w:r>
      <w:r w:rsidRPr="00E14ACA">
        <w:rPr>
          <w:rFonts w:ascii="Arial" w:eastAsia="Times New Roman" w:hAnsi="Arial" w:cs="Arial"/>
          <w:b/>
          <w:sz w:val="24"/>
          <w:szCs w:val="24"/>
        </w:rPr>
        <w:t>“</w:t>
      </w:r>
      <w:r w:rsidRPr="00E14ACA">
        <w:rPr>
          <w:rFonts w:ascii="Arial" w:eastAsia="Times New Roman" w:hAnsi="Arial" w:cs="Arial"/>
          <w:b/>
          <w:sz w:val="24"/>
          <w:szCs w:val="24"/>
          <w:lang w:val="es-ES_tradnl"/>
        </w:rPr>
        <w:t>XXXXXXXXXXXXXXXXXXXXXXXXXXXXXXXXXXXXXXXXXXXXXXXXXXXXXXX</w:t>
      </w:r>
      <w:r w:rsidRPr="00E14ACA">
        <w:rPr>
          <w:rFonts w:ascii="Arial" w:eastAsia="Times New Roman" w:hAnsi="Arial" w:cs="Arial"/>
          <w:b/>
          <w:i/>
          <w:sz w:val="24"/>
          <w:szCs w:val="24"/>
          <w:lang w:val="es-ES_tradnl"/>
        </w:rPr>
        <w:t>”</w:t>
      </w:r>
    </w:p>
    <w:p w14:paraId="137DBBB4" w14:textId="77777777" w:rsidR="008774F2" w:rsidRPr="00E14ACA" w:rsidRDefault="008774F2" w:rsidP="00E14ACA">
      <w:pPr>
        <w:suppressAutoHyphens/>
        <w:spacing w:before="100" w:beforeAutospacing="1" w:after="100" w:afterAutospacing="1" w:line="240" w:lineRule="auto"/>
        <w:ind w:right="51"/>
        <w:contextualSpacing/>
        <w:jc w:val="both"/>
        <w:rPr>
          <w:rFonts w:ascii="Arial" w:eastAsia="Times New Roman" w:hAnsi="Arial" w:cs="Arial"/>
          <w:b/>
          <w:sz w:val="24"/>
          <w:szCs w:val="24"/>
          <w:lang w:val="es-ES_tradnl"/>
        </w:rPr>
      </w:pPr>
    </w:p>
    <w:p w14:paraId="44334245" w14:textId="65530094" w:rsidR="002B7783" w:rsidRPr="00E14ACA" w:rsidRDefault="005E3134" w:rsidP="00E14ACA">
      <w:pPr>
        <w:spacing w:before="100" w:beforeAutospacing="1" w:after="100" w:afterAutospacing="1" w:line="240" w:lineRule="auto"/>
        <w:ind w:right="51"/>
        <w:contextualSpacing/>
        <w:jc w:val="both"/>
        <w:rPr>
          <w:rFonts w:ascii="Arial" w:hAnsi="Arial" w:cs="Arial"/>
          <w:bCs/>
          <w:sz w:val="24"/>
          <w:szCs w:val="24"/>
        </w:rPr>
      </w:pPr>
      <w:r w:rsidRPr="00E14ACA">
        <w:rPr>
          <w:rFonts w:ascii="Arial" w:hAnsi="Arial" w:cs="Arial"/>
          <w:bCs/>
          <w:sz w:val="24"/>
          <w:szCs w:val="24"/>
          <w:lang w:val="es-ES_tradnl"/>
        </w:rPr>
        <w:t>Posterior</w:t>
      </w:r>
      <w:r w:rsidR="001B68E5" w:rsidRPr="00E14ACA">
        <w:rPr>
          <w:rFonts w:ascii="Arial" w:hAnsi="Arial" w:cs="Arial"/>
          <w:bCs/>
          <w:sz w:val="24"/>
          <w:szCs w:val="24"/>
          <w:lang w:val="es-ES_tradnl"/>
        </w:rPr>
        <w:t>mente</w:t>
      </w:r>
      <w:r w:rsidRPr="00E14ACA">
        <w:rPr>
          <w:rFonts w:ascii="Arial" w:hAnsi="Arial" w:cs="Arial"/>
          <w:bCs/>
          <w:sz w:val="24"/>
          <w:szCs w:val="24"/>
          <w:lang w:val="es-ES_tradnl"/>
        </w:rPr>
        <w:t xml:space="preserve"> se </w:t>
      </w:r>
      <w:r w:rsidR="007A1F3B" w:rsidRPr="00E14ACA">
        <w:rPr>
          <w:rFonts w:ascii="Arial" w:hAnsi="Arial" w:cs="Arial"/>
          <w:bCs/>
          <w:sz w:val="24"/>
          <w:szCs w:val="24"/>
          <w:lang w:val="es-ES_tradnl"/>
        </w:rPr>
        <w:t>procedió</w:t>
      </w:r>
      <w:r w:rsidRPr="00E14ACA">
        <w:rPr>
          <w:rFonts w:ascii="Arial" w:hAnsi="Arial" w:cs="Arial"/>
          <w:bCs/>
          <w:sz w:val="24"/>
          <w:szCs w:val="24"/>
          <w:lang w:val="es-ES_tradnl"/>
        </w:rPr>
        <w:t xml:space="preserve"> </w:t>
      </w:r>
      <w:r w:rsidR="005F3CAA" w:rsidRPr="00E14ACA">
        <w:rPr>
          <w:rFonts w:ascii="Arial" w:hAnsi="Arial" w:cs="Arial"/>
          <w:bCs/>
          <w:sz w:val="24"/>
          <w:szCs w:val="24"/>
        </w:rPr>
        <w:t xml:space="preserve">a citar al señor(a) </w:t>
      </w:r>
      <w:r w:rsidR="005F3CAA" w:rsidRPr="00E14ACA">
        <w:rPr>
          <w:rFonts w:ascii="Arial" w:hAnsi="Arial" w:cs="Arial"/>
          <w:b/>
          <w:bCs/>
          <w:sz w:val="24"/>
          <w:szCs w:val="24"/>
        </w:rPr>
        <w:t>XXXXXXXXXXXXXXXXXXX</w:t>
      </w:r>
      <w:r w:rsidR="005F3CAA" w:rsidRPr="00E14ACA">
        <w:rPr>
          <w:rFonts w:ascii="Arial" w:hAnsi="Arial" w:cs="Arial"/>
          <w:bCs/>
          <w:sz w:val="24"/>
          <w:szCs w:val="24"/>
        </w:rPr>
        <w:t xml:space="preserve">, identificado(a) con cedula de ciudadanía N° XXXXXXXXXXXX, en calidad de </w:t>
      </w:r>
      <w:r w:rsidRPr="00E14ACA">
        <w:rPr>
          <w:rFonts w:ascii="Arial" w:hAnsi="Arial" w:cs="Arial"/>
          <w:bCs/>
          <w:sz w:val="24"/>
          <w:szCs w:val="24"/>
        </w:rPr>
        <w:t>presunt</w:t>
      </w:r>
      <w:r w:rsidR="006939BA" w:rsidRPr="00E14ACA">
        <w:rPr>
          <w:rFonts w:ascii="Arial" w:hAnsi="Arial" w:cs="Arial"/>
          <w:bCs/>
          <w:sz w:val="24"/>
          <w:szCs w:val="24"/>
        </w:rPr>
        <w:t>o</w:t>
      </w:r>
      <w:r w:rsidRPr="00E14ACA">
        <w:rPr>
          <w:rFonts w:ascii="Arial" w:hAnsi="Arial" w:cs="Arial"/>
          <w:bCs/>
          <w:sz w:val="24"/>
          <w:szCs w:val="24"/>
        </w:rPr>
        <w:t xml:space="preserve"> infractor</w:t>
      </w:r>
      <w:r w:rsidR="001B68E5" w:rsidRPr="00E14ACA">
        <w:rPr>
          <w:rFonts w:ascii="Arial" w:hAnsi="Arial" w:cs="Arial"/>
          <w:bCs/>
          <w:sz w:val="24"/>
          <w:szCs w:val="24"/>
        </w:rPr>
        <w:t xml:space="preserve"> </w:t>
      </w:r>
      <w:r w:rsidRPr="00E14ACA">
        <w:rPr>
          <w:rFonts w:ascii="Arial" w:hAnsi="Arial" w:cs="Arial"/>
          <w:bCs/>
          <w:sz w:val="24"/>
          <w:szCs w:val="24"/>
        </w:rPr>
        <w:t>respon</w:t>
      </w:r>
      <w:r w:rsidR="007A1F3B" w:rsidRPr="00E14ACA">
        <w:rPr>
          <w:rFonts w:ascii="Arial" w:hAnsi="Arial" w:cs="Arial"/>
          <w:bCs/>
          <w:sz w:val="24"/>
          <w:szCs w:val="24"/>
        </w:rPr>
        <w:t>sa</w:t>
      </w:r>
      <w:r w:rsidRPr="00E14ACA">
        <w:rPr>
          <w:rFonts w:ascii="Arial" w:hAnsi="Arial" w:cs="Arial"/>
          <w:bCs/>
          <w:sz w:val="24"/>
          <w:szCs w:val="24"/>
        </w:rPr>
        <w:t>ble</w:t>
      </w:r>
      <w:r w:rsidR="00A4584B" w:rsidRPr="00E14ACA">
        <w:rPr>
          <w:rFonts w:ascii="Arial" w:hAnsi="Arial" w:cs="Arial"/>
          <w:bCs/>
          <w:sz w:val="24"/>
          <w:szCs w:val="24"/>
        </w:rPr>
        <w:t xml:space="preserve"> de la obra, con el fin que rindiera versión libre </w:t>
      </w:r>
      <w:r w:rsidR="005F3CAA" w:rsidRPr="00E14ACA">
        <w:rPr>
          <w:rFonts w:ascii="Arial" w:hAnsi="Arial" w:cs="Arial"/>
          <w:bCs/>
          <w:sz w:val="24"/>
          <w:szCs w:val="24"/>
        </w:rPr>
        <w:t>en A</w:t>
      </w:r>
      <w:r w:rsidR="00371107" w:rsidRPr="00E14ACA">
        <w:rPr>
          <w:rFonts w:ascii="Arial" w:hAnsi="Arial" w:cs="Arial"/>
          <w:bCs/>
          <w:sz w:val="24"/>
          <w:szCs w:val="24"/>
        </w:rPr>
        <w:t xml:space="preserve">udiencia </w:t>
      </w:r>
      <w:r w:rsidR="005F3CAA" w:rsidRPr="00E14ACA">
        <w:rPr>
          <w:rFonts w:ascii="Arial" w:hAnsi="Arial" w:cs="Arial"/>
          <w:bCs/>
          <w:sz w:val="24"/>
          <w:szCs w:val="24"/>
        </w:rPr>
        <w:t>P</w:t>
      </w:r>
      <w:r w:rsidR="00174261" w:rsidRPr="00E14ACA">
        <w:rPr>
          <w:rFonts w:ascii="Arial" w:hAnsi="Arial" w:cs="Arial"/>
          <w:bCs/>
          <w:sz w:val="24"/>
          <w:szCs w:val="24"/>
        </w:rPr>
        <w:t>ública</w:t>
      </w:r>
      <w:r w:rsidR="00371107" w:rsidRPr="00E14ACA">
        <w:rPr>
          <w:rFonts w:ascii="Arial" w:hAnsi="Arial" w:cs="Arial"/>
          <w:bCs/>
          <w:sz w:val="24"/>
          <w:szCs w:val="24"/>
        </w:rPr>
        <w:t xml:space="preserve"> </w:t>
      </w:r>
      <w:r w:rsidR="00A4584B" w:rsidRPr="00E14ACA">
        <w:rPr>
          <w:rFonts w:ascii="Arial" w:hAnsi="Arial" w:cs="Arial"/>
          <w:bCs/>
          <w:sz w:val="24"/>
          <w:szCs w:val="24"/>
        </w:rPr>
        <w:t xml:space="preserve">sobre </w:t>
      </w:r>
      <w:r w:rsidRPr="00E14ACA">
        <w:rPr>
          <w:rFonts w:ascii="Arial" w:hAnsi="Arial" w:cs="Arial"/>
          <w:bCs/>
          <w:sz w:val="24"/>
          <w:szCs w:val="24"/>
        </w:rPr>
        <w:t xml:space="preserve">la </w:t>
      </w:r>
      <w:r w:rsidR="007A1F3B" w:rsidRPr="00E14ACA">
        <w:rPr>
          <w:rFonts w:ascii="Arial" w:hAnsi="Arial" w:cs="Arial"/>
          <w:bCs/>
          <w:sz w:val="24"/>
          <w:szCs w:val="24"/>
        </w:rPr>
        <w:t>situación</w:t>
      </w:r>
      <w:r w:rsidRPr="00E14ACA">
        <w:rPr>
          <w:rFonts w:ascii="Arial" w:hAnsi="Arial" w:cs="Arial"/>
          <w:bCs/>
          <w:sz w:val="24"/>
          <w:szCs w:val="24"/>
        </w:rPr>
        <w:t xml:space="preserve"> manifestada; </w:t>
      </w:r>
      <w:r w:rsidR="005F3CAA" w:rsidRPr="00E14ACA">
        <w:rPr>
          <w:rFonts w:ascii="Arial" w:hAnsi="Arial" w:cs="Arial"/>
          <w:bCs/>
          <w:sz w:val="24"/>
          <w:szCs w:val="24"/>
        </w:rPr>
        <w:t xml:space="preserve">dicha diligencia se </w:t>
      </w:r>
      <w:proofErr w:type="spellStart"/>
      <w:r w:rsidR="005F3CAA" w:rsidRPr="00E14ACA">
        <w:rPr>
          <w:rFonts w:ascii="Arial" w:hAnsi="Arial" w:cs="Arial"/>
          <w:bCs/>
          <w:sz w:val="24"/>
          <w:szCs w:val="24"/>
        </w:rPr>
        <w:t>llevo</w:t>
      </w:r>
      <w:proofErr w:type="spellEnd"/>
      <w:r w:rsidR="005F3CAA" w:rsidRPr="00E14ACA">
        <w:rPr>
          <w:rFonts w:ascii="Arial" w:hAnsi="Arial" w:cs="Arial"/>
          <w:bCs/>
          <w:sz w:val="24"/>
          <w:szCs w:val="24"/>
        </w:rPr>
        <w:t xml:space="preserve"> a cabo </w:t>
      </w:r>
      <w:r w:rsidRPr="00E14ACA">
        <w:rPr>
          <w:rFonts w:ascii="Arial" w:hAnsi="Arial" w:cs="Arial"/>
          <w:bCs/>
          <w:sz w:val="24"/>
          <w:szCs w:val="24"/>
        </w:rPr>
        <w:t xml:space="preserve">el </w:t>
      </w:r>
      <w:r w:rsidR="007A1F3B" w:rsidRPr="00E14ACA">
        <w:rPr>
          <w:rFonts w:ascii="Arial" w:hAnsi="Arial" w:cs="Arial"/>
          <w:bCs/>
          <w:sz w:val="24"/>
          <w:szCs w:val="24"/>
        </w:rPr>
        <w:t>día</w:t>
      </w:r>
      <w:r w:rsidRPr="00E14ACA">
        <w:rPr>
          <w:rFonts w:ascii="Arial" w:hAnsi="Arial" w:cs="Arial"/>
          <w:bCs/>
          <w:sz w:val="24"/>
          <w:szCs w:val="24"/>
        </w:rPr>
        <w:t xml:space="preserve"> </w:t>
      </w:r>
      <w:r w:rsidR="00371107" w:rsidRPr="00E14ACA">
        <w:rPr>
          <w:rFonts w:ascii="Arial" w:hAnsi="Arial" w:cs="Arial"/>
          <w:bCs/>
          <w:sz w:val="24"/>
          <w:szCs w:val="24"/>
        </w:rPr>
        <w:t>XX</w:t>
      </w:r>
      <w:r w:rsidR="00197220" w:rsidRPr="00E14ACA">
        <w:rPr>
          <w:rFonts w:ascii="Arial" w:hAnsi="Arial" w:cs="Arial"/>
          <w:bCs/>
          <w:sz w:val="24"/>
          <w:szCs w:val="24"/>
        </w:rPr>
        <w:t xml:space="preserve"> de </w:t>
      </w:r>
      <w:r w:rsidR="007D5C58" w:rsidRPr="00E14ACA">
        <w:rPr>
          <w:rFonts w:ascii="Arial" w:hAnsi="Arial" w:cs="Arial"/>
          <w:bCs/>
          <w:sz w:val="24"/>
          <w:szCs w:val="24"/>
        </w:rPr>
        <w:t>XXXX</w:t>
      </w:r>
      <w:r w:rsidR="00197220" w:rsidRPr="00E14ACA">
        <w:rPr>
          <w:rFonts w:ascii="Arial" w:hAnsi="Arial" w:cs="Arial"/>
          <w:bCs/>
          <w:sz w:val="24"/>
          <w:szCs w:val="24"/>
        </w:rPr>
        <w:t xml:space="preserve"> de </w:t>
      </w:r>
      <w:r w:rsidR="00371107" w:rsidRPr="00E14ACA">
        <w:rPr>
          <w:rFonts w:ascii="Arial" w:hAnsi="Arial" w:cs="Arial"/>
          <w:bCs/>
          <w:sz w:val="24"/>
          <w:szCs w:val="24"/>
        </w:rPr>
        <w:t>XXXX</w:t>
      </w:r>
      <w:r w:rsidRPr="00E14ACA">
        <w:rPr>
          <w:rFonts w:ascii="Arial" w:hAnsi="Arial" w:cs="Arial"/>
          <w:bCs/>
          <w:sz w:val="24"/>
          <w:szCs w:val="24"/>
        </w:rPr>
        <w:t xml:space="preserve">, </w:t>
      </w:r>
      <w:r w:rsidR="005F3CAA" w:rsidRPr="00E14ACA">
        <w:rPr>
          <w:rFonts w:ascii="Arial" w:hAnsi="Arial" w:cs="Arial"/>
          <w:bCs/>
          <w:sz w:val="24"/>
          <w:szCs w:val="24"/>
        </w:rPr>
        <w:t xml:space="preserve">el cual manifestó </w:t>
      </w:r>
      <w:r w:rsidRPr="00E14ACA">
        <w:rPr>
          <w:rFonts w:ascii="Arial" w:hAnsi="Arial" w:cs="Arial"/>
          <w:bCs/>
          <w:sz w:val="24"/>
          <w:szCs w:val="24"/>
        </w:rPr>
        <w:t xml:space="preserve">sobre los hechos que dieron lugar a la queja y al posterior proceso </w:t>
      </w:r>
      <w:r w:rsidR="002C377B" w:rsidRPr="00E14ACA">
        <w:rPr>
          <w:rFonts w:ascii="Arial" w:hAnsi="Arial" w:cs="Arial"/>
          <w:bCs/>
          <w:sz w:val="24"/>
          <w:szCs w:val="24"/>
        </w:rPr>
        <w:t>policivo</w:t>
      </w:r>
      <w:r w:rsidRPr="00E14ACA">
        <w:rPr>
          <w:rFonts w:ascii="Arial" w:hAnsi="Arial" w:cs="Arial"/>
          <w:bCs/>
          <w:sz w:val="24"/>
          <w:szCs w:val="24"/>
        </w:rPr>
        <w:t xml:space="preserve"> sancionatorio por comportamiento </w:t>
      </w:r>
      <w:r w:rsidR="007A1F3B" w:rsidRPr="00E14ACA">
        <w:rPr>
          <w:rFonts w:ascii="Arial" w:hAnsi="Arial" w:cs="Arial"/>
          <w:bCs/>
          <w:sz w:val="24"/>
          <w:szCs w:val="24"/>
        </w:rPr>
        <w:t>contrario</w:t>
      </w:r>
      <w:r w:rsidRPr="00E14ACA">
        <w:rPr>
          <w:rFonts w:ascii="Arial" w:hAnsi="Arial" w:cs="Arial"/>
          <w:bCs/>
          <w:sz w:val="24"/>
          <w:szCs w:val="24"/>
        </w:rPr>
        <w:t xml:space="preserve"> a la </w:t>
      </w:r>
      <w:r w:rsidR="007A1F3B" w:rsidRPr="00E14ACA">
        <w:rPr>
          <w:rFonts w:ascii="Arial" w:hAnsi="Arial" w:cs="Arial"/>
          <w:bCs/>
          <w:sz w:val="24"/>
          <w:szCs w:val="24"/>
        </w:rPr>
        <w:t>integridad</w:t>
      </w:r>
      <w:r w:rsidR="00D6107A" w:rsidRPr="00E14ACA">
        <w:rPr>
          <w:rFonts w:ascii="Arial" w:hAnsi="Arial" w:cs="Arial"/>
          <w:bCs/>
          <w:sz w:val="24"/>
          <w:szCs w:val="24"/>
        </w:rPr>
        <w:t xml:space="preserve"> urbanística.</w:t>
      </w:r>
    </w:p>
    <w:p w14:paraId="500B657A" w14:textId="77777777" w:rsidR="005E3134" w:rsidRPr="00E14ACA" w:rsidRDefault="005E3134" w:rsidP="00E14ACA">
      <w:pPr>
        <w:spacing w:before="100" w:beforeAutospacing="1" w:after="100" w:afterAutospacing="1" w:line="240" w:lineRule="auto"/>
        <w:ind w:right="51"/>
        <w:contextualSpacing/>
        <w:jc w:val="both"/>
        <w:rPr>
          <w:rFonts w:ascii="Arial" w:hAnsi="Arial" w:cs="Arial"/>
          <w:bCs/>
          <w:sz w:val="24"/>
          <w:szCs w:val="24"/>
        </w:rPr>
      </w:pPr>
    </w:p>
    <w:p w14:paraId="6040C6CB" w14:textId="589AE450" w:rsidR="009C262D" w:rsidRPr="00E14ACA" w:rsidRDefault="009C262D" w:rsidP="00E14ACA">
      <w:pPr>
        <w:spacing w:before="100" w:beforeAutospacing="1" w:after="100" w:afterAutospacing="1" w:line="240" w:lineRule="auto"/>
        <w:ind w:right="51"/>
        <w:contextualSpacing/>
        <w:jc w:val="both"/>
        <w:rPr>
          <w:rFonts w:ascii="Arial" w:hAnsi="Arial" w:cs="Arial"/>
          <w:bCs/>
          <w:sz w:val="24"/>
          <w:szCs w:val="24"/>
        </w:rPr>
      </w:pPr>
      <w:r w:rsidRPr="00E14ACA">
        <w:rPr>
          <w:rFonts w:ascii="Arial" w:hAnsi="Arial" w:cs="Arial"/>
          <w:bCs/>
          <w:sz w:val="24"/>
          <w:szCs w:val="24"/>
        </w:rPr>
        <w:t>A su vez</w:t>
      </w:r>
      <w:r w:rsidR="002B7783" w:rsidRPr="00E14ACA">
        <w:rPr>
          <w:rFonts w:ascii="Arial" w:hAnsi="Arial" w:cs="Arial"/>
          <w:bCs/>
          <w:sz w:val="24"/>
          <w:szCs w:val="24"/>
        </w:rPr>
        <w:t>,</w:t>
      </w:r>
      <w:r w:rsidRPr="00E14ACA">
        <w:rPr>
          <w:rFonts w:ascii="Arial" w:hAnsi="Arial" w:cs="Arial"/>
          <w:bCs/>
          <w:sz w:val="24"/>
          <w:szCs w:val="24"/>
        </w:rPr>
        <w:t xml:space="preserve"> se </w:t>
      </w:r>
      <w:r w:rsidR="001B68E5" w:rsidRPr="00E14ACA">
        <w:rPr>
          <w:rFonts w:ascii="Arial" w:hAnsi="Arial" w:cs="Arial"/>
          <w:bCs/>
          <w:sz w:val="24"/>
          <w:szCs w:val="24"/>
        </w:rPr>
        <w:t>remiti</w:t>
      </w:r>
      <w:r w:rsidR="001B68E5" w:rsidRPr="00E14ACA">
        <w:rPr>
          <w:rFonts w:ascii="Arial" w:hAnsi="Arial" w:cs="Arial"/>
          <w:color w:val="222222"/>
          <w:sz w:val="24"/>
          <w:szCs w:val="24"/>
          <w:shd w:val="clear" w:color="auto" w:fill="FFFFFF"/>
        </w:rPr>
        <w:t>ó</w:t>
      </w:r>
      <w:r w:rsidR="001B68E5" w:rsidRPr="00E14ACA">
        <w:rPr>
          <w:rFonts w:ascii="Arial" w:hAnsi="Arial" w:cs="Arial"/>
          <w:bCs/>
          <w:sz w:val="24"/>
          <w:szCs w:val="24"/>
        </w:rPr>
        <w:t xml:space="preserve"> </w:t>
      </w:r>
      <w:r w:rsidR="001B68E5" w:rsidRPr="00E14ACA">
        <w:rPr>
          <w:rFonts w:ascii="Arial" w:hAnsi="Arial" w:cs="Arial"/>
          <w:color w:val="222222"/>
          <w:sz w:val="24"/>
          <w:szCs w:val="24"/>
          <w:shd w:val="clear" w:color="auto" w:fill="FFFFFF"/>
        </w:rPr>
        <w:t>citación</w:t>
      </w:r>
      <w:r w:rsidR="002B7783" w:rsidRPr="00E14ACA">
        <w:rPr>
          <w:rFonts w:ascii="Arial" w:hAnsi="Arial" w:cs="Arial"/>
          <w:bCs/>
          <w:sz w:val="24"/>
          <w:szCs w:val="24"/>
        </w:rPr>
        <w:t xml:space="preserve"> </w:t>
      </w:r>
      <w:r w:rsidR="00755356" w:rsidRPr="00E14ACA">
        <w:rPr>
          <w:rFonts w:ascii="Arial" w:hAnsi="Arial" w:cs="Arial"/>
          <w:bCs/>
          <w:sz w:val="24"/>
          <w:szCs w:val="24"/>
        </w:rPr>
        <w:t xml:space="preserve">al señor(a) </w:t>
      </w:r>
      <w:r w:rsidR="00755356" w:rsidRPr="00E14ACA">
        <w:rPr>
          <w:rFonts w:ascii="Arial" w:hAnsi="Arial" w:cs="Arial"/>
          <w:b/>
          <w:bCs/>
          <w:sz w:val="24"/>
          <w:szCs w:val="24"/>
        </w:rPr>
        <w:t>XXXXXXXXXXXXXXXXXXX</w:t>
      </w:r>
      <w:r w:rsidR="00755356" w:rsidRPr="00E14ACA">
        <w:rPr>
          <w:rFonts w:ascii="Arial" w:hAnsi="Arial" w:cs="Arial"/>
          <w:bCs/>
          <w:sz w:val="24"/>
          <w:szCs w:val="24"/>
        </w:rPr>
        <w:t xml:space="preserve">, identificado(a) con cedula de ciudadanía N° XXXXXXXXXXXX, en calidad de </w:t>
      </w:r>
      <w:r w:rsidRPr="00E14ACA">
        <w:rPr>
          <w:rFonts w:ascii="Arial" w:hAnsi="Arial" w:cs="Arial"/>
          <w:bCs/>
          <w:sz w:val="24"/>
          <w:szCs w:val="24"/>
        </w:rPr>
        <w:t>quejoso</w:t>
      </w:r>
      <w:r w:rsidR="00755356" w:rsidRPr="00E14ACA">
        <w:rPr>
          <w:rFonts w:ascii="Arial" w:hAnsi="Arial" w:cs="Arial"/>
          <w:bCs/>
          <w:sz w:val="24"/>
          <w:szCs w:val="24"/>
        </w:rPr>
        <w:t>,</w:t>
      </w:r>
      <w:r w:rsidRPr="00E14ACA">
        <w:rPr>
          <w:rFonts w:ascii="Arial" w:hAnsi="Arial" w:cs="Arial"/>
          <w:bCs/>
          <w:sz w:val="24"/>
          <w:szCs w:val="24"/>
        </w:rPr>
        <w:t xml:space="preserve"> con el fin</w:t>
      </w:r>
      <w:r w:rsidR="00755356" w:rsidRPr="00E14ACA">
        <w:rPr>
          <w:rFonts w:ascii="Arial" w:hAnsi="Arial" w:cs="Arial"/>
          <w:bCs/>
          <w:sz w:val="24"/>
          <w:szCs w:val="24"/>
        </w:rPr>
        <w:t xml:space="preserve"> </w:t>
      </w:r>
      <w:r w:rsidR="002B7783" w:rsidRPr="00E14ACA">
        <w:rPr>
          <w:rFonts w:ascii="Arial" w:hAnsi="Arial" w:cs="Arial"/>
          <w:bCs/>
          <w:sz w:val="24"/>
          <w:szCs w:val="24"/>
        </w:rPr>
        <w:t>de</w:t>
      </w:r>
      <w:r w:rsidR="001D1798" w:rsidRPr="00E14ACA">
        <w:rPr>
          <w:rFonts w:ascii="Arial" w:hAnsi="Arial" w:cs="Arial"/>
          <w:bCs/>
          <w:sz w:val="24"/>
          <w:szCs w:val="24"/>
        </w:rPr>
        <w:t xml:space="preserve"> </w:t>
      </w:r>
      <w:r w:rsidR="00755356" w:rsidRPr="00E14ACA">
        <w:rPr>
          <w:rFonts w:ascii="Arial" w:hAnsi="Arial" w:cs="Arial"/>
          <w:bCs/>
          <w:sz w:val="24"/>
          <w:szCs w:val="24"/>
        </w:rPr>
        <w:t>que rindiera versión libre en A</w:t>
      </w:r>
      <w:r w:rsidRPr="00E14ACA">
        <w:rPr>
          <w:rFonts w:ascii="Arial" w:hAnsi="Arial" w:cs="Arial"/>
          <w:bCs/>
          <w:sz w:val="24"/>
          <w:szCs w:val="24"/>
        </w:rPr>
        <w:t xml:space="preserve">udiencia </w:t>
      </w:r>
      <w:r w:rsidR="00755356" w:rsidRPr="00E14ACA">
        <w:rPr>
          <w:rFonts w:ascii="Arial" w:hAnsi="Arial" w:cs="Arial"/>
          <w:bCs/>
          <w:sz w:val="24"/>
          <w:szCs w:val="24"/>
        </w:rPr>
        <w:t>P</w:t>
      </w:r>
      <w:r w:rsidR="00174261" w:rsidRPr="00E14ACA">
        <w:rPr>
          <w:rFonts w:ascii="Arial" w:hAnsi="Arial" w:cs="Arial"/>
          <w:bCs/>
          <w:sz w:val="24"/>
          <w:szCs w:val="24"/>
        </w:rPr>
        <w:t>ública</w:t>
      </w:r>
      <w:r w:rsidRPr="00E14ACA">
        <w:rPr>
          <w:rFonts w:ascii="Arial" w:hAnsi="Arial" w:cs="Arial"/>
          <w:bCs/>
          <w:sz w:val="24"/>
          <w:szCs w:val="24"/>
        </w:rPr>
        <w:t xml:space="preserve"> sobre la situación manifestada; </w:t>
      </w:r>
      <w:r w:rsidR="00755356" w:rsidRPr="00E14ACA">
        <w:rPr>
          <w:rFonts w:ascii="Arial" w:hAnsi="Arial" w:cs="Arial"/>
          <w:bCs/>
          <w:sz w:val="24"/>
          <w:szCs w:val="24"/>
        </w:rPr>
        <w:t xml:space="preserve">dicha diligencia se </w:t>
      </w:r>
      <w:proofErr w:type="spellStart"/>
      <w:r w:rsidR="00755356" w:rsidRPr="00E14ACA">
        <w:rPr>
          <w:rFonts w:ascii="Arial" w:hAnsi="Arial" w:cs="Arial"/>
          <w:bCs/>
          <w:sz w:val="24"/>
          <w:szCs w:val="24"/>
        </w:rPr>
        <w:t>llevo</w:t>
      </w:r>
      <w:proofErr w:type="spellEnd"/>
      <w:r w:rsidR="00755356" w:rsidRPr="00E14ACA">
        <w:rPr>
          <w:rFonts w:ascii="Arial" w:hAnsi="Arial" w:cs="Arial"/>
          <w:bCs/>
          <w:sz w:val="24"/>
          <w:szCs w:val="24"/>
        </w:rPr>
        <w:t xml:space="preserve"> a cabo el día XX de XXXXXX</w:t>
      </w:r>
      <w:r w:rsidRPr="00E14ACA">
        <w:rPr>
          <w:rFonts w:ascii="Arial" w:hAnsi="Arial" w:cs="Arial"/>
          <w:bCs/>
          <w:sz w:val="24"/>
          <w:szCs w:val="24"/>
        </w:rPr>
        <w:t xml:space="preserve"> de XXXX, </w:t>
      </w:r>
      <w:r w:rsidR="002B7783" w:rsidRPr="00E14ACA">
        <w:rPr>
          <w:rFonts w:ascii="Arial" w:hAnsi="Arial" w:cs="Arial"/>
          <w:bCs/>
          <w:sz w:val="24"/>
          <w:szCs w:val="24"/>
        </w:rPr>
        <w:t>el cual manifestó</w:t>
      </w:r>
      <w:r w:rsidR="00755356" w:rsidRPr="00E14ACA">
        <w:rPr>
          <w:rFonts w:ascii="Arial" w:hAnsi="Arial" w:cs="Arial"/>
          <w:bCs/>
          <w:sz w:val="24"/>
          <w:szCs w:val="24"/>
        </w:rPr>
        <w:t xml:space="preserve"> sobre </w:t>
      </w:r>
      <w:r w:rsidRPr="00E14ACA">
        <w:rPr>
          <w:rFonts w:ascii="Arial" w:hAnsi="Arial" w:cs="Arial"/>
          <w:bCs/>
          <w:sz w:val="24"/>
          <w:szCs w:val="24"/>
        </w:rPr>
        <w:t>los hechos que dieron lugar a la queja</w:t>
      </w:r>
      <w:r w:rsidR="00755356" w:rsidRPr="00E14ACA">
        <w:rPr>
          <w:rFonts w:ascii="Arial" w:hAnsi="Arial" w:cs="Arial"/>
          <w:bCs/>
          <w:sz w:val="24"/>
          <w:szCs w:val="24"/>
        </w:rPr>
        <w:t xml:space="preserve"> lo siguiente: </w:t>
      </w:r>
      <w:r w:rsidR="00755356" w:rsidRPr="00E14ACA">
        <w:rPr>
          <w:rFonts w:ascii="Arial" w:hAnsi="Arial" w:cs="Arial"/>
          <w:bCs/>
          <w:color w:val="FF0000"/>
          <w:sz w:val="24"/>
          <w:szCs w:val="24"/>
        </w:rPr>
        <w:t xml:space="preserve">(se </w:t>
      </w:r>
      <w:proofErr w:type="spellStart"/>
      <w:r w:rsidR="00755356" w:rsidRPr="00E14ACA">
        <w:rPr>
          <w:rFonts w:ascii="Arial" w:hAnsi="Arial" w:cs="Arial"/>
          <w:bCs/>
          <w:color w:val="FF0000"/>
          <w:sz w:val="24"/>
          <w:szCs w:val="24"/>
        </w:rPr>
        <w:t>amplia</w:t>
      </w:r>
      <w:proofErr w:type="spellEnd"/>
      <w:r w:rsidR="00755356" w:rsidRPr="00E14ACA">
        <w:rPr>
          <w:rFonts w:ascii="Arial" w:hAnsi="Arial" w:cs="Arial"/>
          <w:bCs/>
          <w:color w:val="FF0000"/>
          <w:sz w:val="24"/>
          <w:szCs w:val="24"/>
        </w:rPr>
        <w:t xml:space="preserve"> la queja, desiste de ella o se ratifica</w:t>
      </w:r>
      <w:r w:rsidR="000B0192" w:rsidRPr="00E14ACA">
        <w:rPr>
          <w:rFonts w:ascii="Arial" w:hAnsi="Arial" w:cs="Arial"/>
          <w:bCs/>
          <w:color w:val="FF0000"/>
          <w:sz w:val="24"/>
          <w:szCs w:val="24"/>
        </w:rPr>
        <w:t>)</w:t>
      </w:r>
      <w:r w:rsidRPr="00E14ACA">
        <w:rPr>
          <w:rFonts w:ascii="Arial" w:hAnsi="Arial" w:cs="Arial"/>
          <w:bCs/>
          <w:color w:val="FF0000"/>
          <w:sz w:val="24"/>
          <w:szCs w:val="24"/>
        </w:rPr>
        <w:t xml:space="preserve">. </w:t>
      </w:r>
      <w:r w:rsidR="001B68E5" w:rsidRPr="00E14ACA">
        <w:rPr>
          <w:rFonts w:ascii="Arial" w:hAnsi="Arial" w:cs="Arial"/>
          <w:bCs/>
          <w:color w:val="FF0000"/>
          <w:sz w:val="24"/>
          <w:szCs w:val="24"/>
        </w:rPr>
        <w:t xml:space="preserve"> </w:t>
      </w:r>
    </w:p>
    <w:p w14:paraId="301752E8" w14:textId="77777777" w:rsidR="009C262D" w:rsidRPr="00E14ACA" w:rsidRDefault="009C262D" w:rsidP="00E14ACA">
      <w:pPr>
        <w:spacing w:before="100" w:beforeAutospacing="1" w:after="100" w:afterAutospacing="1" w:line="240" w:lineRule="auto"/>
        <w:ind w:right="51"/>
        <w:contextualSpacing/>
        <w:jc w:val="both"/>
        <w:rPr>
          <w:rFonts w:ascii="Arial" w:hAnsi="Arial" w:cs="Arial"/>
          <w:bCs/>
          <w:sz w:val="24"/>
          <w:szCs w:val="24"/>
        </w:rPr>
      </w:pPr>
    </w:p>
    <w:p w14:paraId="09D45D1C" w14:textId="283FE309" w:rsidR="00337A2A" w:rsidRPr="00E14ACA" w:rsidRDefault="009C262D" w:rsidP="00E14ACA">
      <w:pPr>
        <w:spacing w:before="100" w:beforeAutospacing="1" w:after="100" w:afterAutospacing="1" w:line="240" w:lineRule="auto"/>
        <w:ind w:right="51"/>
        <w:contextualSpacing/>
        <w:jc w:val="both"/>
        <w:rPr>
          <w:rFonts w:ascii="Arial" w:hAnsi="Arial" w:cs="Arial"/>
          <w:bCs/>
          <w:sz w:val="24"/>
          <w:szCs w:val="24"/>
        </w:rPr>
      </w:pPr>
      <w:r w:rsidRPr="00E14ACA">
        <w:rPr>
          <w:rFonts w:ascii="Arial" w:hAnsi="Arial" w:cs="Arial"/>
          <w:bCs/>
          <w:sz w:val="24"/>
          <w:szCs w:val="24"/>
        </w:rPr>
        <w:lastRenderedPageBreak/>
        <w:t xml:space="preserve">Dicha diligencia fue suspendida con el fin de llevar a cabo la </w:t>
      </w:r>
      <w:r w:rsidR="00174261" w:rsidRPr="00E14ACA">
        <w:rPr>
          <w:rFonts w:ascii="Arial" w:hAnsi="Arial" w:cs="Arial"/>
          <w:bCs/>
          <w:sz w:val="24"/>
          <w:szCs w:val="24"/>
        </w:rPr>
        <w:t>práctica</w:t>
      </w:r>
      <w:r w:rsidR="001B68E5" w:rsidRPr="00E14ACA">
        <w:rPr>
          <w:rFonts w:ascii="Arial" w:hAnsi="Arial" w:cs="Arial"/>
          <w:bCs/>
          <w:sz w:val="24"/>
          <w:szCs w:val="24"/>
        </w:rPr>
        <w:t xml:space="preserve"> de las pruebas solicitadas por</w:t>
      </w:r>
      <w:r w:rsidR="0024053D" w:rsidRPr="00E14ACA">
        <w:rPr>
          <w:rFonts w:ascii="Arial" w:hAnsi="Arial" w:cs="Arial"/>
          <w:bCs/>
          <w:sz w:val="24"/>
          <w:szCs w:val="24"/>
        </w:rPr>
        <w:t xml:space="preserve"> el señor(a)</w:t>
      </w:r>
      <w:r w:rsidR="001B68E5" w:rsidRPr="00E14ACA">
        <w:rPr>
          <w:rFonts w:ascii="Arial" w:hAnsi="Arial" w:cs="Arial"/>
          <w:bCs/>
          <w:sz w:val="24"/>
          <w:szCs w:val="24"/>
        </w:rPr>
        <w:t xml:space="preserve"> </w:t>
      </w:r>
      <w:r w:rsidR="001B68E5" w:rsidRPr="00E14ACA">
        <w:rPr>
          <w:rFonts w:ascii="Arial" w:hAnsi="Arial" w:cs="Arial"/>
          <w:b/>
          <w:bCs/>
          <w:sz w:val="24"/>
          <w:szCs w:val="24"/>
        </w:rPr>
        <w:t>XXXXXXXXXXXX</w:t>
      </w:r>
      <w:r w:rsidR="007D5C58" w:rsidRPr="00E14ACA">
        <w:rPr>
          <w:rFonts w:ascii="Arial" w:hAnsi="Arial" w:cs="Arial"/>
          <w:bCs/>
          <w:sz w:val="24"/>
          <w:szCs w:val="24"/>
        </w:rPr>
        <w:t xml:space="preserve">, las cuales se </w:t>
      </w:r>
      <w:r w:rsidR="0024053D" w:rsidRPr="00E14ACA">
        <w:rPr>
          <w:rFonts w:ascii="Arial" w:hAnsi="Arial" w:cs="Arial"/>
          <w:bCs/>
          <w:sz w:val="24"/>
          <w:szCs w:val="24"/>
        </w:rPr>
        <w:t>considerar</w:t>
      </w:r>
      <w:r w:rsidR="007D5C58" w:rsidRPr="00E14ACA">
        <w:rPr>
          <w:rFonts w:ascii="Arial" w:hAnsi="Arial" w:cs="Arial"/>
          <w:bCs/>
          <w:sz w:val="24"/>
          <w:szCs w:val="24"/>
        </w:rPr>
        <w:t>o</w:t>
      </w:r>
      <w:r w:rsidRPr="00E14ACA">
        <w:rPr>
          <w:rFonts w:ascii="Arial" w:hAnsi="Arial" w:cs="Arial"/>
          <w:bCs/>
          <w:sz w:val="24"/>
          <w:szCs w:val="24"/>
        </w:rPr>
        <w:t xml:space="preserve">n pertinentes por el despacho; </w:t>
      </w:r>
      <w:r w:rsidR="00174261" w:rsidRPr="00E14ACA">
        <w:rPr>
          <w:rFonts w:ascii="Arial" w:hAnsi="Arial" w:cs="Arial"/>
          <w:bCs/>
          <w:sz w:val="24"/>
          <w:szCs w:val="24"/>
        </w:rPr>
        <w:t>después</w:t>
      </w:r>
      <w:r w:rsidRPr="00E14ACA">
        <w:rPr>
          <w:rFonts w:ascii="Arial" w:hAnsi="Arial" w:cs="Arial"/>
          <w:bCs/>
          <w:sz w:val="24"/>
          <w:szCs w:val="24"/>
        </w:rPr>
        <w:t xml:space="preserve"> de realizadas las mismas s</w:t>
      </w:r>
      <w:r w:rsidR="005E3134" w:rsidRPr="00E14ACA">
        <w:rPr>
          <w:rFonts w:ascii="Arial" w:hAnsi="Arial" w:cs="Arial"/>
          <w:bCs/>
          <w:sz w:val="24"/>
          <w:szCs w:val="24"/>
        </w:rPr>
        <w:t xml:space="preserve">e continua con el trámite </w:t>
      </w:r>
      <w:r w:rsidR="002C377B" w:rsidRPr="00E14ACA">
        <w:rPr>
          <w:rFonts w:ascii="Arial" w:hAnsi="Arial" w:cs="Arial"/>
          <w:bCs/>
          <w:sz w:val="24"/>
          <w:szCs w:val="24"/>
        </w:rPr>
        <w:t>policivo</w:t>
      </w:r>
      <w:r w:rsidR="007A1F3B" w:rsidRPr="00E14ACA">
        <w:rPr>
          <w:rFonts w:ascii="Arial" w:hAnsi="Arial" w:cs="Arial"/>
          <w:bCs/>
          <w:sz w:val="24"/>
          <w:szCs w:val="24"/>
        </w:rPr>
        <w:t xml:space="preserve"> </w:t>
      </w:r>
      <w:r w:rsidR="005E3134" w:rsidRPr="00E14ACA">
        <w:rPr>
          <w:rFonts w:ascii="Arial" w:hAnsi="Arial" w:cs="Arial"/>
          <w:bCs/>
          <w:sz w:val="24"/>
          <w:szCs w:val="24"/>
        </w:rPr>
        <w:t>sancionatorio p</w:t>
      </w:r>
      <w:r w:rsidR="002C1E92" w:rsidRPr="00E14ACA">
        <w:rPr>
          <w:rFonts w:ascii="Arial" w:hAnsi="Arial" w:cs="Arial"/>
          <w:bCs/>
          <w:sz w:val="24"/>
          <w:szCs w:val="24"/>
        </w:rPr>
        <w:t>ertinente en contra del señor(a)</w:t>
      </w:r>
      <w:r w:rsidR="005E3134" w:rsidRPr="00E14ACA">
        <w:rPr>
          <w:rFonts w:ascii="Arial" w:hAnsi="Arial" w:cs="Arial"/>
          <w:bCs/>
          <w:sz w:val="24"/>
          <w:szCs w:val="24"/>
        </w:rPr>
        <w:t xml:space="preserve"> </w:t>
      </w:r>
      <w:r w:rsidR="001B68E5" w:rsidRPr="00E14ACA">
        <w:rPr>
          <w:rFonts w:ascii="Arial" w:hAnsi="Arial" w:cs="Arial"/>
          <w:b/>
          <w:bCs/>
          <w:sz w:val="24"/>
          <w:szCs w:val="24"/>
        </w:rPr>
        <w:t>XXXXXXXXXXXXXX</w:t>
      </w:r>
      <w:r w:rsidRPr="00E14ACA">
        <w:rPr>
          <w:rFonts w:ascii="Arial" w:hAnsi="Arial" w:cs="Arial"/>
          <w:b/>
          <w:bCs/>
          <w:sz w:val="24"/>
          <w:szCs w:val="24"/>
        </w:rPr>
        <w:t>XX</w:t>
      </w:r>
      <w:r w:rsidR="007D5C58" w:rsidRPr="00E14ACA">
        <w:rPr>
          <w:rFonts w:ascii="Arial" w:hAnsi="Arial" w:cs="Arial"/>
          <w:bCs/>
          <w:sz w:val="24"/>
          <w:szCs w:val="24"/>
        </w:rPr>
        <w:t>, identificado(a)</w:t>
      </w:r>
      <w:r w:rsidR="00197220" w:rsidRPr="00E14ACA">
        <w:rPr>
          <w:rFonts w:ascii="Arial" w:hAnsi="Arial" w:cs="Arial"/>
          <w:bCs/>
          <w:sz w:val="24"/>
          <w:szCs w:val="24"/>
        </w:rPr>
        <w:t xml:space="preserve"> con cedula de ciudadanía </w:t>
      </w:r>
      <w:r w:rsidR="002C1E92" w:rsidRPr="00E14ACA">
        <w:rPr>
          <w:rFonts w:ascii="Arial" w:hAnsi="Arial" w:cs="Arial"/>
          <w:bCs/>
          <w:sz w:val="24"/>
          <w:szCs w:val="24"/>
        </w:rPr>
        <w:t>N°</w:t>
      </w:r>
      <w:r w:rsidR="00197220" w:rsidRPr="00E14ACA">
        <w:rPr>
          <w:rFonts w:ascii="Arial" w:hAnsi="Arial" w:cs="Arial"/>
          <w:bCs/>
          <w:sz w:val="24"/>
          <w:szCs w:val="24"/>
        </w:rPr>
        <w:t xml:space="preserve"> </w:t>
      </w:r>
      <w:r w:rsidRPr="00E14ACA">
        <w:rPr>
          <w:rFonts w:ascii="Arial" w:hAnsi="Arial" w:cs="Arial"/>
          <w:bCs/>
          <w:sz w:val="24"/>
          <w:szCs w:val="24"/>
        </w:rPr>
        <w:t>XXXXX</w:t>
      </w:r>
      <w:r w:rsidR="005E3134" w:rsidRPr="00E14ACA">
        <w:rPr>
          <w:rFonts w:ascii="Arial" w:hAnsi="Arial" w:cs="Arial"/>
          <w:bCs/>
          <w:sz w:val="24"/>
          <w:szCs w:val="24"/>
        </w:rPr>
        <w:t>,</w:t>
      </w:r>
      <w:r w:rsidR="002C1E92" w:rsidRPr="00E14ACA">
        <w:rPr>
          <w:rFonts w:ascii="Arial" w:hAnsi="Arial" w:cs="Arial"/>
          <w:bCs/>
          <w:sz w:val="24"/>
          <w:szCs w:val="24"/>
        </w:rPr>
        <w:t xml:space="preserve"> quien en audiencia se declaró</w:t>
      </w:r>
      <w:r w:rsidR="005E3134" w:rsidRPr="00E14ACA">
        <w:rPr>
          <w:rFonts w:ascii="Arial" w:hAnsi="Arial" w:cs="Arial"/>
          <w:bCs/>
          <w:sz w:val="24"/>
          <w:szCs w:val="24"/>
        </w:rPr>
        <w:t xml:space="preserve"> como </w:t>
      </w:r>
      <w:r w:rsidR="00197220" w:rsidRPr="00E14ACA">
        <w:rPr>
          <w:rFonts w:ascii="Arial" w:hAnsi="Arial" w:cs="Arial"/>
          <w:bCs/>
          <w:sz w:val="24"/>
          <w:szCs w:val="24"/>
        </w:rPr>
        <w:t>propiet</w:t>
      </w:r>
      <w:r w:rsidR="00FE715A" w:rsidRPr="00E14ACA">
        <w:rPr>
          <w:rFonts w:ascii="Arial" w:hAnsi="Arial" w:cs="Arial"/>
          <w:bCs/>
          <w:sz w:val="24"/>
          <w:szCs w:val="24"/>
        </w:rPr>
        <w:t>ario</w:t>
      </w:r>
      <w:r w:rsidR="00197220" w:rsidRPr="00E14ACA">
        <w:rPr>
          <w:rFonts w:ascii="Arial" w:hAnsi="Arial" w:cs="Arial"/>
          <w:bCs/>
          <w:sz w:val="24"/>
          <w:szCs w:val="24"/>
        </w:rPr>
        <w:t xml:space="preserve"> </w:t>
      </w:r>
      <w:r w:rsidR="00EA622A" w:rsidRPr="00E14ACA">
        <w:rPr>
          <w:rFonts w:ascii="Arial" w:hAnsi="Arial" w:cs="Arial"/>
          <w:bCs/>
          <w:sz w:val="24"/>
          <w:szCs w:val="24"/>
        </w:rPr>
        <w:t xml:space="preserve">del inmueble </w:t>
      </w:r>
      <w:r w:rsidR="007A1F3B" w:rsidRPr="00E14ACA">
        <w:rPr>
          <w:rFonts w:ascii="Arial" w:hAnsi="Arial" w:cs="Arial"/>
          <w:bCs/>
          <w:sz w:val="24"/>
          <w:szCs w:val="24"/>
        </w:rPr>
        <w:t>objeto</w:t>
      </w:r>
      <w:r w:rsidR="00EA622A" w:rsidRPr="00E14ACA">
        <w:rPr>
          <w:rFonts w:ascii="Arial" w:hAnsi="Arial" w:cs="Arial"/>
          <w:bCs/>
          <w:sz w:val="24"/>
          <w:szCs w:val="24"/>
        </w:rPr>
        <w:t xml:space="preserve"> de investigación y como</w:t>
      </w:r>
      <w:r w:rsidR="007D5C58" w:rsidRPr="00E14ACA">
        <w:rPr>
          <w:rFonts w:ascii="Arial" w:hAnsi="Arial" w:cs="Arial"/>
          <w:bCs/>
          <w:sz w:val="24"/>
          <w:szCs w:val="24"/>
        </w:rPr>
        <w:t xml:space="preserve"> r</w:t>
      </w:r>
      <w:r w:rsidR="005E3134" w:rsidRPr="00E14ACA">
        <w:rPr>
          <w:rFonts w:ascii="Arial" w:hAnsi="Arial" w:cs="Arial"/>
          <w:bCs/>
          <w:sz w:val="24"/>
          <w:szCs w:val="24"/>
        </w:rPr>
        <w:t xml:space="preserve">esponsable de </w:t>
      </w:r>
      <w:r w:rsidR="00EA622A" w:rsidRPr="00E14ACA">
        <w:rPr>
          <w:rFonts w:ascii="Arial" w:hAnsi="Arial" w:cs="Arial"/>
          <w:bCs/>
          <w:sz w:val="24"/>
          <w:szCs w:val="24"/>
        </w:rPr>
        <w:t xml:space="preserve">las </w:t>
      </w:r>
      <w:r w:rsidR="005E3134" w:rsidRPr="00E14ACA">
        <w:rPr>
          <w:rFonts w:ascii="Arial" w:hAnsi="Arial" w:cs="Arial"/>
          <w:bCs/>
          <w:sz w:val="24"/>
          <w:szCs w:val="24"/>
        </w:rPr>
        <w:t>obra</w:t>
      </w:r>
      <w:r w:rsidR="00EA622A" w:rsidRPr="00E14ACA">
        <w:rPr>
          <w:rFonts w:ascii="Arial" w:hAnsi="Arial" w:cs="Arial"/>
          <w:bCs/>
          <w:sz w:val="24"/>
          <w:szCs w:val="24"/>
        </w:rPr>
        <w:t xml:space="preserve">s </w:t>
      </w:r>
      <w:r w:rsidR="007A1F3B" w:rsidRPr="00E14ACA">
        <w:rPr>
          <w:rFonts w:ascii="Arial" w:hAnsi="Arial" w:cs="Arial"/>
          <w:bCs/>
          <w:sz w:val="24"/>
          <w:szCs w:val="24"/>
        </w:rPr>
        <w:t>constructivas</w:t>
      </w:r>
      <w:r w:rsidRPr="00E14ACA">
        <w:rPr>
          <w:rFonts w:ascii="Arial" w:hAnsi="Arial" w:cs="Arial"/>
          <w:bCs/>
          <w:sz w:val="24"/>
          <w:szCs w:val="24"/>
        </w:rPr>
        <w:t xml:space="preserve"> allí realizadas</w:t>
      </w:r>
      <w:r w:rsidR="00EA622A" w:rsidRPr="00E14ACA">
        <w:rPr>
          <w:rFonts w:ascii="Arial" w:hAnsi="Arial" w:cs="Arial"/>
          <w:bCs/>
          <w:sz w:val="24"/>
          <w:szCs w:val="24"/>
        </w:rPr>
        <w:t>.</w:t>
      </w:r>
    </w:p>
    <w:p w14:paraId="1B6A5958" w14:textId="4029D04B" w:rsidR="002C32A5" w:rsidRPr="00E14ACA" w:rsidRDefault="002C32A5" w:rsidP="00E14ACA">
      <w:pPr>
        <w:spacing w:before="100" w:beforeAutospacing="1" w:after="100" w:afterAutospacing="1" w:line="240" w:lineRule="auto"/>
        <w:ind w:right="51"/>
        <w:contextualSpacing/>
        <w:jc w:val="both"/>
        <w:rPr>
          <w:rFonts w:ascii="Arial" w:hAnsi="Arial" w:cs="Arial"/>
          <w:bCs/>
          <w:sz w:val="24"/>
          <w:szCs w:val="24"/>
        </w:rPr>
      </w:pPr>
      <w:r w:rsidRPr="00E14ACA">
        <w:rPr>
          <w:rFonts w:ascii="Arial" w:hAnsi="Arial" w:cs="Arial"/>
          <w:bCs/>
          <w:sz w:val="24"/>
          <w:szCs w:val="24"/>
        </w:rPr>
        <w:t>Que este Despacho deberá proceder a dar aplicación a lo dispuesto por la Ley 1801 de 2016, por encontrarse vigente a los hechos que así lo originaron.</w:t>
      </w:r>
    </w:p>
    <w:p w14:paraId="3F8D0B79" w14:textId="77777777" w:rsidR="00E14ACA" w:rsidRDefault="00016B70" w:rsidP="00E14ACA">
      <w:pPr>
        <w:pStyle w:val="Textopredeterminado"/>
        <w:spacing w:before="100" w:beforeAutospacing="1" w:after="100" w:afterAutospacing="1"/>
        <w:ind w:right="51"/>
        <w:contextualSpacing/>
        <w:jc w:val="center"/>
        <w:rPr>
          <w:rFonts w:ascii="Arial" w:hAnsi="Arial" w:cs="Arial"/>
          <w:b/>
          <w:szCs w:val="24"/>
          <w:lang w:val="es-MX" w:eastAsia="en-US"/>
        </w:rPr>
      </w:pPr>
      <w:r w:rsidRPr="00E14ACA">
        <w:rPr>
          <w:rFonts w:ascii="Arial" w:hAnsi="Arial" w:cs="Arial"/>
          <w:b/>
          <w:szCs w:val="24"/>
          <w:lang w:val="es-MX" w:eastAsia="en-US"/>
        </w:rPr>
        <w:t>CONSIDERACIONES DEL DESPACHO</w:t>
      </w:r>
    </w:p>
    <w:p w14:paraId="54C08BFE" w14:textId="64CA4A30" w:rsidR="00A320D6" w:rsidRPr="00E14ACA" w:rsidRDefault="005E3134" w:rsidP="00E14ACA">
      <w:pPr>
        <w:pStyle w:val="Textopredeterminado"/>
        <w:spacing w:before="100" w:beforeAutospacing="1" w:after="100" w:afterAutospacing="1"/>
        <w:ind w:right="51"/>
        <w:contextualSpacing/>
        <w:jc w:val="both"/>
        <w:rPr>
          <w:rFonts w:ascii="Arial" w:hAnsi="Arial" w:cs="Arial"/>
          <w:b/>
          <w:szCs w:val="24"/>
          <w:lang w:val="es-MX" w:eastAsia="en-US"/>
        </w:rPr>
      </w:pPr>
      <w:r w:rsidRPr="00E14ACA">
        <w:rPr>
          <w:rFonts w:ascii="Arial" w:hAnsi="Arial" w:cs="Arial"/>
          <w:szCs w:val="24"/>
        </w:rPr>
        <w:t xml:space="preserve">Estudiado y debidamente evaluado el material probatorio aportado dentro del presente proceso y analizado el </w:t>
      </w:r>
      <w:r w:rsidRPr="00E14ACA">
        <w:rPr>
          <w:rFonts w:ascii="Arial" w:hAnsi="Arial" w:cs="Arial"/>
          <w:color w:val="000000" w:themeColor="text1"/>
          <w:szCs w:val="24"/>
        </w:rPr>
        <w:t>decurso procesal</w:t>
      </w:r>
      <w:r w:rsidRPr="00E14ACA">
        <w:rPr>
          <w:rFonts w:ascii="Arial" w:hAnsi="Arial" w:cs="Arial"/>
          <w:szCs w:val="24"/>
        </w:rPr>
        <w:t xml:space="preserve">; constatando que no existen vicios que invaliden la actuación surtida en el plenario, </w:t>
      </w:r>
      <w:r w:rsidR="007D5C58" w:rsidRPr="00E14ACA">
        <w:rPr>
          <w:rFonts w:ascii="Arial" w:hAnsi="Arial" w:cs="Arial"/>
          <w:szCs w:val="24"/>
        </w:rPr>
        <w:t>procede este</w:t>
      </w:r>
      <w:r w:rsidR="002C32A5" w:rsidRPr="00E14ACA">
        <w:rPr>
          <w:rFonts w:ascii="Arial" w:hAnsi="Arial" w:cs="Arial"/>
          <w:szCs w:val="24"/>
        </w:rPr>
        <w:t xml:space="preserve"> despacho a resolver si existe infracción a las normas urbanísticas, así las </w:t>
      </w:r>
      <w:r w:rsidR="00E14ACA" w:rsidRPr="00E14ACA">
        <w:rPr>
          <w:rFonts w:cs="Arial"/>
          <w:szCs w:val="24"/>
        </w:rPr>
        <w:t>cosas,</w:t>
      </w:r>
      <w:r w:rsidR="002C32A5" w:rsidRPr="00E14ACA">
        <w:rPr>
          <w:rFonts w:ascii="Arial" w:hAnsi="Arial" w:cs="Arial"/>
          <w:szCs w:val="24"/>
        </w:rPr>
        <w:t xml:space="preserve"> entrará en el siguiente análisis</w:t>
      </w:r>
      <w:r w:rsidR="00A320D6" w:rsidRPr="00E14ACA">
        <w:rPr>
          <w:rFonts w:ascii="Arial" w:hAnsi="Arial" w:cs="Arial"/>
          <w:szCs w:val="24"/>
        </w:rPr>
        <w:t>:</w:t>
      </w:r>
    </w:p>
    <w:p w14:paraId="58B5972A" w14:textId="7040B346" w:rsidR="00C65043" w:rsidRPr="00E14ACA" w:rsidRDefault="009C262D" w:rsidP="00E14ACA">
      <w:pPr>
        <w:pStyle w:val="Ttulo3"/>
        <w:shd w:val="clear" w:color="auto" w:fill="FFFFFF"/>
        <w:ind w:right="51"/>
        <w:contextualSpacing/>
        <w:jc w:val="both"/>
        <w:rPr>
          <w:rFonts w:ascii="Arial" w:hAnsi="Arial" w:cs="Arial"/>
          <w:b w:val="0"/>
          <w:sz w:val="24"/>
          <w:szCs w:val="24"/>
        </w:rPr>
      </w:pPr>
      <w:r w:rsidRPr="00E14ACA">
        <w:rPr>
          <w:rFonts w:ascii="Arial" w:hAnsi="Arial" w:cs="Arial"/>
          <w:b w:val="0"/>
          <w:sz w:val="24"/>
          <w:szCs w:val="24"/>
        </w:rPr>
        <w:t>Actuando de</w:t>
      </w:r>
      <w:r w:rsidRPr="00E14ACA">
        <w:rPr>
          <w:rFonts w:ascii="Arial" w:eastAsiaTheme="minorHAnsi" w:hAnsi="Arial" w:cs="Arial"/>
          <w:b w:val="0"/>
          <w:sz w:val="24"/>
          <w:szCs w:val="24"/>
        </w:rPr>
        <w:t xml:space="preserve"> conformidad con</w:t>
      </w:r>
      <w:r w:rsidR="00C021B8" w:rsidRPr="00E14ACA">
        <w:rPr>
          <w:rFonts w:ascii="Arial" w:eastAsiaTheme="minorHAnsi" w:hAnsi="Arial" w:cs="Arial"/>
          <w:b w:val="0"/>
          <w:sz w:val="24"/>
          <w:szCs w:val="24"/>
        </w:rPr>
        <w:t xml:space="preserve"> el </w:t>
      </w:r>
      <w:hyperlink r:id="rId8" w:history="1">
        <w:r w:rsidR="00C021B8" w:rsidRPr="00E14ACA">
          <w:rPr>
            <w:rStyle w:val="Hipervnculo"/>
            <w:rFonts w:ascii="Arial" w:hAnsi="Arial" w:cs="Arial"/>
            <w:b w:val="0"/>
            <w:bCs w:val="0"/>
            <w:color w:val="auto"/>
            <w:sz w:val="24"/>
            <w:szCs w:val="24"/>
            <w:u w:val="none"/>
          </w:rPr>
          <w:t>Código</w:t>
        </w:r>
      </w:hyperlink>
      <w:r w:rsidR="00C021B8" w:rsidRPr="00E14ACA">
        <w:rPr>
          <w:rFonts w:ascii="Arial" w:eastAsiaTheme="minorHAnsi" w:hAnsi="Arial" w:cs="Arial"/>
          <w:b w:val="0"/>
          <w:sz w:val="24"/>
          <w:szCs w:val="24"/>
        </w:rPr>
        <w:t xml:space="preserve"> Nac</w:t>
      </w:r>
      <w:r w:rsidR="007D5C58" w:rsidRPr="00E14ACA">
        <w:rPr>
          <w:rFonts w:ascii="Arial" w:eastAsiaTheme="minorHAnsi" w:hAnsi="Arial" w:cs="Arial"/>
          <w:b w:val="0"/>
          <w:sz w:val="24"/>
          <w:szCs w:val="24"/>
        </w:rPr>
        <w:t xml:space="preserve">ional de </w:t>
      </w:r>
      <w:proofErr w:type="spellStart"/>
      <w:r w:rsidR="007D5C58" w:rsidRPr="00E14ACA">
        <w:rPr>
          <w:rFonts w:ascii="Arial" w:eastAsiaTheme="minorHAnsi" w:hAnsi="Arial" w:cs="Arial"/>
          <w:b w:val="0"/>
          <w:sz w:val="24"/>
          <w:szCs w:val="24"/>
        </w:rPr>
        <w:t>Policia</w:t>
      </w:r>
      <w:proofErr w:type="spellEnd"/>
      <w:r w:rsidR="007D5C58" w:rsidRPr="00E14ACA">
        <w:rPr>
          <w:rFonts w:ascii="Arial" w:eastAsiaTheme="minorHAnsi" w:hAnsi="Arial" w:cs="Arial"/>
          <w:b w:val="0"/>
          <w:sz w:val="24"/>
          <w:szCs w:val="24"/>
        </w:rPr>
        <w:t xml:space="preserve"> y Convivencia</w:t>
      </w:r>
      <w:r w:rsidR="00C021B8" w:rsidRPr="00E14ACA">
        <w:rPr>
          <w:rFonts w:ascii="Arial" w:eastAsiaTheme="minorHAnsi" w:hAnsi="Arial" w:cs="Arial"/>
          <w:b w:val="0"/>
          <w:sz w:val="24"/>
          <w:szCs w:val="24"/>
        </w:rPr>
        <w:t xml:space="preserve"> </w:t>
      </w:r>
      <w:r w:rsidR="007D5C58" w:rsidRPr="00E14ACA">
        <w:rPr>
          <w:rFonts w:ascii="Arial" w:eastAsiaTheme="minorHAnsi" w:hAnsi="Arial" w:cs="Arial"/>
          <w:b w:val="0"/>
          <w:sz w:val="24"/>
          <w:szCs w:val="24"/>
        </w:rPr>
        <w:t>(L</w:t>
      </w:r>
      <w:r w:rsidR="00C021B8" w:rsidRPr="00E14ACA">
        <w:rPr>
          <w:rFonts w:ascii="Arial" w:eastAsiaTheme="minorHAnsi" w:hAnsi="Arial" w:cs="Arial"/>
          <w:b w:val="0"/>
          <w:sz w:val="24"/>
          <w:szCs w:val="24"/>
        </w:rPr>
        <w:t xml:space="preserve">ey 1801 de 2016 </w:t>
      </w:r>
      <w:r w:rsidR="009E4159" w:rsidRPr="00E14ACA">
        <w:rPr>
          <w:rFonts w:ascii="Arial" w:eastAsiaTheme="minorHAnsi" w:hAnsi="Arial" w:cs="Arial"/>
          <w:b w:val="0"/>
          <w:sz w:val="24"/>
          <w:szCs w:val="24"/>
        </w:rPr>
        <w:t xml:space="preserve">Modificado por el </w:t>
      </w:r>
      <w:r w:rsidR="001C683D" w:rsidRPr="00E14ACA">
        <w:rPr>
          <w:rFonts w:ascii="Arial" w:eastAsiaTheme="minorHAnsi" w:hAnsi="Arial" w:cs="Arial"/>
          <w:b w:val="0"/>
          <w:sz w:val="24"/>
          <w:szCs w:val="24"/>
        </w:rPr>
        <w:t>Decre</w:t>
      </w:r>
      <w:r w:rsidR="007D5C58" w:rsidRPr="00E14ACA">
        <w:rPr>
          <w:rFonts w:ascii="Arial" w:eastAsiaTheme="minorHAnsi" w:hAnsi="Arial" w:cs="Arial"/>
          <w:b w:val="0"/>
          <w:sz w:val="24"/>
          <w:szCs w:val="24"/>
        </w:rPr>
        <w:t>to 555 del 30 de Marzo de 2017)</w:t>
      </w:r>
      <w:r w:rsidR="001C683D" w:rsidRPr="00E14ACA">
        <w:rPr>
          <w:rFonts w:ascii="Arial" w:eastAsiaTheme="minorHAnsi" w:hAnsi="Arial" w:cs="Arial"/>
          <w:b w:val="0"/>
          <w:sz w:val="24"/>
          <w:szCs w:val="24"/>
        </w:rPr>
        <w:t xml:space="preserve"> </w:t>
      </w:r>
      <w:r w:rsidR="007D5C58" w:rsidRPr="00E14ACA">
        <w:rPr>
          <w:rFonts w:ascii="Arial" w:eastAsiaTheme="minorHAnsi" w:hAnsi="Arial" w:cs="Arial"/>
          <w:b w:val="0"/>
          <w:sz w:val="24"/>
          <w:szCs w:val="24"/>
        </w:rPr>
        <w:t xml:space="preserve"> y los Acuerdos Municipales N°</w:t>
      </w:r>
      <w:r w:rsidR="00C021B8" w:rsidRPr="00E14ACA">
        <w:rPr>
          <w:rFonts w:ascii="Arial" w:eastAsiaTheme="minorHAnsi" w:hAnsi="Arial" w:cs="Arial"/>
          <w:b w:val="0"/>
          <w:sz w:val="24"/>
          <w:szCs w:val="24"/>
        </w:rPr>
        <w:t xml:space="preserve"> 020 del 07 de </w:t>
      </w:r>
      <w:r w:rsidR="007D5C58" w:rsidRPr="00E14ACA">
        <w:rPr>
          <w:rFonts w:ascii="Arial" w:eastAsiaTheme="minorHAnsi" w:hAnsi="Arial" w:cs="Arial"/>
          <w:b w:val="0"/>
          <w:sz w:val="24"/>
          <w:szCs w:val="24"/>
        </w:rPr>
        <w:t>diciembre de 2007 (</w:t>
      </w:r>
      <w:r w:rsidR="00C021B8" w:rsidRPr="00E14ACA">
        <w:rPr>
          <w:rFonts w:ascii="Arial" w:eastAsiaTheme="minorHAnsi" w:hAnsi="Arial" w:cs="Arial"/>
          <w:b w:val="0"/>
          <w:sz w:val="24"/>
          <w:szCs w:val="24"/>
        </w:rPr>
        <w:t>Por medio de la cual se adopta la revisión al plan de ordenamiento terr</w:t>
      </w:r>
      <w:r w:rsidR="007D5C58" w:rsidRPr="00E14ACA">
        <w:rPr>
          <w:rFonts w:ascii="Arial" w:eastAsiaTheme="minorHAnsi" w:hAnsi="Arial" w:cs="Arial"/>
          <w:b w:val="0"/>
          <w:sz w:val="24"/>
          <w:szCs w:val="24"/>
        </w:rPr>
        <w:t>itorial en el M</w:t>
      </w:r>
      <w:r w:rsidR="00C021B8" w:rsidRPr="00E14ACA">
        <w:rPr>
          <w:rFonts w:ascii="Arial" w:eastAsiaTheme="minorHAnsi" w:hAnsi="Arial" w:cs="Arial"/>
          <w:b w:val="0"/>
          <w:sz w:val="24"/>
          <w:szCs w:val="24"/>
        </w:rPr>
        <w:t xml:space="preserve">unicipio de </w:t>
      </w:r>
      <w:hyperlink r:id="rId9" w:history="1">
        <w:r w:rsidR="00C021B8" w:rsidRPr="00E14ACA">
          <w:rPr>
            <w:rStyle w:val="Hipervnculo"/>
            <w:rFonts w:ascii="Arial" w:hAnsi="Arial" w:cs="Arial"/>
            <w:b w:val="0"/>
            <w:bCs w:val="0"/>
            <w:color w:val="auto"/>
            <w:sz w:val="24"/>
            <w:szCs w:val="24"/>
            <w:u w:val="none"/>
          </w:rPr>
          <w:t>Itagüí</w:t>
        </w:r>
      </w:hyperlink>
      <w:r w:rsidR="007D5C58" w:rsidRPr="00E14ACA">
        <w:rPr>
          <w:rStyle w:val="Hipervnculo"/>
          <w:rFonts w:ascii="Arial" w:hAnsi="Arial" w:cs="Arial"/>
          <w:b w:val="0"/>
          <w:bCs w:val="0"/>
          <w:color w:val="auto"/>
          <w:sz w:val="24"/>
          <w:szCs w:val="24"/>
          <w:u w:val="none"/>
        </w:rPr>
        <w:t>),</w:t>
      </w:r>
      <w:r w:rsidR="007225D5" w:rsidRPr="00E14ACA">
        <w:rPr>
          <w:rFonts w:ascii="Arial" w:hAnsi="Arial" w:cs="Arial"/>
          <w:b w:val="0"/>
          <w:bCs w:val="0"/>
          <w:sz w:val="24"/>
          <w:szCs w:val="24"/>
        </w:rPr>
        <w:t xml:space="preserve"> </w:t>
      </w:r>
      <w:r w:rsidR="007225D5" w:rsidRPr="00E14ACA">
        <w:rPr>
          <w:rFonts w:ascii="Arial" w:hAnsi="Arial" w:cs="Arial"/>
          <w:b w:val="0"/>
          <w:color w:val="000000"/>
          <w:sz w:val="24"/>
          <w:szCs w:val="24"/>
          <w:lang w:eastAsia="es-CO"/>
        </w:rPr>
        <w:t xml:space="preserve">Acuerdo Municipal 006 del 23 de mayo de 2014 </w:t>
      </w:r>
      <w:r w:rsidR="007D5C58" w:rsidRPr="00E14ACA">
        <w:rPr>
          <w:rFonts w:ascii="Arial" w:hAnsi="Arial" w:cs="Arial"/>
          <w:b w:val="0"/>
          <w:color w:val="000000"/>
          <w:sz w:val="24"/>
          <w:szCs w:val="24"/>
          <w:lang w:eastAsia="es-CO"/>
        </w:rPr>
        <w:t>(</w:t>
      </w:r>
      <w:r w:rsidR="007225D5" w:rsidRPr="00E14ACA">
        <w:rPr>
          <w:rFonts w:ascii="Arial" w:hAnsi="Arial" w:cs="Arial"/>
          <w:b w:val="0"/>
          <w:color w:val="000000"/>
          <w:sz w:val="24"/>
          <w:szCs w:val="24"/>
          <w:lang w:eastAsia="es-CO"/>
        </w:rPr>
        <w:t xml:space="preserve">Por </w:t>
      </w:r>
      <w:r w:rsidR="007D5C58" w:rsidRPr="00E14ACA">
        <w:rPr>
          <w:rFonts w:ascii="Arial" w:hAnsi="Arial" w:cs="Arial"/>
          <w:b w:val="0"/>
          <w:color w:val="000000"/>
          <w:sz w:val="24"/>
          <w:szCs w:val="24"/>
          <w:lang w:eastAsia="es-CO"/>
        </w:rPr>
        <w:t>medio d</w:t>
      </w:r>
      <w:r w:rsidR="007225D5" w:rsidRPr="00E14ACA">
        <w:rPr>
          <w:rFonts w:ascii="Arial" w:hAnsi="Arial" w:cs="Arial"/>
          <w:b w:val="0"/>
          <w:color w:val="000000"/>
          <w:sz w:val="24"/>
          <w:szCs w:val="24"/>
          <w:lang w:eastAsia="es-CO"/>
        </w:rPr>
        <w:t>el cual se reglamentan las normas de urban</w:t>
      </w:r>
      <w:r w:rsidR="007D5C58" w:rsidRPr="00E14ACA">
        <w:rPr>
          <w:rFonts w:ascii="Arial" w:hAnsi="Arial" w:cs="Arial"/>
          <w:b w:val="0"/>
          <w:color w:val="000000"/>
          <w:sz w:val="24"/>
          <w:szCs w:val="24"/>
          <w:lang w:eastAsia="es-CO"/>
        </w:rPr>
        <w:t>ización y construcción para el M</w:t>
      </w:r>
      <w:r w:rsidR="007225D5" w:rsidRPr="00E14ACA">
        <w:rPr>
          <w:rFonts w:ascii="Arial" w:hAnsi="Arial" w:cs="Arial"/>
          <w:b w:val="0"/>
          <w:color w:val="000000"/>
          <w:sz w:val="24"/>
          <w:szCs w:val="24"/>
          <w:lang w:eastAsia="es-CO"/>
        </w:rPr>
        <w:t xml:space="preserve">unicipio de </w:t>
      </w:r>
      <w:hyperlink r:id="rId10" w:history="1">
        <w:r w:rsidR="007225D5" w:rsidRPr="00E14ACA">
          <w:rPr>
            <w:rStyle w:val="Hipervnculo"/>
            <w:rFonts w:ascii="Arial" w:hAnsi="Arial" w:cs="Arial"/>
            <w:b w:val="0"/>
            <w:bCs w:val="0"/>
            <w:color w:val="auto"/>
            <w:sz w:val="24"/>
            <w:szCs w:val="24"/>
            <w:u w:val="none"/>
          </w:rPr>
          <w:t>Itagüí</w:t>
        </w:r>
      </w:hyperlink>
      <w:r w:rsidR="007D5C58" w:rsidRPr="00E14ACA">
        <w:rPr>
          <w:rStyle w:val="Hipervnculo"/>
          <w:rFonts w:ascii="Arial" w:hAnsi="Arial" w:cs="Arial"/>
          <w:b w:val="0"/>
          <w:bCs w:val="0"/>
          <w:color w:val="auto"/>
          <w:sz w:val="24"/>
          <w:szCs w:val="24"/>
          <w:u w:val="none"/>
        </w:rPr>
        <w:t>),</w:t>
      </w:r>
      <w:r w:rsidR="009E4159" w:rsidRPr="00E14ACA">
        <w:rPr>
          <w:rFonts w:ascii="Arial" w:hAnsi="Arial" w:cs="Arial"/>
          <w:b w:val="0"/>
          <w:bCs w:val="0"/>
          <w:sz w:val="24"/>
          <w:szCs w:val="24"/>
        </w:rPr>
        <w:t xml:space="preserve"> </w:t>
      </w:r>
      <w:r w:rsidR="009E4159" w:rsidRPr="00E14ACA">
        <w:rPr>
          <w:rFonts w:ascii="Arial" w:hAnsi="Arial" w:cs="Arial"/>
          <w:b w:val="0"/>
          <w:sz w:val="24"/>
          <w:szCs w:val="24"/>
          <w:lang w:val="es-MX"/>
        </w:rPr>
        <w:t>Decreto municipal 341 del  07 de abril de 2017</w:t>
      </w:r>
      <w:r w:rsidR="009E4159" w:rsidRPr="00E14ACA">
        <w:rPr>
          <w:rFonts w:ascii="Arial" w:hAnsi="Arial" w:cs="Arial"/>
          <w:b w:val="0"/>
          <w:bCs w:val="0"/>
          <w:sz w:val="24"/>
          <w:szCs w:val="24"/>
        </w:rPr>
        <w:t xml:space="preserve"> </w:t>
      </w:r>
      <w:r w:rsidRPr="00E14ACA">
        <w:rPr>
          <w:rFonts w:ascii="Arial" w:hAnsi="Arial" w:cs="Arial"/>
          <w:b w:val="0"/>
          <w:sz w:val="24"/>
          <w:szCs w:val="24"/>
        </w:rPr>
        <w:t xml:space="preserve">y las demás normas concordantes que regulan la materia; la Inspección de Policía adscrita a la </w:t>
      </w:r>
      <w:r w:rsidRPr="00E14ACA">
        <w:rPr>
          <w:rFonts w:ascii="Arial" w:hAnsi="Arial" w:cs="Arial"/>
          <w:b w:val="0"/>
          <w:sz w:val="24"/>
          <w:szCs w:val="24"/>
          <w:lang w:eastAsia="es-CO"/>
        </w:rPr>
        <w:t xml:space="preserve">Dirección Administrativa, Autoridad Especial de Policía, Integridad Urbanística, </w:t>
      </w:r>
      <w:r w:rsidRPr="00E14ACA">
        <w:rPr>
          <w:rFonts w:ascii="Arial" w:hAnsi="Arial" w:cs="Arial"/>
          <w:b w:val="0"/>
          <w:sz w:val="24"/>
          <w:szCs w:val="24"/>
        </w:rPr>
        <w:t>es competente para adelantar, documentar y fallar los procesos abiertos por comportamientos contrarios a la integridad urbanística e imponer acciones correctivas o multas especiales cuando a ello hubiere lugar</w:t>
      </w:r>
      <w:r w:rsidR="00AF564B" w:rsidRPr="00E14ACA">
        <w:rPr>
          <w:rFonts w:ascii="Arial" w:hAnsi="Arial" w:cs="Arial"/>
          <w:b w:val="0"/>
          <w:sz w:val="24"/>
          <w:szCs w:val="24"/>
        </w:rPr>
        <w:t xml:space="preserve">, buscando el mejoramiento de la calidad de vida de los habitantes a través de un desarrollo urbanístico ordenado y </w:t>
      </w:r>
      <w:proofErr w:type="spellStart"/>
      <w:r w:rsidR="00AF564B" w:rsidRPr="00E14ACA">
        <w:rPr>
          <w:rFonts w:ascii="Arial" w:hAnsi="Arial" w:cs="Arial"/>
          <w:b w:val="0"/>
          <w:sz w:val="24"/>
          <w:szCs w:val="24"/>
        </w:rPr>
        <w:t>armonico</w:t>
      </w:r>
      <w:proofErr w:type="spellEnd"/>
      <w:r w:rsidR="00AF564B" w:rsidRPr="00E14ACA">
        <w:rPr>
          <w:rFonts w:ascii="Arial" w:hAnsi="Arial" w:cs="Arial"/>
          <w:b w:val="0"/>
          <w:sz w:val="24"/>
          <w:szCs w:val="24"/>
        </w:rPr>
        <w:t xml:space="preserve"> de la ciudad, </w:t>
      </w:r>
      <w:r w:rsidR="00C65043" w:rsidRPr="00E14ACA">
        <w:rPr>
          <w:rFonts w:ascii="Arial" w:hAnsi="Arial" w:cs="Arial"/>
          <w:b w:val="0"/>
          <w:sz w:val="24"/>
          <w:szCs w:val="24"/>
        </w:rPr>
        <w:t>propendiendo porque puedan convivir y ejercer sus derechos tranquila y pacíficamente. En este sentido la función social y ecológica de la propiedad y la prevalencia del interés general sobre el particular son principios sobre los cuales se susten</w:t>
      </w:r>
      <w:bookmarkStart w:id="0" w:name="_GoBack"/>
      <w:bookmarkEnd w:id="0"/>
      <w:r w:rsidR="00C65043" w:rsidRPr="00E14ACA">
        <w:rPr>
          <w:rFonts w:ascii="Arial" w:hAnsi="Arial" w:cs="Arial"/>
          <w:b w:val="0"/>
          <w:sz w:val="24"/>
          <w:szCs w:val="24"/>
        </w:rPr>
        <w:t>ta el ordenamiento del territorio.</w:t>
      </w:r>
    </w:p>
    <w:p w14:paraId="28AE4F76" w14:textId="77777777" w:rsidR="00C65043" w:rsidRPr="00E14ACA" w:rsidRDefault="00C65043" w:rsidP="00E14ACA">
      <w:pPr>
        <w:pStyle w:val="Ttulo3"/>
        <w:shd w:val="clear" w:color="auto" w:fill="FFFFFF"/>
        <w:ind w:right="51"/>
        <w:contextualSpacing/>
        <w:jc w:val="both"/>
        <w:rPr>
          <w:rFonts w:ascii="Arial" w:hAnsi="Arial" w:cs="Arial"/>
          <w:b w:val="0"/>
          <w:sz w:val="24"/>
          <w:szCs w:val="24"/>
        </w:rPr>
      </w:pPr>
    </w:p>
    <w:p w14:paraId="096B1E7F" w14:textId="0A6308B6" w:rsidR="009A7320" w:rsidRPr="00E14ACA" w:rsidRDefault="00C65043" w:rsidP="00E14ACA">
      <w:pPr>
        <w:pStyle w:val="Ttulo3"/>
        <w:shd w:val="clear" w:color="auto" w:fill="FFFFFF"/>
        <w:ind w:right="51"/>
        <w:contextualSpacing/>
        <w:jc w:val="both"/>
        <w:rPr>
          <w:rFonts w:ascii="Arial" w:hAnsi="Arial" w:cs="Arial"/>
          <w:b w:val="0"/>
          <w:sz w:val="24"/>
          <w:szCs w:val="24"/>
        </w:rPr>
      </w:pPr>
      <w:r w:rsidRPr="00E14ACA">
        <w:rPr>
          <w:rFonts w:ascii="Arial" w:hAnsi="Arial" w:cs="Arial"/>
          <w:b w:val="0"/>
          <w:sz w:val="24"/>
          <w:szCs w:val="24"/>
        </w:rPr>
        <w:t xml:space="preserve">Sin embargo, es necesario precisar que, de </w:t>
      </w:r>
      <w:r w:rsidR="001D1798" w:rsidRPr="00E14ACA">
        <w:rPr>
          <w:rFonts w:ascii="Arial" w:hAnsi="Arial" w:cs="Arial"/>
          <w:b w:val="0"/>
          <w:sz w:val="24"/>
          <w:szCs w:val="24"/>
        </w:rPr>
        <w:t>existir</w:t>
      </w:r>
      <w:r w:rsidRPr="00E14ACA">
        <w:rPr>
          <w:rFonts w:ascii="Arial" w:hAnsi="Arial" w:cs="Arial"/>
          <w:b w:val="0"/>
          <w:sz w:val="24"/>
          <w:szCs w:val="24"/>
        </w:rPr>
        <w:t xml:space="preserve"> controversias por linderos, topes y conflictos entre copropietarios por régimen de propiedad horizontal son de competencia de la jurisdicción ordinaria </w:t>
      </w:r>
      <w:r w:rsidR="00E14ACA" w:rsidRPr="00E14ACA">
        <w:rPr>
          <w:rFonts w:ascii="Arial" w:hAnsi="Arial" w:cs="Arial"/>
          <w:b w:val="0"/>
          <w:sz w:val="24"/>
          <w:szCs w:val="24"/>
        </w:rPr>
        <w:t>y,</w:t>
      </w:r>
      <w:r w:rsidRPr="00E14ACA">
        <w:rPr>
          <w:rFonts w:ascii="Arial" w:hAnsi="Arial" w:cs="Arial"/>
          <w:b w:val="0"/>
          <w:sz w:val="24"/>
          <w:szCs w:val="24"/>
        </w:rPr>
        <w:t xml:space="preserve"> por lo tanto, respecto de los mismos, no habrá pronunciamiento de fondo en esta decisión.</w:t>
      </w:r>
      <w:r w:rsidR="00AF564B" w:rsidRPr="00E14ACA">
        <w:rPr>
          <w:rFonts w:ascii="Arial" w:hAnsi="Arial" w:cs="Arial"/>
          <w:b w:val="0"/>
          <w:sz w:val="24"/>
          <w:szCs w:val="24"/>
        </w:rPr>
        <w:t xml:space="preserve"> </w:t>
      </w:r>
    </w:p>
    <w:p w14:paraId="6D7DA069" w14:textId="077FD7C8" w:rsidR="009A7320" w:rsidRDefault="009A7320" w:rsidP="00E14ACA">
      <w:pPr>
        <w:pStyle w:val="Ttulo3"/>
        <w:shd w:val="clear" w:color="auto" w:fill="FFFFFF"/>
        <w:ind w:right="51"/>
        <w:contextualSpacing/>
        <w:jc w:val="center"/>
        <w:rPr>
          <w:rFonts w:ascii="Arial" w:hAnsi="Arial" w:cs="Arial"/>
          <w:sz w:val="24"/>
          <w:szCs w:val="24"/>
        </w:rPr>
      </w:pPr>
      <w:r w:rsidRPr="00E14ACA">
        <w:rPr>
          <w:rFonts w:ascii="Arial" w:hAnsi="Arial" w:cs="Arial"/>
          <w:sz w:val="24"/>
          <w:szCs w:val="24"/>
        </w:rPr>
        <w:t>FUNDAMENTO NORMATIVO</w:t>
      </w:r>
    </w:p>
    <w:p w14:paraId="75FB0206" w14:textId="77777777" w:rsidR="00A47AA2" w:rsidRPr="00A47AA2" w:rsidRDefault="00A47AA2" w:rsidP="00E14ACA">
      <w:pPr>
        <w:pStyle w:val="Ttulo3"/>
        <w:shd w:val="clear" w:color="auto" w:fill="FFFFFF"/>
        <w:ind w:right="51"/>
        <w:contextualSpacing/>
        <w:jc w:val="center"/>
        <w:rPr>
          <w:rFonts w:ascii="Arial" w:hAnsi="Arial" w:cs="Arial"/>
          <w:sz w:val="18"/>
          <w:szCs w:val="18"/>
        </w:rPr>
      </w:pPr>
    </w:p>
    <w:p w14:paraId="1959477C" w14:textId="216715DE" w:rsidR="00642BF4" w:rsidRPr="00E14ACA" w:rsidRDefault="00642BF4" w:rsidP="00E14ACA">
      <w:pPr>
        <w:pStyle w:val="Ttulo3"/>
        <w:shd w:val="clear" w:color="auto" w:fill="FFFFFF"/>
        <w:ind w:right="51"/>
        <w:contextualSpacing/>
        <w:jc w:val="both"/>
        <w:rPr>
          <w:rFonts w:ascii="Arial" w:hAnsi="Arial" w:cs="Arial"/>
          <w:b w:val="0"/>
          <w:sz w:val="24"/>
          <w:szCs w:val="24"/>
          <w:lang w:val="es-ES_tradnl"/>
        </w:rPr>
      </w:pPr>
      <w:r w:rsidRPr="00E14ACA">
        <w:rPr>
          <w:rFonts w:ascii="Arial" w:hAnsi="Arial" w:cs="Arial"/>
          <w:b w:val="0"/>
          <w:sz w:val="24"/>
          <w:szCs w:val="24"/>
          <w:lang w:val="es-ES_tradnl"/>
        </w:rPr>
        <w:t>De conformidad con la Ley 1801 de 2016, TITULO XIV, CAPITULO I. Consagra expresamente las funciones en materia urbanística, así;</w:t>
      </w:r>
    </w:p>
    <w:p w14:paraId="111814CD" w14:textId="77777777" w:rsidR="00642BF4" w:rsidRPr="00E14ACA" w:rsidRDefault="00642BF4" w:rsidP="00E14ACA">
      <w:pPr>
        <w:spacing w:before="100" w:beforeAutospacing="1" w:after="100" w:afterAutospacing="1" w:line="240" w:lineRule="auto"/>
        <w:ind w:right="51"/>
        <w:contextualSpacing/>
        <w:jc w:val="both"/>
        <w:textAlignment w:val="center"/>
        <w:rPr>
          <w:rFonts w:ascii="Arial" w:hAnsi="Arial" w:cs="Arial"/>
          <w:i/>
          <w:sz w:val="24"/>
          <w:szCs w:val="24"/>
        </w:rPr>
      </w:pPr>
      <w:r w:rsidRPr="00E14ACA">
        <w:rPr>
          <w:rFonts w:ascii="Arial" w:hAnsi="Arial" w:cs="Arial"/>
          <w:b/>
          <w:i/>
          <w:sz w:val="24"/>
          <w:szCs w:val="24"/>
          <w:u w:val="single"/>
        </w:rPr>
        <w:t>Artículo 135.</w:t>
      </w:r>
      <w:r w:rsidRPr="00E14ACA">
        <w:rPr>
          <w:rFonts w:ascii="Arial" w:hAnsi="Arial" w:cs="Arial"/>
          <w:i/>
          <w:sz w:val="24"/>
          <w:szCs w:val="24"/>
          <w:u w:val="single"/>
        </w:rPr>
        <w:t xml:space="preserve"> </w:t>
      </w:r>
      <w:r w:rsidRPr="00E14ACA">
        <w:rPr>
          <w:rFonts w:ascii="Arial" w:hAnsi="Arial" w:cs="Arial"/>
          <w:b/>
          <w:i/>
          <w:sz w:val="24"/>
          <w:szCs w:val="24"/>
          <w:u w:val="single"/>
        </w:rPr>
        <w:t>Comportamientos contrarios a la integridad urbanística.</w:t>
      </w:r>
    </w:p>
    <w:p w14:paraId="09CCD73B" w14:textId="77777777" w:rsidR="00642BF4" w:rsidRPr="00E14ACA" w:rsidRDefault="00642BF4" w:rsidP="00E14ACA">
      <w:pPr>
        <w:spacing w:before="100" w:beforeAutospacing="1" w:after="100" w:afterAutospacing="1" w:line="240" w:lineRule="auto"/>
        <w:ind w:right="51"/>
        <w:contextualSpacing/>
        <w:jc w:val="both"/>
        <w:textAlignment w:val="center"/>
        <w:rPr>
          <w:rFonts w:ascii="Arial" w:hAnsi="Arial" w:cs="Arial"/>
          <w:i/>
          <w:sz w:val="24"/>
          <w:szCs w:val="24"/>
        </w:rPr>
      </w:pPr>
      <w:r w:rsidRPr="00E14ACA">
        <w:rPr>
          <w:rFonts w:ascii="Arial" w:hAnsi="Arial" w:cs="Arial"/>
          <w:i/>
          <w:sz w:val="24"/>
          <w:szCs w:val="24"/>
        </w:rPr>
        <w:t xml:space="preserve">Los siguientes comportamientos, relacionados con bienes inmuebles de particulares, bienes fiscales, bienes de uso público y el espacio público, son contrarios a la convivencia pues </w:t>
      </w:r>
      <w:r w:rsidRPr="00E14ACA">
        <w:rPr>
          <w:rFonts w:ascii="Arial" w:hAnsi="Arial" w:cs="Arial"/>
          <w:i/>
          <w:sz w:val="24"/>
          <w:szCs w:val="24"/>
        </w:rPr>
        <w:lastRenderedPageBreak/>
        <w:t>afectan la integridad urbanística y por lo tanto no deben realizarse, según la modalidad señalada:</w:t>
      </w:r>
    </w:p>
    <w:p w14:paraId="1269A0AB" w14:textId="77777777" w:rsidR="00642BF4" w:rsidRPr="00E14ACA" w:rsidRDefault="00642BF4" w:rsidP="00E14ACA">
      <w:pPr>
        <w:spacing w:before="100" w:beforeAutospacing="1" w:after="100" w:afterAutospacing="1" w:line="240" w:lineRule="auto"/>
        <w:ind w:right="51"/>
        <w:contextualSpacing/>
        <w:jc w:val="both"/>
        <w:textAlignment w:val="center"/>
        <w:rPr>
          <w:rFonts w:ascii="Arial" w:hAnsi="Arial" w:cs="Arial"/>
          <w:b/>
          <w:i/>
          <w:sz w:val="24"/>
          <w:szCs w:val="24"/>
        </w:rPr>
      </w:pPr>
    </w:p>
    <w:p w14:paraId="7945765E" w14:textId="77777777" w:rsidR="00642BF4" w:rsidRPr="00E14ACA" w:rsidRDefault="00642BF4" w:rsidP="00E14ACA">
      <w:pPr>
        <w:spacing w:before="100" w:beforeAutospacing="1" w:after="100" w:afterAutospacing="1" w:line="240" w:lineRule="auto"/>
        <w:ind w:right="51"/>
        <w:contextualSpacing/>
        <w:jc w:val="both"/>
        <w:textAlignment w:val="center"/>
        <w:rPr>
          <w:rFonts w:ascii="Arial" w:hAnsi="Arial" w:cs="Arial"/>
          <w:b/>
          <w:i/>
          <w:sz w:val="24"/>
          <w:szCs w:val="24"/>
        </w:rPr>
      </w:pPr>
      <w:r w:rsidRPr="00E14ACA">
        <w:rPr>
          <w:rFonts w:ascii="Arial" w:hAnsi="Arial" w:cs="Arial"/>
          <w:b/>
          <w:i/>
          <w:sz w:val="24"/>
          <w:szCs w:val="24"/>
        </w:rPr>
        <w:t>A) Parcelar, urbanizar, demoler, intervenir o construir:</w:t>
      </w:r>
    </w:p>
    <w:p w14:paraId="03681C24" w14:textId="77777777" w:rsidR="00E14ACA" w:rsidRDefault="00E14ACA" w:rsidP="00E14ACA">
      <w:pPr>
        <w:spacing w:before="100" w:beforeAutospacing="1" w:after="100" w:afterAutospacing="1" w:line="240" w:lineRule="auto"/>
        <w:ind w:right="51"/>
        <w:contextualSpacing/>
        <w:jc w:val="both"/>
        <w:textAlignment w:val="center"/>
        <w:rPr>
          <w:rFonts w:ascii="Arial" w:hAnsi="Arial" w:cs="Arial"/>
          <w:i/>
          <w:sz w:val="24"/>
          <w:szCs w:val="24"/>
        </w:rPr>
      </w:pPr>
      <w:r>
        <w:rPr>
          <w:rFonts w:ascii="Arial" w:hAnsi="Arial" w:cs="Arial"/>
          <w:i/>
          <w:sz w:val="24"/>
          <w:szCs w:val="24"/>
        </w:rPr>
        <w:t xml:space="preserve">1. </w:t>
      </w:r>
      <w:r w:rsidR="00642BF4" w:rsidRPr="00E14ACA">
        <w:rPr>
          <w:rFonts w:ascii="Arial" w:hAnsi="Arial" w:cs="Arial"/>
          <w:i/>
          <w:sz w:val="24"/>
          <w:szCs w:val="24"/>
        </w:rPr>
        <w:t xml:space="preserve">domiciliarios, y las destinadas a equipamientos públicos. </w:t>
      </w:r>
    </w:p>
    <w:p w14:paraId="00089309" w14:textId="4B4DD16D" w:rsidR="00642BF4" w:rsidRPr="00E14ACA" w:rsidRDefault="00642BF4" w:rsidP="00E14ACA">
      <w:pPr>
        <w:spacing w:before="100" w:beforeAutospacing="1" w:after="100" w:afterAutospacing="1" w:line="240" w:lineRule="auto"/>
        <w:ind w:right="51"/>
        <w:contextualSpacing/>
        <w:jc w:val="both"/>
        <w:textAlignment w:val="center"/>
        <w:rPr>
          <w:rFonts w:ascii="Arial" w:hAnsi="Arial" w:cs="Arial"/>
          <w:i/>
          <w:sz w:val="24"/>
          <w:szCs w:val="24"/>
        </w:rPr>
      </w:pPr>
      <w:r w:rsidRPr="00E14ACA">
        <w:rPr>
          <w:rFonts w:ascii="Arial" w:hAnsi="Arial" w:cs="Arial"/>
          <w:b/>
          <w:i/>
          <w:sz w:val="24"/>
          <w:szCs w:val="24"/>
        </w:rPr>
        <w:t>2.</w:t>
      </w:r>
      <w:r w:rsidRPr="00E14ACA">
        <w:rPr>
          <w:rFonts w:ascii="Arial" w:hAnsi="Arial" w:cs="Arial"/>
          <w:i/>
          <w:sz w:val="24"/>
          <w:szCs w:val="24"/>
        </w:rPr>
        <w:t xml:space="preserve"> Con desconocimiento a lo preceptuado en la licencia. </w:t>
      </w:r>
    </w:p>
    <w:p w14:paraId="63FD7D09" w14:textId="77777777" w:rsidR="00642BF4" w:rsidRPr="00E14ACA" w:rsidRDefault="00642BF4" w:rsidP="00E14ACA">
      <w:pPr>
        <w:spacing w:before="100" w:beforeAutospacing="1" w:after="100" w:afterAutospacing="1" w:line="240" w:lineRule="auto"/>
        <w:ind w:right="51"/>
        <w:contextualSpacing/>
        <w:jc w:val="both"/>
        <w:textAlignment w:val="center"/>
        <w:rPr>
          <w:rFonts w:ascii="Arial" w:hAnsi="Arial" w:cs="Arial"/>
          <w:i/>
          <w:sz w:val="24"/>
          <w:szCs w:val="24"/>
        </w:rPr>
      </w:pPr>
      <w:r w:rsidRPr="00E14ACA">
        <w:rPr>
          <w:rFonts w:ascii="Arial" w:hAnsi="Arial" w:cs="Arial"/>
          <w:b/>
          <w:i/>
          <w:sz w:val="24"/>
          <w:szCs w:val="24"/>
        </w:rPr>
        <w:t>3</w:t>
      </w:r>
      <w:r w:rsidRPr="00E14ACA">
        <w:rPr>
          <w:rFonts w:ascii="Arial" w:hAnsi="Arial" w:cs="Arial"/>
          <w:i/>
          <w:sz w:val="24"/>
          <w:szCs w:val="24"/>
        </w:rPr>
        <w:t xml:space="preserve">. En bienes de uso público y terrenos afectados al espacio público. </w:t>
      </w:r>
    </w:p>
    <w:p w14:paraId="0EB2A807" w14:textId="77777777" w:rsidR="00642BF4" w:rsidRPr="00E14ACA" w:rsidRDefault="00642BF4" w:rsidP="00E14ACA">
      <w:pPr>
        <w:spacing w:before="100" w:beforeAutospacing="1" w:after="100" w:afterAutospacing="1" w:line="240" w:lineRule="auto"/>
        <w:ind w:right="51"/>
        <w:contextualSpacing/>
        <w:jc w:val="both"/>
        <w:textAlignment w:val="center"/>
        <w:rPr>
          <w:rFonts w:ascii="Arial" w:hAnsi="Arial" w:cs="Arial"/>
          <w:b/>
          <w:i/>
          <w:sz w:val="24"/>
          <w:szCs w:val="24"/>
          <w:u w:val="single"/>
        </w:rPr>
      </w:pPr>
      <w:r w:rsidRPr="00E14ACA">
        <w:rPr>
          <w:rFonts w:ascii="Arial" w:hAnsi="Arial" w:cs="Arial"/>
          <w:b/>
          <w:i/>
          <w:sz w:val="24"/>
          <w:szCs w:val="24"/>
        </w:rPr>
        <w:t>4.</w:t>
      </w:r>
      <w:r w:rsidRPr="00E14ACA">
        <w:rPr>
          <w:rFonts w:ascii="Arial" w:hAnsi="Arial" w:cs="Arial"/>
          <w:i/>
          <w:sz w:val="24"/>
          <w:szCs w:val="24"/>
        </w:rPr>
        <w:t xml:space="preserve"> En terrenos aptos para estas actuaciones, sin licencia o cuando esta hubiere caducado</w:t>
      </w:r>
      <w:r w:rsidRPr="00E14ACA">
        <w:rPr>
          <w:rFonts w:ascii="Arial" w:hAnsi="Arial" w:cs="Arial"/>
          <w:b/>
          <w:i/>
          <w:sz w:val="24"/>
          <w:szCs w:val="24"/>
          <w:u w:val="single"/>
        </w:rPr>
        <w:t>.</w:t>
      </w:r>
    </w:p>
    <w:p w14:paraId="41FCB7F0" w14:textId="310463F8" w:rsidR="00642BF4" w:rsidRPr="00E14ACA" w:rsidRDefault="00642BF4" w:rsidP="00E14ACA">
      <w:pPr>
        <w:spacing w:before="100" w:beforeAutospacing="1" w:after="100" w:afterAutospacing="1" w:line="240" w:lineRule="auto"/>
        <w:ind w:right="51"/>
        <w:contextualSpacing/>
        <w:jc w:val="both"/>
        <w:textAlignment w:val="center"/>
        <w:rPr>
          <w:rFonts w:ascii="Arial" w:hAnsi="Arial" w:cs="Arial"/>
          <w:i/>
          <w:sz w:val="24"/>
          <w:szCs w:val="24"/>
        </w:rPr>
      </w:pPr>
      <w:r w:rsidRPr="00E14ACA">
        <w:rPr>
          <w:rFonts w:ascii="Arial" w:hAnsi="Arial" w:cs="Arial"/>
          <w:i/>
          <w:sz w:val="24"/>
          <w:szCs w:val="24"/>
          <w:lang w:val="es-ES_tradnl"/>
        </w:rPr>
        <w:br/>
      </w:r>
      <w:r w:rsidRPr="00E14ACA">
        <w:rPr>
          <w:rFonts w:ascii="Arial" w:hAnsi="Arial" w:cs="Arial"/>
          <w:b/>
          <w:i/>
          <w:sz w:val="24"/>
          <w:szCs w:val="24"/>
          <w:u w:val="single"/>
          <w:lang w:val="es-ES_tradnl"/>
        </w:rPr>
        <w:t xml:space="preserve">Artículo 150. </w:t>
      </w:r>
      <w:r w:rsidRPr="00E14ACA">
        <w:rPr>
          <w:rFonts w:ascii="Arial" w:hAnsi="Arial" w:cs="Arial"/>
          <w:b/>
          <w:i/>
          <w:sz w:val="24"/>
          <w:szCs w:val="24"/>
          <w:u w:val="single"/>
        </w:rPr>
        <w:t>Orden de Policía.</w:t>
      </w:r>
      <w:r w:rsidRPr="00E14ACA">
        <w:rPr>
          <w:rFonts w:ascii="Arial" w:hAnsi="Arial" w:cs="Arial"/>
          <w:i/>
          <w:sz w:val="24"/>
          <w:szCs w:val="24"/>
        </w:rPr>
        <w:t xml:space="preserve"> La orden de Policía es un mandato claro, preciso y conciso dirigido en forma individual o de carácter general, escrito o verbal, emanado de la autoridad de policía, para prevenir o superar comportamiento o hechos contrarios a la convivencia, o para restablecerla.</w:t>
      </w:r>
    </w:p>
    <w:p w14:paraId="172940A4" w14:textId="77777777" w:rsidR="00642BF4" w:rsidRPr="00E14ACA" w:rsidRDefault="00642BF4" w:rsidP="00E14ACA">
      <w:pPr>
        <w:spacing w:before="100" w:beforeAutospacing="1" w:after="100" w:afterAutospacing="1" w:line="240" w:lineRule="auto"/>
        <w:ind w:right="51"/>
        <w:contextualSpacing/>
        <w:jc w:val="both"/>
        <w:textAlignment w:val="center"/>
        <w:rPr>
          <w:rFonts w:ascii="Arial" w:hAnsi="Arial" w:cs="Arial"/>
          <w:i/>
          <w:sz w:val="24"/>
          <w:szCs w:val="24"/>
          <w:lang w:val="es-ES_tradnl"/>
        </w:rPr>
      </w:pPr>
      <w:r w:rsidRPr="00E14ACA">
        <w:rPr>
          <w:rFonts w:ascii="Arial" w:hAnsi="Arial" w:cs="Arial"/>
          <w:b/>
          <w:i/>
          <w:sz w:val="24"/>
          <w:szCs w:val="24"/>
          <w:lang w:val="es-ES_tradnl"/>
        </w:rPr>
        <w:t>Parágrafo.</w:t>
      </w:r>
      <w:r w:rsidRPr="00E14ACA">
        <w:rPr>
          <w:rFonts w:ascii="Arial" w:hAnsi="Arial" w:cs="Arial"/>
          <w:i/>
          <w:sz w:val="24"/>
          <w:szCs w:val="24"/>
          <w:lang w:val="es-ES_tradnl"/>
        </w:rPr>
        <w:t xml:space="preserve"> El incumplimiento de la orden de Policía mediante la cual se imponen medidas correctivas configura el tipo penal establecido para el fraude a resolución judicial o administrativa de policía establecido en el artículo 454 de la Ley 599 de 2000.</w:t>
      </w:r>
    </w:p>
    <w:p w14:paraId="24A18DE0" w14:textId="77777777" w:rsidR="00642BF4" w:rsidRPr="00E14ACA" w:rsidRDefault="00642BF4" w:rsidP="00E14ACA">
      <w:pPr>
        <w:spacing w:before="100" w:beforeAutospacing="1" w:after="100" w:afterAutospacing="1" w:line="240" w:lineRule="auto"/>
        <w:ind w:right="51"/>
        <w:contextualSpacing/>
        <w:jc w:val="both"/>
        <w:textAlignment w:val="center"/>
        <w:rPr>
          <w:rFonts w:ascii="Arial" w:hAnsi="Arial" w:cs="Arial"/>
          <w:b/>
          <w:bCs/>
          <w:i/>
          <w:sz w:val="24"/>
          <w:szCs w:val="24"/>
          <w:lang w:val="es-ES_tradnl"/>
        </w:rPr>
      </w:pPr>
    </w:p>
    <w:p w14:paraId="64CC89FD" w14:textId="77777777" w:rsidR="00642BF4" w:rsidRPr="00E14ACA" w:rsidRDefault="00642BF4" w:rsidP="00E14ACA">
      <w:pPr>
        <w:spacing w:before="100" w:beforeAutospacing="1" w:after="100" w:afterAutospacing="1" w:line="240" w:lineRule="auto"/>
        <w:ind w:right="51"/>
        <w:contextualSpacing/>
        <w:jc w:val="both"/>
        <w:textAlignment w:val="center"/>
        <w:rPr>
          <w:rFonts w:ascii="Arial" w:hAnsi="Arial" w:cs="Arial"/>
          <w:i/>
          <w:sz w:val="24"/>
          <w:szCs w:val="24"/>
          <w:lang w:val="es-ES_tradnl"/>
        </w:rPr>
      </w:pPr>
      <w:r w:rsidRPr="00E14ACA">
        <w:rPr>
          <w:rFonts w:ascii="Arial" w:hAnsi="Arial" w:cs="Arial"/>
          <w:b/>
          <w:bCs/>
          <w:i/>
          <w:sz w:val="24"/>
          <w:szCs w:val="24"/>
          <w:u w:val="single"/>
          <w:lang w:val="es-ES_tradnl"/>
        </w:rPr>
        <w:t>Artículo 181. Multa especial.</w:t>
      </w:r>
      <w:r w:rsidRPr="00E14ACA">
        <w:rPr>
          <w:rFonts w:ascii="Arial" w:hAnsi="Arial" w:cs="Arial"/>
          <w:b/>
          <w:bCs/>
          <w:i/>
          <w:sz w:val="24"/>
          <w:szCs w:val="24"/>
          <w:lang w:val="es-ES_tradnl"/>
        </w:rPr>
        <w:t xml:space="preserve"> </w:t>
      </w:r>
      <w:r w:rsidRPr="00E14ACA">
        <w:rPr>
          <w:rFonts w:ascii="Arial" w:hAnsi="Arial" w:cs="Arial"/>
          <w:i/>
          <w:sz w:val="24"/>
          <w:szCs w:val="24"/>
          <w:lang w:val="es-ES_tradnl"/>
        </w:rPr>
        <w:t>Las multas especiales se clasifican en tres tipos:</w:t>
      </w:r>
    </w:p>
    <w:p w14:paraId="63825153" w14:textId="77777777" w:rsidR="00642BF4" w:rsidRPr="00E14ACA" w:rsidRDefault="00642BF4" w:rsidP="00E14ACA">
      <w:pPr>
        <w:spacing w:before="100" w:beforeAutospacing="1" w:after="100" w:afterAutospacing="1" w:line="240" w:lineRule="auto"/>
        <w:ind w:right="51"/>
        <w:contextualSpacing/>
        <w:jc w:val="both"/>
        <w:textAlignment w:val="center"/>
        <w:rPr>
          <w:rFonts w:ascii="Arial" w:hAnsi="Arial" w:cs="Arial"/>
          <w:i/>
          <w:sz w:val="24"/>
          <w:szCs w:val="24"/>
          <w:lang w:val="es-ES_tradnl"/>
        </w:rPr>
      </w:pPr>
      <w:r w:rsidRPr="00E14ACA">
        <w:rPr>
          <w:rFonts w:ascii="Arial" w:hAnsi="Arial" w:cs="Arial"/>
          <w:i/>
          <w:sz w:val="24"/>
          <w:szCs w:val="24"/>
          <w:lang w:val="es-ES_tradnl"/>
        </w:rPr>
        <w:t>2. Infracción urbanística. A quien incurra en cualquiera de las infracciones urbanísticas señaladas en el Libro 11 del presente Código o en las disposiciones normativas vigentes, se le impondrá además de otras medidas correctivas que sean aplicables y las sanciones de tipo penal a que haya lugar, multa por metro cuadrado de construcción bajo cubierta, de área de suelo afectado o urbanizado, o de intervención sobre el suelo, según la gravedad del comportamiento, de conformidad con el estrato en que se encuentre  ubicado el inmueble, así;</w:t>
      </w:r>
    </w:p>
    <w:p w14:paraId="1976C1B5" w14:textId="77777777" w:rsidR="00642BF4" w:rsidRPr="00E14ACA" w:rsidRDefault="00642BF4" w:rsidP="00E14ACA">
      <w:pPr>
        <w:spacing w:before="100" w:beforeAutospacing="1" w:after="100" w:afterAutospacing="1" w:line="240" w:lineRule="auto"/>
        <w:ind w:right="51"/>
        <w:contextualSpacing/>
        <w:jc w:val="both"/>
        <w:textAlignment w:val="center"/>
        <w:rPr>
          <w:rFonts w:ascii="Arial" w:hAnsi="Arial" w:cs="Arial"/>
          <w:i/>
          <w:sz w:val="24"/>
          <w:szCs w:val="24"/>
          <w:lang w:val="es-ES_tradnl"/>
        </w:rPr>
      </w:pPr>
      <w:r w:rsidRPr="00E14ACA">
        <w:rPr>
          <w:rFonts w:ascii="Arial" w:hAnsi="Arial" w:cs="Arial"/>
          <w:i/>
          <w:sz w:val="24"/>
          <w:szCs w:val="24"/>
          <w:lang w:val="es-ES_tradnl"/>
        </w:rPr>
        <w:br/>
      </w:r>
      <w:r w:rsidRPr="00E14ACA">
        <w:rPr>
          <w:rFonts w:ascii="Arial" w:hAnsi="Arial" w:cs="Arial"/>
          <w:b/>
          <w:i/>
          <w:sz w:val="24"/>
          <w:szCs w:val="24"/>
          <w:lang w:val="es-ES_tradnl"/>
        </w:rPr>
        <w:t>a)</w:t>
      </w:r>
      <w:r w:rsidRPr="00E14ACA">
        <w:rPr>
          <w:rFonts w:ascii="Arial" w:hAnsi="Arial" w:cs="Arial"/>
          <w:i/>
          <w:sz w:val="24"/>
          <w:szCs w:val="24"/>
          <w:lang w:val="es-ES_tradnl"/>
        </w:rPr>
        <w:t xml:space="preserve"> Estratos 1 y 2: de cinco (5) a doce (12) salarios mínimos legales mensuales vigentes. </w:t>
      </w:r>
      <w:r w:rsidRPr="00E14ACA">
        <w:rPr>
          <w:rFonts w:ascii="Arial" w:hAnsi="Arial" w:cs="Arial"/>
          <w:i/>
          <w:sz w:val="24"/>
          <w:szCs w:val="24"/>
          <w:lang w:val="es-ES_tradnl"/>
        </w:rPr>
        <w:br/>
      </w:r>
      <w:r w:rsidRPr="00E14ACA">
        <w:rPr>
          <w:rFonts w:ascii="Arial" w:hAnsi="Arial" w:cs="Arial"/>
          <w:b/>
          <w:i/>
          <w:sz w:val="24"/>
          <w:szCs w:val="24"/>
          <w:lang w:val="es-ES_tradnl"/>
        </w:rPr>
        <w:t>b)</w:t>
      </w:r>
      <w:r w:rsidRPr="00E14ACA">
        <w:rPr>
          <w:rFonts w:ascii="Arial" w:hAnsi="Arial" w:cs="Arial"/>
          <w:i/>
          <w:sz w:val="24"/>
          <w:szCs w:val="24"/>
          <w:lang w:val="es-ES_tradnl"/>
        </w:rPr>
        <w:t xml:space="preserve"> Estratos 3 y 4: de ocho (8) a veinte (20) salarios mínimos legales mensuales vigentes. </w:t>
      </w:r>
      <w:r w:rsidRPr="00E14ACA">
        <w:rPr>
          <w:rFonts w:ascii="Arial" w:hAnsi="Arial" w:cs="Arial"/>
          <w:i/>
          <w:sz w:val="24"/>
          <w:szCs w:val="24"/>
          <w:lang w:val="es-ES_tradnl"/>
        </w:rPr>
        <w:br/>
      </w:r>
      <w:r w:rsidRPr="00E14ACA">
        <w:rPr>
          <w:rFonts w:ascii="Arial" w:hAnsi="Arial" w:cs="Arial"/>
          <w:b/>
          <w:i/>
          <w:sz w:val="24"/>
          <w:szCs w:val="24"/>
          <w:lang w:val="es-ES_tradnl"/>
        </w:rPr>
        <w:t>c)</w:t>
      </w:r>
      <w:r w:rsidRPr="00E14ACA">
        <w:rPr>
          <w:rFonts w:ascii="Arial" w:hAnsi="Arial" w:cs="Arial"/>
          <w:i/>
          <w:sz w:val="24"/>
          <w:szCs w:val="24"/>
          <w:lang w:val="es-ES_tradnl"/>
        </w:rPr>
        <w:t xml:space="preserve"> Estratos 5 y 6: de quince (15) a veinticinco (25) salarios mínimos legales mensuales vigentes.</w:t>
      </w:r>
    </w:p>
    <w:p w14:paraId="107BF83D" w14:textId="77777777" w:rsidR="00642BF4" w:rsidRPr="00E14ACA" w:rsidRDefault="00642BF4" w:rsidP="00E14ACA">
      <w:pPr>
        <w:spacing w:before="100" w:beforeAutospacing="1" w:after="100" w:afterAutospacing="1" w:line="240" w:lineRule="auto"/>
        <w:ind w:right="51"/>
        <w:contextualSpacing/>
        <w:jc w:val="both"/>
        <w:textAlignment w:val="center"/>
        <w:rPr>
          <w:rFonts w:ascii="Arial" w:hAnsi="Arial" w:cs="Arial"/>
          <w:i/>
          <w:sz w:val="24"/>
          <w:szCs w:val="24"/>
          <w:lang w:val="es-ES_tradnl"/>
        </w:rPr>
      </w:pPr>
    </w:p>
    <w:p w14:paraId="7BF20D73" w14:textId="77777777" w:rsidR="00642BF4" w:rsidRPr="00E14ACA" w:rsidRDefault="00642BF4" w:rsidP="00E14ACA">
      <w:pPr>
        <w:spacing w:before="100" w:beforeAutospacing="1" w:after="100" w:afterAutospacing="1" w:line="240" w:lineRule="auto"/>
        <w:ind w:right="51"/>
        <w:contextualSpacing/>
        <w:jc w:val="both"/>
        <w:textAlignment w:val="center"/>
        <w:rPr>
          <w:rFonts w:ascii="Arial" w:hAnsi="Arial" w:cs="Arial"/>
          <w:i/>
          <w:sz w:val="24"/>
          <w:szCs w:val="24"/>
        </w:rPr>
      </w:pPr>
      <w:r w:rsidRPr="00E14ACA">
        <w:rPr>
          <w:rFonts w:ascii="Arial" w:hAnsi="Arial" w:cs="Arial"/>
          <w:i/>
          <w:sz w:val="24"/>
          <w:szCs w:val="24"/>
        </w:rPr>
        <w:t>Tratándose de infracción por usos, cuando la actividad desarrollada es comercial o industrial del nivel de más alto impacto, según las normas urbanísticas del municipio o distrito, la multa se incrementará en un 25%.</w:t>
      </w:r>
    </w:p>
    <w:p w14:paraId="0FFAE6AC" w14:textId="77777777" w:rsidR="00642BF4" w:rsidRPr="00E14ACA" w:rsidRDefault="00642BF4" w:rsidP="00E14ACA">
      <w:pPr>
        <w:spacing w:before="100" w:beforeAutospacing="1" w:after="100" w:afterAutospacing="1" w:line="240" w:lineRule="auto"/>
        <w:ind w:right="51"/>
        <w:contextualSpacing/>
        <w:jc w:val="both"/>
        <w:textAlignment w:val="center"/>
        <w:rPr>
          <w:rFonts w:ascii="Arial" w:hAnsi="Arial" w:cs="Arial"/>
          <w:b/>
          <w:i/>
          <w:sz w:val="24"/>
          <w:szCs w:val="24"/>
          <w:u w:val="single"/>
        </w:rPr>
      </w:pPr>
      <w:r w:rsidRPr="00E14ACA">
        <w:rPr>
          <w:rFonts w:ascii="Arial" w:hAnsi="Arial" w:cs="Arial"/>
          <w:b/>
          <w:i/>
          <w:sz w:val="24"/>
          <w:szCs w:val="24"/>
          <w:u w:val="single"/>
        </w:rPr>
        <w:t>En ningún caso, la multa podrá superar los doscientos (200) salarios mínimos legales mensuales vigentes y el valor del total de las multas impuestas y liquidadas, no podrá ser superior al valor catastral del inmueble.</w:t>
      </w:r>
    </w:p>
    <w:p w14:paraId="71B8CE2F" w14:textId="77777777" w:rsidR="00543459" w:rsidRPr="00E14ACA" w:rsidRDefault="00543459" w:rsidP="00E14ACA">
      <w:pPr>
        <w:spacing w:before="100" w:beforeAutospacing="1" w:after="100" w:afterAutospacing="1" w:line="240" w:lineRule="auto"/>
        <w:ind w:right="51"/>
        <w:contextualSpacing/>
        <w:jc w:val="both"/>
        <w:textAlignment w:val="center"/>
        <w:rPr>
          <w:rFonts w:ascii="Arial" w:hAnsi="Arial" w:cs="Arial"/>
          <w:b/>
          <w:i/>
          <w:sz w:val="24"/>
          <w:szCs w:val="24"/>
          <w:u w:val="single"/>
        </w:rPr>
      </w:pPr>
    </w:p>
    <w:p w14:paraId="27700B8F" w14:textId="3BC538BA" w:rsidR="00642BF4" w:rsidRPr="00E14ACA" w:rsidRDefault="00642BF4" w:rsidP="00E14ACA">
      <w:pPr>
        <w:spacing w:before="100" w:beforeAutospacing="1" w:after="100" w:afterAutospacing="1" w:line="240" w:lineRule="auto"/>
        <w:ind w:right="51"/>
        <w:contextualSpacing/>
        <w:jc w:val="both"/>
        <w:textAlignment w:val="center"/>
        <w:rPr>
          <w:rFonts w:ascii="Arial" w:hAnsi="Arial" w:cs="Arial"/>
          <w:i/>
          <w:sz w:val="24"/>
          <w:szCs w:val="24"/>
        </w:rPr>
      </w:pPr>
      <w:bookmarkStart w:id="1" w:name="182"/>
      <w:r w:rsidRPr="00E14ACA">
        <w:rPr>
          <w:rFonts w:ascii="Arial" w:hAnsi="Arial" w:cs="Arial"/>
          <w:b/>
          <w:bCs/>
          <w:i/>
          <w:sz w:val="24"/>
          <w:szCs w:val="24"/>
          <w:u w:val="single"/>
        </w:rPr>
        <w:t xml:space="preserve">ARTÍCULO 182. </w:t>
      </w:r>
      <w:r w:rsidR="00543459" w:rsidRPr="00E14ACA">
        <w:rPr>
          <w:rFonts w:ascii="Arial" w:hAnsi="Arial" w:cs="Arial"/>
          <w:b/>
          <w:bCs/>
          <w:i/>
          <w:sz w:val="24"/>
          <w:szCs w:val="24"/>
          <w:u w:val="single"/>
        </w:rPr>
        <w:t>Consecuencias por mora en el pago de las Multas</w:t>
      </w:r>
      <w:r w:rsidRPr="00E14ACA">
        <w:rPr>
          <w:rFonts w:ascii="Arial" w:hAnsi="Arial" w:cs="Arial"/>
          <w:b/>
          <w:bCs/>
          <w:i/>
          <w:sz w:val="24"/>
          <w:szCs w:val="24"/>
          <w:u w:val="single"/>
        </w:rPr>
        <w:t>.</w:t>
      </w:r>
      <w:bookmarkEnd w:id="1"/>
      <w:r w:rsidRPr="00E14ACA">
        <w:rPr>
          <w:rFonts w:ascii="Arial" w:hAnsi="Arial" w:cs="Arial"/>
          <w:i/>
          <w:sz w:val="24"/>
          <w:szCs w:val="24"/>
        </w:rPr>
        <w:t> El no pago de la multa dentro del primer mes dará lugar al cobro de intereses equivalentes al interés moratorio tributario vigente. Así mismo se reportará el Registro Nacional de Medidas Correctivas, el cual será consultado por las entidades públicas, de conformidad con las normas vigentes.</w:t>
      </w:r>
    </w:p>
    <w:p w14:paraId="107833D6" w14:textId="77777777" w:rsidR="00642BF4" w:rsidRPr="00E14ACA" w:rsidRDefault="00642BF4" w:rsidP="00E14ACA">
      <w:pPr>
        <w:spacing w:before="100" w:beforeAutospacing="1" w:after="100" w:afterAutospacing="1" w:line="240" w:lineRule="auto"/>
        <w:ind w:right="51"/>
        <w:contextualSpacing/>
        <w:jc w:val="both"/>
        <w:textAlignment w:val="center"/>
        <w:rPr>
          <w:rFonts w:ascii="Arial" w:hAnsi="Arial" w:cs="Arial"/>
          <w:i/>
          <w:sz w:val="24"/>
          <w:szCs w:val="24"/>
        </w:rPr>
      </w:pPr>
      <w:r w:rsidRPr="00E14ACA">
        <w:rPr>
          <w:rFonts w:ascii="Arial" w:hAnsi="Arial" w:cs="Arial"/>
          <w:i/>
          <w:sz w:val="24"/>
          <w:szCs w:val="24"/>
        </w:rPr>
        <w:t xml:space="preserve">Si transcurridos </w:t>
      </w:r>
      <w:r w:rsidRPr="00E14ACA">
        <w:rPr>
          <w:rFonts w:ascii="Arial" w:hAnsi="Arial" w:cs="Arial"/>
          <w:b/>
          <w:i/>
          <w:sz w:val="24"/>
          <w:szCs w:val="24"/>
          <w:u w:val="single"/>
        </w:rPr>
        <w:t>noventa días</w:t>
      </w:r>
      <w:r w:rsidRPr="00E14ACA">
        <w:rPr>
          <w:rFonts w:ascii="Arial" w:hAnsi="Arial" w:cs="Arial"/>
          <w:i/>
          <w:sz w:val="24"/>
          <w:szCs w:val="24"/>
        </w:rPr>
        <w:t xml:space="preserve"> desde la imposición de la multa sin que esta hubiera sido pagada se procederá al cobro coactivo, incluyendo sus intereses por mora y costos del cobro coactivo.</w:t>
      </w:r>
    </w:p>
    <w:p w14:paraId="181DFFBB" w14:textId="77777777" w:rsidR="00543459" w:rsidRPr="00E14ACA" w:rsidRDefault="00543459" w:rsidP="00E14ACA">
      <w:pPr>
        <w:spacing w:before="100" w:beforeAutospacing="1" w:after="100" w:afterAutospacing="1" w:line="240" w:lineRule="auto"/>
        <w:ind w:right="51"/>
        <w:contextualSpacing/>
        <w:jc w:val="both"/>
        <w:textAlignment w:val="center"/>
        <w:rPr>
          <w:rFonts w:ascii="Arial" w:hAnsi="Arial" w:cs="Arial"/>
          <w:i/>
          <w:sz w:val="24"/>
          <w:szCs w:val="24"/>
        </w:rPr>
      </w:pPr>
    </w:p>
    <w:p w14:paraId="6E6945C6" w14:textId="49FD3376" w:rsidR="00642BF4" w:rsidRPr="00E14ACA" w:rsidRDefault="00642BF4" w:rsidP="00E14ACA">
      <w:pPr>
        <w:spacing w:before="100" w:beforeAutospacing="1" w:after="100" w:afterAutospacing="1" w:line="240" w:lineRule="auto"/>
        <w:ind w:right="51"/>
        <w:contextualSpacing/>
        <w:jc w:val="both"/>
        <w:textAlignment w:val="center"/>
        <w:rPr>
          <w:rFonts w:ascii="Arial" w:hAnsi="Arial" w:cs="Arial"/>
          <w:i/>
          <w:sz w:val="24"/>
          <w:szCs w:val="24"/>
        </w:rPr>
      </w:pPr>
      <w:bookmarkStart w:id="2" w:name="183"/>
      <w:r w:rsidRPr="00E14ACA">
        <w:rPr>
          <w:rFonts w:ascii="Arial" w:hAnsi="Arial" w:cs="Arial"/>
          <w:b/>
          <w:bCs/>
          <w:i/>
          <w:sz w:val="24"/>
          <w:szCs w:val="24"/>
          <w:u w:val="single"/>
        </w:rPr>
        <w:t>ARTÍCULO 183. </w:t>
      </w:r>
      <w:r w:rsidR="00543459" w:rsidRPr="00E14ACA">
        <w:rPr>
          <w:rFonts w:ascii="Arial" w:hAnsi="Arial" w:cs="Arial"/>
          <w:b/>
          <w:bCs/>
          <w:i/>
          <w:iCs/>
          <w:sz w:val="24"/>
          <w:szCs w:val="24"/>
          <w:u w:val="single"/>
        </w:rPr>
        <w:t>Consecuencias por el no pago de las Multas</w:t>
      </w:r>
      <w:r w:rsidRPr="00E14ACA">
        <w:rPr>
          <w:rFonts w:ascii="Arial" w:hAnsi="Arial" w:cs="Arial"/>
          <w:b/>
          <w:bCs/>
          <w:i/>
          <w:iCs/>
          <w:sz w:val="24"/>
          <w:szCs w:val="24"/>
        </w:rPr>
        <w:t>.</w:t>
      </w:r>
      <w:bookmarkEnd w:id="2"/>
      <w:r w:rsidRPr="00E14ACA">
        <w:rPr>
          <w:rFonts w:ascii="Arial" w:hAnsi="Arial" w:cs="Arial"/>
          <w:b/>
          <w:bCs/>
          <w:i/>
          <w:sz w:val="24"/>
          <w:szCs w:val="24"/>
        </w:rPr>
        <w:t> </w:t>
      </w:r>
      <w:r w:rsidRPr="00E14ACA">
        <w:rPr>
          <w:rFonts w:ascii="Arial" w:hAnsi="Arial" w:cs="Arial"/>
          <w:i/>
          <w:sz w:val="24"/>
          <w:szCs w:val="24"/>
        </w:rPr>
        <w:t xml:space="preserve">Si transcurridos </w:t>
      </w:r>
      <w:r w:rsidRPr="00E14ACA">
        <w:rPr>
          <w:rFonts w:ascii="Arial" w:hAnsi="Arial" w:cs="Arial"/>
          <w:b/>
          <w:i/>
          <w:sz w:val="24"/>
          <w:szCs w:val="24"/>
          <w:u w:val="single"/>
        </w:rPr>
        <w:t>seis meses</w:t>
      </w:r>
      <w:r w:rsidRPr="00E14ACA">
        <w:rPr>
          <w:rFonts w:ascii="Arial" w:hAnsi="Arial" w:cs="Arial"/>
          <w:i/>
          <w:sz w:val="24"/>
          <w:szCs w:val="24"/>
        </w:rPr>
        <w:t xml:space="preserve"> desde la fecha de imposición de la multa, esta no ha sido pagada con sus debidos intereses, hasta tanto no se ponga al día, la persona no podrá:</w:t>
      </w:r>
    </w:p>
    <w:p w14:paraId="7D2A81A2" w14:textId="77777777" w:rsidR="007D5C58" w:rsidRPr="00E14ACA" w:rsidRDefault="007D5C58" w:rsidP="00E14ACA">
      <w:pPr>
        <w:spacing w:before="100" w:beforeAutospacing="1" w:after="100" w:afterAutospacing="1" w:line="240" w:lineRule="auto"/>
        <w:ind w:right="51"/>
        <w:contextualSpacing/>
        <w:jc w:val="both"/>
        <w:textAlignment w:val="center"/>
        <w:rPr>
          <w:rFonts w:ascii="Arial" w:hAnsi="Arial" w:cs="Arial"/>
          <w:i/>
          <w:sz w:val="24"/>
          <w:szCs w:val="24"/>
        </w:rPr>
      </w:pPr>
    </w:p>
    <w:p w14:paraId="57A69D23" w14:textId="77777777" w:rsidR="00642BF4" w:rsidRPr="00E14ACA" w:rsidRDefault="00642BF4" w:rsidP="00E14ACA">
      <w:pPr>
        <w:spacing w:before="100" w:beforeAutospacing="1" w:after="100" w:afterAutospacing="1" w:line="240" w:lineRule="auto"/>
        <w:ind w:right="51"/>
        <w:contextualSpacing/>
        <w:jc w:val="both"/>
        <w:textAlignment w:val="center"/>
        <w:rPr>
          <w:rFonts w:ascii="Arial" w:hAnsi="Arial" w:cs="Arial"/>
          <w:i/>
          <w:sz w:val="24"/>
          <w:szCs w:val="24"/>
        </w:rPr>
      </w:pPr>
      <w:r w:rsidRPr="00E14ACA">
        <w:rPr>
          <w:rFonts w:ascii="Arial" w:hAnsi="Arial" w:cs="Arial"/>
          <w:b/>
          <w:i/>
          <w:sz w:val="24"/>
          <w:szCs w:val="24"/>
        </w:rPr>
        <w:t>1.</w:t>
      </w:r>
      <w:r w:rsidRPr="00E14ACA">
        <w:rPr>
          <w:rFonts w:ascii="Arial" w:hAnsi="Arial" w:cs="Arial"/>
          <w:i/>
          <w:sz w:val="24"/>
          <w:szCs w:val="24"/>
        </w:rPr>
        <w:t xml:space="preserve"> Obtener o renovar permiso de tenencia o porte de armas.</w:t>
      </w:r>
    </w:p>
    <w:p w14:paraId="2DE72A3F" w14:textId="77777777" w:rsidR="00642BF4" w:rsidRPr="00E14ACA" w:rsidRDefault="00642BF4" w:rsidP="00E14ACA">
      <w:pPr>
        <w:spacing w:before="100" w:beforeAutospacing="1" w:after="100" w:afterAutospacing="1" w:line="240" w:lineRule="auto"/>
        <w:ind w:right="51"/>
        <w:contextualSpacing/>
        <w:jc w:val="both"/>
        <w:textAlignment w:val="center"/>
        <w:rPr>
          <w:rFonts w:ascii="Arial" w:hAnsi="Arial" w:cs="Arial"/>
          <w:i/>
          <w:sz w:val="24"/>
          <w:szCs w:val="24"/>
        </w:rPr>
      </w:pPr>
      <w:r w:rsidRPr="00E14ACA">
        <w:rPr>
          <w:rFonts w:ascii="Arial" w:hAnsi="Arial" w:cs="Arial"/>
          <w:b/>
          <w:i/>
          <w:sz w:val="24"/>
          <w:szCs w:val="24"/>
        </w:rPr>
        <w:t>2.</w:t>
      </w:r>
      <w:r w:rsidRPr="00E14ACA">
        <w:rPr>
          <w:rFonts w:ascii="Arial" w:hAnsi="Arial" w:cs="Arial"/>
          <w:i/>
          <w:sz w:val="24"/>
          <w:szCs w:val="24"/>
        </w:rPr>
        <w:t xml:space="preserve"> Ser nombrado o ascendido en cargo público.</w:t>
      </w:r>
    </w:p>
    <w:p w14:paraId="184C8742" w14:textId="77777777" w:rsidR="00642BF4" w:rsidRPr="00E14ACA" w:rsidRDefault="00642BF4" w:rsidP="00E14ACA">
      <w:pPr>
        <w:spacing w:before="100" w:beforeAutospacing="1" w:after="100" w:afterAutospacing="1" w:line="240" w:lineRule="auto"/>
        <w:ind w:right="51"/>
        <w:contextualSpacing/>
        <w:jc w:val="both"/>
        <w:textAlignment w:val="center"/>
        <w:rPr>
          <w:rFonts w:ascii="Arial" w:hAnsi="Arial" w:cs="Arial"/>
          <w:i/>
          <w:sz w:val="24"/>
          <w:szCs w:val="24"/>
        </w:rPr>
      </w:pPr>
      <w:r w:rsidRPr="00E14ACA">
        <w:rPr>
          <w:rFonts w:ascii="Arial" w:hAnsi="Arial" w:cs="Arial"/>
          <w:b/>
          <w:i/>
          <w:sz w:val="24"/>
          <w:szCs w:val="24"/>
        </w:rPr>
        <w:t>3.</w:t>
      </w:r>
      <w:r w:rsidRPr="00E14ACA">
        <w:rPr>
          <w:rFonts w:ascii="Arial" w:hAnsi="Arial" w:cs="Arial"/>
          <w:i/>
          <w:sz w:val="24"/>
          <w:szCs w:val="24"/>
        </w:rPr>
        <w:t xml:space="preserve"> Ingresar a las escuelas de formación de la Fuerza Pública.</w:t>
      </w:r>
    </w:p>
    <w:p w14:paraId="4AEDB6AF" w14:textId="77777777" w:rsidR="00642BF4" w:rsidRPr="00E14ACA" w:rsidRDefault="00642BF4" w:rsidP="00E14ACA">
      <w:pPr>
        <w:spacing w:before="100" w:beforeAutospacing="1" w:after="100" w:afterAutospacing="1" w:line="240" w:lineRule="auto"/>
        <w:ind w:right="51"/>
        <w:contextualSpacing/>
        <w:jc w:val="both"/>
        <w:textAlignment w:val="center"/>
        <w:rPr>
          <w:rFonts w:ascii="Arial" w:hAnsi="Arial" w:cs="Arial"/>
          <w:i/>
          <w:sz w:val="24"/>
          <w:szCs w:val="24"/>
        </w:rPr>
      </w:pPr>
      <w:r w:rsidRPr="00E14ACA">
        <w:rPr>
          <w:rFonts w:ascii="Arial" w:hAnsi="Arial" w:cs="Arial"/>
          <w:b/>
          <w:i/>
          <w:sz w:val="24"/>
          <w:szCs w:val="24"/>
        </w:rPr>
        <w:t>4.</w:t>
      </w:r>
      <w:r w:rsidRPr="00E14ACA">
        <w:rPr>
          <w:rFonts w:ascii="Arial" w:hAnsi="Arial" w:cs="Arial"/>
          <w:i/>
          <w:sz w:val="24"/>
          <w:szCs w:val="24"/>
        </w:rPr>
        <w:t xml:space="preserve"> Contratar o renovar contrato con cualquier entidad del Estado.</w:t>
      </w:r>
    </w:p>
    <w:p w14:paraId="1C862AE6" w14:textId="77777777" w:rsidR="00642BF4" w:rsidRPr="00E14ACA" w:rsidRDefault="00642BF4" w:rsidP="00E14ACA">
      <w:pPr>
        <w:spacing w:before="100" w:beforeAutospacing="1" w:after="100" w:afterAutospacing="1" w:line="240" w:lineRule="auto"/>
        <w:ind w:right="51"/>
        <w:contextualSpacing/>
        <w:jc w:val="both"/>
        <w:textAlignment w:val="center"/>
        <w:rPr>
          <w:rFonts w:ascii="Arial" w:hAnsi="Arial" w:cs="Arial"/>
          <w:i/>
          <w:sz w:val="24"/>
          <w:szCs w:val="24"/>
        </w:rPr>
      </w:pPr>
      <w:r w:rsidRPr="00E14ACA">
        <w:rPr>
          <w:rFonts w:ascii="Arial" w:hAnsi="Arial" w:cs="Arial"/>
          <w:b/>
          <w:i/>
          <w:sz w:val="24"/>
          <w:szCs w:val="24"/>
        </w:rPr>
        <w:t>5.</w:t>
      </w:r>
      <w:r w:rsidRPr="00E14ACA">
        <w:rPr>
          <w:rFonts w:ascii="Arial" w:hAnsi="Arial" w:cs="Arial"/>
          <w:i/>
          <w:sz w:val="24"/>
          <w:szCs w:val="24"/>
        </w:rPr>
        <w:t xml:space="preserve"> Obtener o renovar el registro mercantil en las cámaras de comercio.</w:t>
      </w:r>
    </w:p>
    <w:p w14:paraId="11AC1FBE" w14:textId="77777777" w:rsidR="00543459" w:rsidRPr="00E14ACA" w:rsidRDefault="00543459" w:rsidP="00E14ACA">
      <w:pPr>
        <w:spacing w:before="100" w:beforeAutospacing="1" w:after="100" w:afterAutospacing="1" w:line="240" w:lineRule="auto"/>
        <w:ind w:right="51"/>
        <w:contextualSpacing/>
        <w:jc w:val="both"/>
        <w:textAlignment w:val="center"/>
        <w:rPr>
          <w:rFonts w:ascii="Arial" w:hAnsi="Arial" w:cs="Arial"/>
          <w:i/>
          <w:sz w:val="24"/>
          <w:szCs w:val="24"/>
        </w:rPr>
      </w:pPr>
    </w:p>
    <w:p w14:paraId="62286C6E" w14:textId="77777777" w:rsidR="00642BF4" w:rsidRPr="00E14ACA" w:rsidRDefault="00642BF4" w:rsidP="00E14ACA">
      <w:pPr>
        <w:spacing w:before="100" w:beforeAutospacing="1" w:after="100" w:afterAutospacing="1" w:line="240" w:lineRule="auto"/>
        <w:ind w:right="51"/>
        <w:contextualSpacing/>
        <w:jc w:val="both"/>
        <w:textAlignment w:val="center"/>
        <w:rPr>
          <w:rFonts w:ascii="Arial" w:hAnsi="Arial" w:cs="Arial"/>
          <w:i/>
          <w:sz w:val="24"/>
          <w:szCs w:val="24"/>
        </w:rPr>
      </w:pPr>
      <w:r w:rsidRPr="00E14ACA">
        <w:rPr>
          <w:rFonts w:ascii="Arial" w:hAnsi="Arial" w:cs="Arial"/>
          <w:i/>
          <w:sz w:val="24"/>
          <w:szCs w:val="24"/>
        </w:rPr>
        <w:t>Las autoridades responsables de adelantar los trámites establecidos en el presente artículo deberán verificar que la persona que solicita el trámite se encuentra al día en el pago de las multas establecidas en el presente Código. Los servidores públicos que omitan esta verificación incurrirán en falta grave y a los que no ostenten esta calidad se les aplicará la multa tipo 4.</w:t>
      </w:r>
    </w:p>
    <w:p w14:paraId="269B79AE" w14:textId="77777777" w:rsidR="00543459" w:rsidRPr="00E14ACA" w:rsidRDefault="00642BF4" w:rsidP="00E14ACA">
      <w:pPr>
        <w:spacing w:before="100" w:beforeAutospacing="1" w:after="100" w:afterAutospacing="1" w:line="240" w:lineRule="auto"/>
        <w:ind w:right="51"/>
        <w:contextualSpacing/>
        <w:jc w:val="both"/>
        <w:textAlignment w:val="center"/>
        <w:rPr>
          <w:rFonts w:ascii="Arial" w:hAnsi="Arial" w:cs="Arial"/>
          <w:i/>
          <w:sz w:val="24"/>
          <w:szCs w:val="24"/>
        </w:rPr>
      </w:pPr>
      <w:r w:rsidRPr="00E14ACA">
        <w:rPr>
          <w:rFonts w:ascii="Arial" w:hAnsi="Arial" w:cs="Arial"/>
          <w:b/>
          <w:bCs/>
          <w:i/>
          <w:sz w:val="24"/>
          <w:szCs w:val="24"/>
        </w:rPr>
        <w:t>PARÁGRAFO. </w:t>
      </w:r>
      <w:r w:rsidRPr="00E14ACA">
        <w:rPr>
          <w:rFonts w:ascii="Arial" w:hAnsi="Arial" w:cs="Arial"/>
          <w:i/>
          <w:sz w:val="24"/>
          <w:szCs w:val="24"/>
        </w:rPr>
        <w:t>El cobro coactivo de que trata la presente ley se regulará por lo dispuesto en el artículo </w:t>
      </w:r>
      <w:hyperlink r:id="rId11" w:anchor="100" w:history="1">
        <w:r w:rsidRPr="00E14ACA">
          <w:rPr>
            <w:rStyle w:val="Hipervnculo"/>
            <w:rFonts w:ascii="Arial" w:hAnsi="Arial" w:cs="Arial"/>
            <w:i/>
            <w:color w:val="auto"/>
            <w:sz w:val="24"/>
            <w:szCs w:val="24"/>
          </w:rPr>
          <w:t>100</w:t>
        </w:r>
      </w:hyperlink>
      <w:r w:rsidRPr="00E14ACA">
        <w:rPr>
          <w:rFonts w:ascii="Arial" w:hAnsi="Arial" w:cs="Arial"/>
          <w:i/>
          <w:sz w:val="24"/>
          <w:szCs w:val="24"/>
        </w:rPr>
        <w:t>, numeral 2 de la Ley 1437 de 2011.</w:t>
      </w:r>
    </w:p>
    <w:p w14:paraId="68FC8145" w14:textId="77777777" w:rsidR="00C65270" w:rsidRPr="00E14ACA" w:rsidRDefault="00C65270" w:rsidP="00E14ACA">
      <w:pPr>
        <w:spacing w:before="100" w:beforeAutospacing="1" w:after="100" w:afterAutospacing="1" w:line="240" w:lineRule="auto"/>
        <w:ind w:right="51"/>
        <w:contextualSpacing/>
        <w:jc w:val="both"/>
        <w:textAlignment w:val="center"/>
        <w:rPr>
          <w:rFonts w:ascii="Arial" w:hAnsi="Arial" w:cs="Arial"/>
          <w:i/>
          <w:sz w:val="24"/>
          <w:szCs w:val="24"/>
        </w:rPr>
      </w:pPr>
    </w:p>
    <w:p w14:paraId="4F0132CD" w14:textId="19752688" w:rsidR="00543459" w:rsidRPr="00E14ACA" w:rsidRDefault="00642BF4" w:rsidP="00E14ACA">
      <w:pPr>
        <w:spacing w:before="100" w:beforeAutospacing="1" w:after="100" w:afterAutospacing="1" w:line="240" w:lineRule="auto"/>
        <w:ind w:right="51"/>
        <w:contextualSpacing/>
        <w:jc w:val="both"/>
        <w:textAlignment w:val="center"/>
        <w:rPr>
          <w:rFonts w:ascii="Arial" w:hAnsi="Arial" w:cs="Arial"/>
          <w:i/>
          <w:sz w:val="24"/>
          <w:szCs w:val="24"/>
        </w:rPr>
      </w:pPr>
      <w:r w:rsidRPr="00E14ACA">
        <w:rPr>
          <w:rFonts w:ascii="Arial" w:hAnsi="Arial" w:cs="Arial"/>
          <w:bCs/>
          <w:sz w:val="24"/>
          <w:szCs w:val="24"/>
        </w:rPr>
        <w:t>Según el marco normativo ya escrito y evidenciando que durante los sesenta (60) días que se le otorgaron al infractor para realizar las modificaciones a que había lugar y no hacerlo, se procederá a cobrar multa en dinero por la infracción.</w:t>
      </w:r>
      <w:r w:rsidR="00543459" w:rsidRPr="00E14ACA">
        <w:rPr>
          <w:rFonts w:ascii="Arial" w:hAnsi="Arial" w:cs="Arial"/>
          <w:bCs/>
          <w:sz w:val="24"/>
          <w:szCs w:val="24"/>
        </w:rPr>
        <w:t xml:space="preserve"> </w:t>
      </w:r>
      <w:r w:rsidR="00543459" w:rsidRPr="00E14ACA">
        <w:rPr>
          <w:rFonts w:ascii="Arial" w:hAnsi="Arial" w:cs="Arial"/>
          <w:sz w:val="24"/>
          <w:szCs w:val="24"/>
          <w:lang w:val="es-ES_tradnl"/>
        </w:rPr>
        <w:t>La</w:t>
      </w:r>
      <w:r w:rsidRPr="00E14ACA">
        <w:rPr>
          <w:rFonts w:ascii="Arial" w:hAnsi="Arial" w:cs="Arial"/>
          <w:sz w:val="24"/>
          <w:szCs w:val="24"/>
          <w:lang w:val="es-ES_tradnl"/>
        </w:rPr>
        <w:t xml:space="preserve"> sanción a imponer conforme a lo </w:t>
      </w:r>
      <w:r w:rsidR="00624CF4" w:rsidRPr="00E14ACA">
        <w:rPr>
          <w:rFonts w:ascii="Arial" w:hAnsi="Arial" w:cs="Arial"/>
          <w:sz w:val="24"/>
          <w:szCs w:val="24"/>
          <w:lang w:val="es-ES_tradnl"/>
        </w:rPr>
        <w:t>ordenado en</w:t>
      </w:r>
      <w:r w:rsidRPr="00E14ACA">
        <w:rPr>
          <w:rFonts w:ascii="Arial" w:hAnsi="Arial" w:cs="Arial"/>
          <w:sz w:val="24"/>
          <w:szCs w:val="24"/>
          <w:lang w:val="es-ES_tradnl"/>
        </w:rPr>
        <w:t xml:space="preserve"> el numeral primero será:</w:t>
      </w:r>
    </w:p>
    <w:p w14:paraId="2CC8D453" w14:textId="77777777" w:rsidR="00543459" w:rsidRPr="00E14ACA" w:rsidRDefault="00543459" w:rsidP="00E14ACA">
      <w:pPr>
        <w:spacing w:before="100" w:beforeAutospacing="1" w:after="100" w:afterAutospacing="1" w:line="240" w:lineRule="auto"/>
        <w:ind w:right="51"/>
        <w:contextualSpacing/>
        <w:jc w:val="both"/>
        <w:textAlignment w:val="center"/>
        <w:rPr>
          <w:rFonts w:ascii="Arial" w:hAnsi="Arial" w:cs="Arial"/>
          <w:i/>
          <w:sz w:val="24"/>
          <w:szCs w:val="24"/>
          <w:lang w:val="es-ES_tradnl"/>
        </w:rPr>
      </w:pPr>
    </w:p>
    <w:p w14:paraId="46E10CA9" w14:textId="45CCDB6E" w:rsidR="00642BF4" w:rsidRPr="00E14ACA" w:rsidRDefault="00543459" w:rsidP="00E14ACA">
      <w:pPr>
        <w:spacing w:before="100" w:beforeAutospacing="1" w:after="100" w:afterAutospacing="1" w:line="240" w:lineRule="auto"/>
        <w:ind w:right="51"/>
        <w:contextualSpacing/>
        <w:jc w:val="both"/>
        <w:textAlignment w:val="center"/>
        <w:rPr>
          <w:rFonts w:ascii="Arial" w:hAnsi="Arial" w:cs="Arial"/>
          <w:b/>
          <w:bCs/>
          <w:sz w:val="24"/>
          <w:szCs w:val="24"/>
          <w:u w:val="single"/>
        </w:rPr>
      </w:pPr>
      <w:r w:rsidRPr="00E14ACA">
        <w:rPr>
          <w:rFonts w:ascii="Arial" w:hAnsi="Arial" w:cs="Arial"/>
          <w:sz w:val="24"/>
          <w:szCs w:val="24"/>
          <w:lang w:val="es-ES_tradnl"/>
        </w:rPr>
        <w:t>MULTA</w:t>
      </w:r>
      <w:r w:rsidR="00642BF4" w:rsidRPr="00E14ACA">
        <w:rPr>
          <w:rFonts w:ascii="Arial" w:hAnsi="Arial" w:cs="Arial"/>
          <w:sz w:val="24"/>
          <w:szCs w:val="24"/>
          <w:lang w:val="es-ES_tradnl"/>
        </w:rPr>
        <w:t xml:space="preserve">: </w:t>
      </w:r>
      <w:r w:rsidRPr="00E14ACA">
        <w:rPr>
          <w:rFonts w:ascii="Arial" w:hAnsi="Arial" w:cs="Arial"/>
          <w:sz w:val="24"/>
          <w:szCs w:val="24"/>
          <w:lang w:val="es-ES_tradnl"/>
        </w:rPr>
        <w:t>XX SMLDV AÑO 20XX</w:t>
      </w:r>
      <w:r w:rsidR="00642BF4" w:rsidRPr="00E14ACA">
        <w:rPr>
          <w:rFonts w:ascii="Arial" w:hAnsi="Arial" w:cs="Arial"/>
          <w:sz w:val="24"/>
          <w:szCs w:val="24"/>
          <w:lang w:val="es-ES_tradnl"/>
        </w:rPr>
        <w:t xml:space="preserve"> * Mt</w:t>
      </w:r>
      <w:r w:rsidR="00642BF4" w:rsidRPr="00E14ACA">
        <w:rPr>
          <w:rFonts w:ascii="Arial" w:hAnsi="Arial" w:cs="Arial"/>
          <w:sz w:val="24"/>
          <w:szCs w:val="24"/>
          <w:vertAlign w:val="superscript"/>
          <w:lang w:val="es-ES_tradnl"/>
        </w:rPr>
        <w:t>2</w:t>
      </w:r>
      <w:r w:rsidR="00642BF4" w:rsidRPr="00E14ACA">
        <w:rPr>
          <w:rFonts w:ascii="Arial" w:hAnsi="Arial" w:cs="Arial"/>
          <w:sz w:val="24"/>
          <w:szCs w:val="24"/>
          <w:lang w:val="es-ES_tradnl"/>
        </w:rPr>
        <w:t xml:space="preserve"> DE INTERVENCIÓN SOBRE EL SUELO = </w:t>
      </w:r>
      <w:r w:rsidR="00642BF4" w:rsidRPr="00E14ACA">
        <w:rPr>
          <w:rFonts w:ascii="Arial" w:hAnsi="Arial" w:cs="Arial"/>
          <w:b/>
          <w:sz w:val="24"/>
          <w:szCs w:val="24"/>
          <w:lang w:val="es-ES_tradnl"/>
        </w:rPr>
        <w:t>MULTA</w:t>
      </w:r>
      <w:r w:rsidR="005F6E5B" w:rsidRPr="00E14ACA">
        <w:rPr>
          <w:rFonts w:ascii="Arial" w:hAnsi="Arial" w:cs="Arial"/>
          <w:b/>
          <w:sz w:val="24"/>
          <w:szCs w:val="24"/>
          <w:lang w:val="es-ES_tradnl"/>
        </w:rPr>
        <w:t xml:space="preserve"> </w:t>
      </w:r>
      <w:r w:rsidRPr="00E14ACA">
        <w:rPr>
          <w:rFonts w:ascii="Arial" w:hAnsi="Arial" w:cs="Arial"/>
          <w:sz w:val="24"/>
          <w:szCs w:val="24"/>
        </w:rPr>
        <w:t>SMLDV AÑO 20XX</w:t>
      </w:r>
      <w:r w:rsidR="00642BF4" w:rsidRPr="00E14ACA">
        <w:rPr>
          <w:rFonts w:ascii="Arial" w:hAnsi="Arial" w:cs="Arial"/>
          <w:sz w:val="24"/>
          <w:szCs w:val="24"/>
        </w:rPr>
        <w:t xml:space="preserve"> (</w:t>
      </w:r>
      <w:r w:rsidR="00642BF4" w:rsidRPr="00E14ACA">
        <w:rPr>
          <w:rFonts w:ascii="Arial" w:hAnsi="Arial" w:cs="Arial"/>
          <w:bCs/>
          <w:sz w:val="24"/>
          <w:szCs w:val="24"/>
        </w:rPr>
        <w:t>$</w:t>
      </w:r>
      <w:r w:rsidRPr="00E14ACA">
        <w:rPr>
          <w:rFonts w:ascii="Arial" w:hAnsi="Arial" w:cs="Arial"/>
          <w:bCs/>
          <w:sz w:val="24"/>
          <w:szCs w:val="24"/>
        </w:rPr>
        <w:t>XXXXXXX</w:t>
      </w:r>
      <w:r w:rsidR="00642BF4" w:rsidRPr="00E14ACA">
        <w:rPr>
          <w:rFonts w:ascii="Arial" w:hAnsi="Arial" w:cs="Arial"/>
          <w:bCs/>
          <w:sz w:val="24"/>
          <w:szCs w:val="24"/>
        </w:rPr>
        <w:t xml:space="preserve">) * </w:t>
      </w:r>
      <w:r w:rsidRPr="00E14ACA">
        <w:rPr>
          <w:rFonts w:ascii="Arial" w:hAnsi="Arial" w:cs="Arial"/>
          <w:bCs/>
          <w:sz w:val="24"/>
          <w:szCs w:val="24"/>
        </w:rPr>
        <w:t>X</w:t>
      </w:r>
      <w:r w:rsidR="00642BF4" w:rsidRPr="00E14ACA">
        <w:rPr>
          <w:rFonts w:ascii="Arial" w:hAnsi="Arial" w:cs="Arial"/>
          <w:bCs/>
          <w:sz w:val="24"/>
          <w:szCs w:val="24"/>
        </w:rPr>
        <w:t xml:space="preserve"> </w:t>
      </w:r>
      <w:r w:rsidR="00642BF4" w:rsidRPr="00E14ACA">
        <w:rPr>
          <w:rFonts w:ascii="Arial" w:hAnsi="Arial" w:cs="Arial"/>
          <w:sz w:val="24"/>
          <w:szCs w:val="24"/>
        </w:rPr>
        <w:t xml:space="preserve">* </w:t>
      </w:r>
      <w:proofErr w:type="spellStart"/>
      <w:r w:rsidRPr="00E14ACA">
        <w:rPr>
          <w:rFonts w:ascii="Arial" w:hAnsi="Arial" w:cs="Arial"/>
          <w:b/>
          <w:sz w:val="24"/>
          <w:szCs w:val="24"/>
        </w:rPr>
        <w:t>xxxxxx</w:t>
      </w:r>
      <w:proofErr w:type="spellEnd"/>
      <w:r w:rsidRPr="00E14ACA">
        <w:rPr>
          <w:rFonts w:ascii="Arial" w:hAnsi="Arial" w:cs="Arial"/>
          <w:b/>
          <w:sz w:val="24"/>
          <w:szCs w:val="24"/>
        </w:rPr>
        <w:t xml:space="preserve"> </w:t>
      </w:r>
      <w:r w:rsidR="00642BF4" w:rsidRPr="00E14ACA">
        <w:rPr>
          <w:rFonts w:ascii="Arial" w:hAnsi="Arial" w:cs="Arial"/>
          <w:sz w:val="24"/>
          <w:szCs w:val="24"/>
        </w:rPr>
        <w:t>Mt</w:t>
      </w:r>
      <w:r w:rsidR="00642BF4" w:rsidRPr="00E14ACA">
        <w:rPr>
          <w:rFonts w:ascii="Arial" w:hAnsi="Arial" w:cs="Arial"/>
          <w:sz w:val="24"/>
          <w:szCs w:val="24"/>
          <w:vertAlign w:val="superscript"/>
        </w:rPr>
        <w:t>2</w:t>
      </w:r>
      <w:r w:rsidR="00642BF4" w:rsidRPr="00E14ACA">
        <w:rPr>
          <w:rFonts w:ascii="Arial" w:hAnsi="Arial" w:cs="Arial"/>
          <w:sz w:val="24"/>
          <w:szCs w:val="24"/>
        </w:rPr>
        <w:t xml:space="preserve"> = </w:t>
      </w:r>
      <w:r w:rsidR="00642BF4" w:rsidRPr="00E14ACA">
        <w:rPr>
          <w:rFonts w:ascii="Arial" w:hAnsi="Arial" w:cs="Arial"/>
          <w:b/>
          <w:bCs/>
          <w:sz w:val="24"/>
          <w:szCs w:val="24"/>
          <w:u w:val="single"/>
        </w:rPr>
        <w:t>$</w:t>
      </w:r>
      <w:r w:rsidRPr="00E14ACA">
        <w:rPr>
          <w:rFonts w:ascii="Arial" w:hAnsi="Arial" w:cs="Arial"/>
          <w:b/>
          <w:bCs/>
          <w:sz w:val="24"/>
          <w:szCs w:val="24"/>
          <w:u w:val="single"/>
        </w:rPr>
        <w:t>XXXXXXXXXX</w:t>
      </w:r>
    </w:p>
    <w:p w14:paraId="2F86514A" w14:textId="77777777" w:rsidR="00543459" w:rsidRPr="00E14ACA" w:rsidRDefault="00543459" w:rsidP="00E14ACA">
      <w:pPr>
        <w:spacing w:before="100" w:beforeAutospacing="1" w:after="100" w:afterAutospacing="1" w:line="240" w:lineRule="auto"/>
        <w:ind w:right="51"/>
        <w:contextualSpacing/>
        <w:jc w:val="both"/>
        <w:textAlignment w:val="center"/>
        <w:rPr>
          <w:rFonts w:ascii="Arial" w:hAnsi="Arial" w:cs="Arial"/>
          <w:b/>
          <w:bCs/>
          <w:i/>
          <w:sz w:val="24"/>
          <w:szCs w:val="24"/>
          <w:u w:val="single"/>
        </w:rPr>
      </w:pPr>
    </w:p>
    <w:p w14:paraId="42AF9991" w14:textId="6E4CBDF4" w:rsidR="00642BF4" w:rsidRPr="00E14ACA" w:rsidRDefault="00642BF4" w:rsidP="00E14ACA">
      <w:pPr>
        <w:spacing w:before="100" w:beforeAutospacing="1" w:after="100" w:afterAutospacing="1" w:line="240" w:lineRule="auto"/>
        <w:ind w:right="51"/>
        <w:contextualSpacing/>
        <w:jc w:val="both"/>
        <w:textAlignment w:val="center"/>
        <w:rPr>
          <w:rFonts w:ascii="Arial" w:hAnsi="Arial" w:cs="Arial"/>
          <w:b/>
          <w:sz w:val="24"/>
          <w:szCs w:val="24"/>
          <w:u w:val="single"/>
        </w:rPr>
      </w:pPr>
      <w:r w:rsidRPr="00E14ACA">
        <w:rPr>
          <w:rFonts w:ascii="Arial" w:hAnsi="Arial" w:cs="Arial"/>
          <w:sz w:val="24"/>
          <w:szCs w:val="24"/>
        </w:rPr>
        <w:t xml:space="preserve">Valor Catastral del inmueble según ficha predial </w:t>
      </w:r>
      <w:r w:rsidR="00D4531A" w:rsidRPr="00E14ACA">
        <w:rPr>
          <w:rFonts w:ascii="Arial" w:hAnsi="Arial" w:cs="Arial"/>
          <w:b/>
          <w:sz w:val="24"/>
          <w:szCs w:val="24"/>
        </w:rPr>
        <w:t xml:space="preserve">N° </w:t>
      </w:r>
      <w:r w:rsidR="00543459" w:rsidRPr="00E14ACA">
        <w:rPr>
          <w:rFonts w:ascii="Arial" w:hAnsi="Arial" w:cs="Arial"/>
          <w:b/>
          <w:sz w:val="24"/>
          <w:szCs w:val="24"/>
        </w:rPr>
        <w:t>XXXXXX</w:t>
      </w:r>
      <w:r w:rsidR="00D4531A" w:rsidRPr="00E14ACA">
        <w:rPr>
          <w:rFonts w:ascii="Arial" w:hAnsi="Arial" w:cs="Arial"/>
          <w:b/>
          <w:sz w:val="24"/>
          <w:szCs w:val="24"/>
        </w:rPr>
        <w:t xml:space="preserve"> </w:t>
      </w:r>
      <w:r w:rsidR="00D4531A" w:rsidRPr="00E14ACA">
        <w:rPr>
          <w:rFonts w:ascii="Arial" w:hAnsi="Arial" w:cs="Arial"/>
          <w:sz w:val="24"/>
          <w:szCs w:val="24"/>
        </w:rPr>
        <w:t>asciende a la suma</w:t>
      </w:r>
      <w:r w:rsidR="00D4531A" w:rsidRPr="00E14ACA">
        <w:rPr>
          <w:rFonts w:ascii="Arial" w:hAnsi="Arial" w:cs="Arial"/>
          <w:b/>
          <w:sz w:val="24"/>
          <w:szCs w:val="24"/>
        </w:rPr>
        <w:t xml:space="preserve"> </w:t>
      </w:r>
      <w:r w:rsidRPr="00E14ACA">
        <w:rPr>
          <w:rFonts w:ascii="Arial" w:hAnsi="Arial" w:cs="Arial"/>
          <w:sz w:val="24"/>
          <w:szCs w:val="24"/>
        </w:rPr>
        <w:t>de</w:t>
      </w:r>
      <w:r w:rsidR="00D4531A" w:rsidRPr="00E14ACA">
        <w:rPr>
          <w:rFonts w:ascii="Arial" w:hAnsi="Arial" w:cs="Arial"/>
          <w:sz w:val="24"/>
          <w:szCs w:val="24"/>
        </w:rPr>
        <w:t xml:space="preserve"> </w:t>
      </w:r>
      <w:r w:rsidR="00624CF4" w:rsidRPr="00E14ACA">
        <w:rPr>
          <w:rFonts w:ascii="Arial" w:hAnsi="Arial" w:cs="Arial"/>
          <w:b/>
          <w:sz w:val="24"/>
          <w:szCs w:val="24"/>
        </w:rPr>
        <w:t>XXXXXXXXXXXXXXX (</w:t>
      </w:r>
      <w:r w:rsidR="00D4531A" w:rsidRPr="00E14ACA">
        <w:rPr>
          <w:rFonts w:ascii="Arial" w:hAnsi="Arial" w:cs="Arial"/>
          <w:b/>
          <w:sz w:val="24"/>
          <w:szCs w:val="24"/>
        </w:rPr>
        <w:t>$</w:t>
      </w:r>
      <w:r w:rsidR="00543459" w:rsidRPr="00E14ACA">
        <w:rPr>
          <w:rFonts w:ascii="Arial" w:hAnsi="Arial" w:cs="Arial"/>
          <w:b/>
          <w:sz w:val="24"/>
          <w:szCs w:val="24"/>
          <w:u w:val="single"/>
        </w:rPr>
        <w:t>XXXXXXXX</w:t>
      </w:r>
      <w:r w:rsidR="00D4531A" w:rsidRPr="00E14ACA">
        <w:rPr>
          <w:rFonts w:ascii="Arial" w:hAnsi="Arial" w:cs="Arial"/>
          <w:b/>
          <w:sz w:val="24"/>
          <w:szCs w:val="24"/>
          <w:u w:val="single"/>
        </w:rPr>
        <w:t>).</w:t>
      </w:r>
    </w:p>
    <w:p w14:paraId="7606D256" w14:textId="77777777" w:rsidR="00543459" w:rsidRPr="00E14ACA" w:rsidRDefault="00543459" w:rsidP="00E14ACA">
      <w:pPr>
        <w:spacing w:before="100" w:beforeAutospacing="1" w:after="100" w:afterAutospacing="1" w:line="240" w:lineRule="auto"/>
        <w:ind w:right="51"/>
        <w:contextualSpacing/>
        <w:jc w:val="both"/>
        <w:textAlignment w:val="center"/>
        <w:rPr>
          <w:rFonts w:ascii="Arial" w:hAnsi="Arial" w:cs="Arial"/>
          <w:b/>
          <w:i/>
          <w:sz w:val="24"/>
          <w:szCs w:val="24"/>
        </w:rPr>
      </w:pPr>
    </w:p>
    <w:p w14:paraId="65A33846" w14:textId="11160F70" w:rsidR="00642BF4" w:rsidRPr="00E14ACA" w:rsidRDefault="00642BF4" w:rsidP="00E14ACA">
      <w:pPr>
        <w:spacing w:before="100" w:beforeAutospacing="1" w:after="100" w:afterAutospacing="1" w:line="240" w:lineRule="auto"/>
        <w:ind w:right="51"/>
        <w:contextualSpacing/>
        <w:jc w:val="both"/>
        <w:textAlignment w:val="center"/>
        <w:rPr>
          <w:rFonts w:ascii="Arial" w:hAnsi="Arial" w:cs="Arial"/>
          <w:sz w:val="24"/>
          <w:szCs w:val="24"/>
          <w:lang w:val="es-ES_tradnl"/>
        </w:rPr>
      </w:pPr>
      <w:r w:rsidRPr="00E14ACA">
        <w:rPr>
          <w:rFonts w:ascii="Arial" w:hAnsi="Arial" w:cs="Arial"/>
          <w:sz w:val="24"/>
          <w:szCs w:val="24"/>
          <w:lang w:val="es-ES_tradnl"/>
        </w:rPr>
        <w:t>Por lo anteriormente expuesto, el Inspector de Policía de la Dirección Administrativa, Autoridad Especial de Policía e Integridad Urbanística del Municipio de Itagüí,</w:t>
      </w:r>
    </w:p>
    <w:p w14:paraId="39720F1C" w14:textId="77777777" w:rsidR="008F0AD7" w:rsidRPr="00E14ACA" w:rsidRDefault="008F0AD7" w:rsidP="00E14ACA">
      <w:pPr>
        <w:spacing w:before="100" w:beforeAutospacing="1" w:after="100" w:afterAutospacing="1" w:line="240" w:lineRule="auto"/>
        <w:ind w:right="51"/>
        <w:contextualSpacing/>
        <w:jc w:val="both"/>
        <w:textAlignment w:val="center"/>
        <w:rPr>
          <w:rFonts w:ascii="Arial" w:hAnsi="Arial" w:cs="Arial"/>
          <w:i/>
          <w:sz w:val="24"/>
          <w:szCs w:val="24"/>
        </w:rPr>
      </w:pPr>
    </w:p>
    <w:p w14:paraId="401A8E0D" w14:textId="4F045B8A" w:rsidR="00016B70" w:rsidRDefault="001D10B3" w:rsidP="00E14ACA">
      <w:pPr>
        <w:tabs>
          <w:tab w:val="left" w:pos="1080"/>
        </w:tabs>
        <w:spacing w:before="100" w:beforeAutospacing="1" w:after="100" w:afterAutospacing="1" w:line="240" w:lineRule="auto"/>
        <w:ind w:right="51"/>
        <w:contextualSpacing/>
        <w:jc w:val="center"/>
        <w:rPr>
          <w:rFonts w:ascii="Arial" w:hAnsi="Arial" w:cs="Arial"/>
          <w:b/>
          <w:sz w:val="24"/>
          <w:szCs w:val="24"/>
        </w:rPr>
      </w:pPr>
      <w:r w:rsidRPr="00E14ACA">
        <w:rPr>
          <w:rFonts w:ascii="Arial" w:hAnsi="Arial" w:cs="Arial"/>
          <w:b/>
          <w:sz w:val="24"/>
          <w:szCs w:val="24"/>
        </w:rPr>
        <w:t>RESUELVE</w:t>
      </w:r>
    </w:p>
    <w:p w14:paraId="75388DE7" w14:textId="77777777" w:rsidR="00994831" w:rsidRDefault="00994831" w:rsidP="00E14ACA">
      <w:pPr>
        <w:tabs>
          <w:tab w:val="left" w:pos="1080"/>
        </w:tabs>
        <w:spacing w:before="100" w:beforeAutospacing="1" w:after="100" w:afterAutospacing="1" w:line="240" w:lineRule="auto"/>
        <w:ind w:right="51"/>
        <w:contextualSpacing/>
        <w:jc w:val="center"/>
        <w:rPr>
          <w:rFonts w:ascii="Arial" w:hAnsi="Arial" w:cs="Arial"/>
          <w:b/>
          <w:sz w:val="24"/>
          <w:szCs w:val="24"/>
        </w:rPr>
      </w:pPr>
    </w:p>
    <w:p w14:paraId="55C86FE6" w14:textId="5D7BBBB1" w:rsidR="004D5419" w:rsidRPr="00E14ACA" w:rsidRDefault="00724732" w:rsidP="00E14ACA">
      <w:pPr>
        <w:spacing w:before="100" w:beforeAutospacing="1" w:after="100" w:afterAutospacing="1" w:line="240" w:lineRule="auto"/>
        <w:ind w:right="51"/>
        <w:contextualSpacing/>
        <w:jc w:val="both"/>
        <w:rPr>
          <w:rFonts w:ascii="Arial" w:hAnsi="Arial" w:cs="Arial"/>
          <w:sz w:val="24"/>
          <w:szCs w:val="24"/>
          <w:u w:val="single"/>
        </w:rPr>
      </w:pPr>
      <w:r w:rsidRPr="00E14ACA">
        <w:rPr>
          <w:rFonts w:ascii="Arial" w:hAnsi="Arial" w:cs="Arial"/>
          <w:b/>
          <w:sz w:val="24"/>
          <w:szCs w:val="24"/>
        </w:rPr>
        <w:t xml:space="preserve">PRIMERO: </w:t>
      </w:r>
      <w:r w:rsidR="00160102" w:rsidRPr="00E14ACA">
        <w:rPr>
          <w:rFonts w:ascii="Arial" w:hAnsi="Arial" w:cs="Arial"/>
          <w:b/>
          <w:sz w:val="24"/>
          <w:szCs w:val="24"/>
        </w:rPr>
        <w:t>DECLARAR INFRACTOR</w:t>
      </w:r>
      <w:r w:rsidR="009C262D" w:rsidRPr="00E14ACA">
        <w:rPr>
          <w:rFonts w:ascii="Arial" w:hAnsi="Arial" w:cs="Arial"/>
          <w:sz w:val="24"/>
          <w:szCs w:val="24"/>
        </w:rPr>
        <w:t xml:space="preserve"> </w:t>
      </w:r>
      <w:r w:rsidR="00825D64" w:rsidRPr="00E14ACA">
        <w:rPr>
          <w:rFonts w:ascii="Arial" w:hAnsi="Arial" w:cs="Arial"/>
          <w:sz w:val="24"/>
          <w:szCs w:val="24"/>
        </w:rPr>
        <w:t>de la</w:t>
      </w:r>
      <w:r w:rsidR="006639BE" w:rsidRPr="00E14ACA">
        <w:rPr>
          <w:rFonts w:ascii="Arial" w:hAnsi="Arial" w:cs="Arial"/>
          <w:sz w:val="24"/>
          <w:szCs w:val="24"/>
        </w:rPr>
        <w:t>s normas</w:t>
      </w:r>
      <w:r w:rsidR="00825D64" w:rsidRPr="00E14ACA">
        <w:rPr>
          <w:rFonts w:ascii="Arial" w:hAnsi="Arial" w:cs="Arial"/>
          <w:sz w:val="24"/>
          <w:szCs w:val="24"/>
        </w:rPr>
        <w:t xml:space="preserve"> U</w:t>
      </w:r>
      <w:r w:rsidR="004D5419" w:rsidRPr="00E14ACA">
        <w:rPr>
          <w:rFonts w:ascii="Arial" w:hAnsi="Arial" w:cs="Arial"/>
          <w:sz w:val="24"/>
          <w:szCs w:val="24"/>
        </w:rPr>
        <w:t xml:space="preserve">rbanísticas </w:t>
      </w:r>
      <w:r w:rsidR="00825D64" w:rsidRPr="00E14ACA">
        <w:rPr>
          <w:rFonts w:ascii="Arial" w:hAnsi="Arial" w:cs="Arial"/>
          <w:sz w:val="24"/>
          <w:szCs w:val="24"/>
        </w:rPr>
        <w:t>a</w:t>
      </w:r>
      <w:r w:rsidR="00825D64" w:rsidRPr="00E14ACA">
        <w:rPr>
          <w:rFonts w:ascii="Arial" w:hAnsi="Arial" w:cs="Arial"/>
          <w:bCs/>
          <w:sz w:val="24"/>
          <w:szCs w:val="24"/>
        </w:rPr>
        <w:t>l señor</w:t>
      </w:r>
      <w:r w:rsidR="001D10B3" w:rsidRPr="00E14ACA">
        <w:rPr>
          <w:rFonts w:ascii="Arial" w:hAnsi="Arial" w:cs="Arial"/>
          <w:bCs/>
          <w:sz w:val="24"/>
          <w:szCs w:val="24"/>
        </w:rPr>
        <w:t>(a)</w:t>
      </w:r>
      <w:r w:rsidR="00825D64" w:rsidRPr="00E14ACA">
        <w:rPr>
          <w:rFonts w:ascii="Arial" w:hAnsi="Arial" w:cs="Arial"/>
          <w:bCs/>
          <w:sz w:val="24"/>
          <w:szCs w:val="24"/>
        </w:rPr>
        <w:t xml:space="preserve"> </w:t>
      </w:r>
      <w:r w:rsidR="009C262D" w:rsidRPr="00E14ACA">
        <w:rPr>
          <w:rFonts w:ascii="Arial" w:hAnsi="Arial" w:cs="Arial"/>
          <w:b/>
          <w:bCs/>
          <w:sz w:val="24"/>
          <w:szCs w:val="24"/>
        </w:rPr>
        <w:t>XXXXXXXXXXXXXXXXXXXXX</w:t>
      </w:r>
      <w:r w:rsidR="006639BE" w:rsidRPr="00E14ACA">
        <w:rPr>
          <w:rFonts w:ascii="Arial" w:hAnsi="Arial" w:cs="Arial"/>
          <w:bCs/>
          <w:sz w:val="24"/>
          <w:szCs w:val="24"/>
        </w:rPr>
        <w:t>, identificado</w:t>
      </w:r>
      <w:r w:rsidR="00E34F31" w:rsidRPr="00E14ACA">
        <w:rPr>
          <w:rFonts w:ascii="Arial" w:hAnsi="Arial" w:cs="Arial"/>
          <w:bCs/>
          <w:sz w:val="24"/>
          <w:szCs w:val="24"/>
        </w:rPr>
        <w:t xml:space="preserve"> con cedula de ciudadanía </w:t>
      </w:r>
      <w:r w:rsidR="001D10B3" w:rsidRPr="00E14ACA">
        <w:rPr>
          <w:rFonts w:ascii="Arial" w:hAnsi="Arial" w:cs="Arial"/>
          <w:bCs/>
          <w:sz w:val="24"/>
          <w:szCs w:val="24"/>
        </w:rPr>
        <w:t>N°</w:t>
      </w:r>
      <w:r w:rsidR="00E34F31" w:rsidRPr="00E14ACA">
        <w:rPr>
          <w:rFonts w:ascii="Arial" w:hAnsi="Arial" w:cs="Arial"/>
          <w:bCs/>
          <w:sz w:val="24"/>
          <w:szCs w:val="24"/>
        </w:rPr>
        <w:t xml:space="preserve"> </w:t>
      </w:r>
      <w:r w:rsidR="006639BE" w:rsidRPr="00E14ACA">
        <w:rPr>
          <w:rFonts w:ascii="Arial" w:hAnsi="Arial" w:cs="Arial"/>
          <w:bCs/>
          <w:sz w:val="24"/>
          <w:szCs w:val="24"/>
        </w:rPr>
        <w:t>XXXXXXXXXXXXX</w:t>
      </w:r>
      <w:r w:rsidR="006639BE" w:rsidRPr="00E14ACA">
        <w:rPr>
          <w:rFonts w:ascii="Arial" w:hAnsi="Arial" w:cs="Arial"/>
          <w:sz w:val="24"/>
          <w:szCs w:val="24"/>
        </w:rPr>
        <w:t xml:space="preserve">; siendo </w:t>
      </w:r>
      <w:r w:rsidR="004D5419" w:rsidRPr="00E14ACA">
        <w:rPr>
          <w:rFonts w:ascii="Arial" w:hAnsi="Arial" w:cs="Arial"/>
          <w:sz w:val="24"/>
          <w:szCs w:val="24"/>
        </w:rPr>
        <w:t>responsable de la</w:t>
      </w:r>
      <w:r w:rsidR="006639BE" w:rsidRPr="00E14ACA">
        <w:rPr>
          <w:rFonts w:ascii="Arial" w:hAnsi="Arial" w:cs="Arial"/>
          <w:sz w:val="24"/>
          <w:szCs w:val="24"/>
        </w:rPr>
        <w:t>s</w:t>
      </w:r>
      <w:r w:rsidR="004D5419" w:rsidRPr="00E14ACA">
        <w:rPr>
          <w:rFonts w:ascii="Arial" w:hAnsi="Arial" w:cs="Arial"/>
          <w:sz w:val="24"/>
          <w:szCs w:val="24"/>
        </w:rPr>
        <w:t xml:space="preserve"> obras </w:t>
      </w:r>
      <w:r w:rsidR="00EA5AB5" w:rsidRPr="00E14ACA">
        <w:rPr>
          <w:rFonts w:ascii="Arial" w:hAnsi="Arial" w:cs="Arial"/>
          <w:sz w:val="24"/>
          <w:szCs w:val="24"/>
        </w:rPr>
        <w:t>de construcción</w:t>
      </w:r>
      <w:r w:rsidR="00825D64" w:rsidRPr="00E14ACA">
        <w:rPr>
          <w:rFonts w:ascii="Arial" w:hAnsi="Arial" w:cs="Arial"/>
          <w:sz w:val="24"/>
          <w:szCs w:val="24"/>
        </w:rPr>
        <w:t xml:space="preserve"> realizadas </w:t>
      </w:r>
      <w:r w:rsidR="00EA5AB5" w:rsidRPr="00E14ACA">
        <w:rPr>
          <w:rFonts w:ascii="Arial" w:hAnsi="Arial" w:cs="Arial"/>
          <w:sz w:val="24"/>
          <w:szCs w:val="24"/>
          <w:lang w:val="es-ES"/>
        </w:rPr>
        <w:t>en el inmueble</w:t>
      </w:r>
      <w:r w:rsidR="001D10B3" w:rsidRPr="00E14ACA">
        <w:rPr>
          <w:rFonts w:ascii="Arial" w:hAnsi="Arial" w:cs="Arial"/>
          <w:sz w:val="24"/>
          <w:szCs w:val="24"/>
          <w:lang w:val="es-ES"/>
        </w:rPr>
        <w:t xml:space="preserve"> objeto de investigación </w:t>
      </w:r>
      <w:r w:rsidR="00EA5AB5" w:rsidRPr="00E14ACA">
        <w:rPr>
          <w:rFonts w:ascii="Arial" w:hAnsi="Arial" w:cs="Arial"/>
          <w:bCs/>
          <w:sz w:val="24"/>
          <w:szCs w:val="24"/>
        </w:rPr>
        <w:t>ubicado</w:t>
      </w:r>
      <w:r w:rsidR="001D10B3" w:rsidRPr="00E14ACA">
        <w:rPr>
          <w:rFonts w:ascii="Arial" w:hAnsi="Arial" w:cs="Arial"/>
          <w:bCs/>
          <w:sz w:val="24"/>
          <w:szCs w:val="24"/>
        </w:rPr>
        <w:t xml:space="preserve"> en </w:t>
      </w:r>
      <w:r w:rsidR="009C262D" w:rsidRPr="00E14ACA">
        <w:rPr>
          <w:rFonts w:ascii="Arial" w:eastAsia="Times New Roman" w:hAnsi="Arial" w:cs="Arial"/>
          <w:b/>
          <w:bCs/>
          <w:sz w:val="24"/>
          <w:szCs w:val="24"/>
          <w:lang w:val="es-ES_tradnl"/>
        </w:rPr>
        <w:t>XXXXXXXXXXXXXXXXXXXXXX</w:t>
      </w:r>
      <w:r w:rsidR="001D10B3" w:rsidRPr="00E14ACA">
        <w:rPr>
          <w:rFonts w:ascii="Arial" w:eastAsia="Times New Roman" w:hAnsi="Arial" w:cs="Arial"/>
          <w:b/>
          <w:bCs/>
          <w:sz w:val="24"/>
          <w:szCs w:val="24"/>
          <w:lang w:val="es-ES_tradnl"/>
        </w:rPr>
        <w:t xml:space="preserve"> del M</w:t>
      </w:r>
      <w:r w:rsidR="00E34F31" w:rsidRPr="00E14ACA">
        <w:rPr>
          <w:rFonts w:ascii="Arial" w:eastAsia="Times New Roman" w:hAnsi="Arial" w:cs="Arial"/>
          <w:b/>
          <w:bCs/>
          <w:sz w:val="24"/>
          <w:szCs w:val="24"/>
          <w:lang w:val="es-ES_tradnl"/>
        </w:rPr>
        <w:t>unicipio de Itagüí</w:t>
      </w:r>
      <w:r w:rsidR="00160102" w:rsidRPr="00E14ACA">
        <w:rPr>
          <w:rFonts w:ascii="Arial" w:hAnsi="Arial" w:cs="Arial"/>
          <w:sz w:val="24"/>
          <w:szCs w:val="24"/>
        </w:rPr>
        <w:t>, y</w:t>
      </w:r>
      <w:r w:rsidR="00160102" w:rsidRPr="00E14ACA">
        <w:rPr>
          <w:rFonts w:ascii="Arial" w:hAnsi="Arial" w:cs="Arial"/>
          <w:b/>
          <w:sz w:val="24"/>
          <w:szCs w:val="24"/>
        </w:rPr>
        <w:t xml:space="preserve"> Sancionarlo </w:t>
      </w:r>
      <w:r w:rsidR="00160102" w:rsidRPr="00E14ACA">
        <w:rPr>
          <w:rFonts w:ascii="Arial" w:hAnsi="Arial" w:cs="Arial"/>
          <w:sz w:val="24"/>
          <w:szCs w:val="24"/>
        </w:rPr>
        <w:t>por la ejecución</w:t>
      </w:r>
      <w:r w:rsidR="00160102" w:rsidRPr="00E14ACA">
        <w:rPr>
          <w:rFonts w:ascii="Arial" w:hAnsi="Arial" w:cs="Arial"/>
          <w:b/>
          <w:sz w:val="24"/>
          <w:szCs w:val="24"/>
        </w:rPr>
        <w:t xml:space="preserve"> </w:t>
      </w:r>
      <w:r w:rsidR="00160102" w:rsidRPr="00E14ACA">
        <w:rPr>
          <w:rFonts w:ascii="Arial" w:hAnsi="Arial" w:cs="Arial"/>
          <w:sz w:val="24"/>
          <w:szCs w:val="24"/>
        </w:rPr>
        <w:t>de las obras descritas en el informe técnico, equivalentes a un área total intervenida</w:t>
      </w:r>
      <w:r w:rsidR="00160102" w:rsidRPr="00E14ACA">
        <w:rPr>
          <w:rFonts w:ascii="Arial" w:hAnsi="Arial" w:cs="Arial"/>
          <w:b/>
          <w:sz w:val="24"/>
          <w:szCs w:val="24"/>
        </w:rPr>
        <w:t xml:space="preserve"> </w:t>
      </w:r>
      <w:r w:rsidR="00160102" w:rsidRPr="00E14ACA">
        <w:rPr>
          <w:rFonts w:ascii="Arial" w:hAnsi="Arial" w:cs="Arial"/>
          <w:sz w:val="24"/>
          <w:szCs w:val="24"/>
        </w:rPr>
        <w:t>de</w:t>
      </w:r>
      <w:r w:rsidR="00160102" w:rsidRPr="00E14ACA">
        <w:rPr>
          <w:rFonts w:ascii="Arial" w:hAnsi="Arial" w:cs="Arial"/>
          <w:b/>
          <w:sz w:val="24"/>
          <w:szCs w:val="24"/>
        </w:rPr>
        <w:t xml:space="preserve"> XXXX MT2</w:t>
      </w:r>
      <w:r w:rsidR="00160102" w:rsidRPr="00E14ACA">
        <w:rPr>
          <w:rFonts w:ascii="Arial" w:hAnsi="Arial" w:cs="Arial"/>
          <w:sz w:val="24"/>
          <w:szCs w:val="24"/>
        </w:rPr>
        <w:t xml:space="preserve">,  conducta tipificada como infracción </w:t>
      </w:r>
      <w:proofErr w:type="spellStart"/>
      <w:r w:rsidR="00160102" w:rsidRPr="00E14ACA">
        <w:rPr>
          <w:rFonts w:ascii="Arial" w:hAnsi="Arial" w:cs="Arial"/>
          <w:sz w:val="24"/>
          <w:szCs w:val="24"/>
        </w:rPr>
        <w:t>urbanistica</w:t>
      </w:r>
      <w:proofErr w:type="spellEnd"/>
      <w:r w:rsidR="00160102" w:rsidRPr="00E14ACA">
        <w:rPr>
          <w:rFonts w:ascii="Arial" w:hAnsi="Arial" w:cs="Arial"/>
          <w:sz w:val="24"/>
          <w:szCs w:val="24"/>
        </w:rPr>
        <w:t xml:space="preserve"> al tenor de la Ley 1801 de 2016.    </w:t>
      </w:r>
    </w:p>
    <w:p w14:paraId="0579A8F8" w14:textId="32C7C2BD" w:rsidR="00374BE6" w:rsidRPr="00E14ACA" w:rsidRDefault="00374BE6" w:rsidP="00E14ACA">
      <w:pPr>
        <w:spacing w:before="100" w:beforeAutospacing="1" w:after="100" w:afterAutospacing="1" w:line="240" w:lineRule="auto"/>
        <w:ind w:right="51"/>
        <w:contextualSpacing/>
        <w:jc w:val="both"/>
        <w:textAlignment w:val="center"/>
        <w:rPr>
          <w:rFonts w:ascii="Arial" w:hAnsi="Arial" w:cs="Arial"/>
          <w:sz w:val="24"/>
          <w:szCs w:val="24"/>
        </w:rPr>
      </w:pPr>
      <w:r w:rsidRPr="00E14ACA">
        <w:rPr>
          <w:rFonts w:ascii="Arial" w:hAnsi="Arial" w:cs="Arial"/>
          <w:b/>
          <w:sz w:val="24"/>
          <w:szCs w:val="24"/>
        </w:rPr>
        <w:t>SEGUNDO</w:t>
      </w:r>
      <w:r w:rsidR="00724732" w:rsidRPr="00E14ACA">
        <w:rPr>
          <w:rFonts w:ascii="Arial" w:hAnsi="Arial" w:cs="Arial"/>
          <w:b/>
          <w:sz w:val="24"/>
          <w:szCs w:val="24"/>
        </w:rPr>
        <w:t>:</w:t>
      </w:r>
      <w:r w:rsidR="00724732" w:rsidRPr="00E14ACA">
        <w:rPr>
          <w:rFonts w:ascii="Arial" w:hAnsi="Arial" w:cs="Arial"/>
          <w:sz w:val="24"/>
          <w:szCs w:val="24"/>
        </w:rPr>
        <w:t xml:space="preserve"> </w:t>
      </w:r>
      <w:r w:rsidR="00160102" w:rsidRPr="00E14ACA">
        <w:rPr>
          <w:rFonts w:ascii="Arial" w:hAnsi="Arial" w:cs="Arial"/>
          <w:b/>
          <w:sz w:val="24"/>
          <w:szCs w:val="24"/>
        </w:rPr>
        <w:t xml:space="preserve">ORDENAR </w:t>
      </w:r>
      <w:r w:rsidR="00160102" w:rsidRPr="00E14ACA">
        <w:rPr>
          <w:rFonts w:ascii="Arial" w:hAnsi="Arial" w:cs="Arial"/>
          <w:sz w:val="24"/>
          <w:szCs w:val="24"/>
        </w:rPr>
        <w:t xml:space="preserve">al señor(a) </w:t>
      </w:r>
      <w:r w:rsidR="00160102" w:rsidRPr="00E14ACA">
        <w:rPr>
          <w:rFonts w:ascii="Arial" w:hAnsi="Arial" w:cs="Arial"/>
          <w:b/>
          <w:sz w:val="24"/>
          <w:szCs w:val="24"/>
        </w:rPr>
        <w:t>XXXXXXXXXXXXXXXXXXXX</w:t>
      </w:r>
      <w:r w:rsidR="00160102" w:rsidRPr="00E14ACA">
        <w:rPr>
          <w:rFonts w:ascii="Arial" w:hAnsi="Arial" w:cs="Arial"/>
          <w:bCs/>
          <w:sz w:val="24"/>
          <w:szCs w:val="24"/>
        </w:rPr>
        <w:t xml:space="preserve">, identificado con la Cédula de Ciudadanía Nº </w:t>
      </w:r>
      <w:proofErr w:type="spellStart"/>
      <w:r w:rsidR="00160102" w:rsidRPr="00E14ACA">
        <w:rPr>
          <w:rFonts w:ascii="Arial" w:hAnsi="Arial" w:cs="Arial"/>
          <w:bCs/>
          <w:sz w:val="24"/>
          <w:szCs w:val="24"/>
        </w:rPr>
        <w:t>xxxxxxxxxxx</w:t>
      </w:r>
      <w:proofErr w:type="spellEnd"/>
      <w:r w:rsidR="00160102" w:rsidRPr="00E14ACA">
        <w:rPr>
          <w:rFonts w:ascii="Arial" w:hAnsi="Arial" w:cs="Arial"/>
          <w:sz w:val="24"/>
          <w:szCs w:val="24"/>
        </w:rPr>
        <w:t xml:space="preserve">, </w:t>
      </w:r>
      <w:r w:rsidR="00160102" w:rsidRPr="00E14ACA">
        <w:rPr>
          <w:rFonts w:ascii="Arial" w:hAnsi="Arial" w:cs="Arial"/>
          <w:b/>
          <w:bCs/>
          <w:sz w:val="24"/>
          <w:szCs w:val="24"/>
        </w:rPr>
        <w:t xml:space="preserve">PAGAR </w:t>
      </w:r>
      <w:r w:rsidR="00160102" w:rsidRPr="00E14ACA">
        <w:rPr>
          <w:rFonts w:ascii="Arial" w:hAnsi="Arial" w:cs="Arial"/>
          <w:sz w:val="24"/>
          <w:szCs w:val="24"/>
        </w:rPr>
        <w:t xml:space="preserve">multa por un valor equivalente a la suma de </w:t>
      </w:r>
      <w:r w:rsidR="00160102" w:rsidRPr="00E14ACA">
        <w:rPr>
          <w:rFonts w:ascii="Arial" w:hAnsi="Arial" w:cs="Arial"/>
          <w:b/>
          <w:sz w:val="24"/>
          <w:szCs w:val="24"/>
        </w:rPr>
        <w:lastRenderedPageBreak/>
        <w:t>XXXXXXXXXXXXXXXXXXXXXXXXXX ($</w:t>
      </w:r>
      <w:r w:rsidR="00160102" w:rsidRPr="00E14ACA">
        <w:rPr>
          <w:rFonts w:ascii="Arial" w:hAnsi="Arial" w:cs="Arial"/>
          <w:b/>
          <w:sz w:val="24"/>
          <w:szCs w:val="24"/>
          <w:u w:val="single"/>
        </w:rPr>
        <w:t>XXXXXXXXXXXXXX</w:t>
      </w:r>
      <w:r w:rsidR="00160102" w:rsidRPr="00E14ACA">
        <w:rPr>
          <w:rFonts w:ascii="Arial" w:hAnsi="Arial" w:cs="Arial"/>
          <w:b/>
          <w:sz w:val="24"/>
          <w:szCs w:val="24"/>
        </w:rPr>
        <w:t>),</w:t>
      </w:r>
      <w:r w:rsidR="00160102" w:rsidRPr="00E14ACA">
        <w:rPr>
          <w:rFonts w:ascii="Arial" w:hAnsi="Arial" w:cs="Arial"/>
          <w:sz w:val="24"/>
          <w:szCs w:val="24"/>
        </w:rPr>
        <w:t xml:space="preserve"> por infracción a las normas urbanísticas, suma que deberá cancelarse en la Tesorería Municipal.      </w:t>
      </w:r>
    </w:p>
    <w:p w14:paraId="6EBAE582" w14:textId="4A5D796E" w:rsidR="00405BFE" w:rsidRPr="00E14ACA" w:rsidRDefault="006248BE" w:rsidP="00E14ACA">
      <w:pPr>
        <w:spacing w:before="100" w:beforeAutospacing="1" w:after="100" w:afterAutospacing="1" w:line="240" w:lineRule="auto"/>
        <w:ind w:right="51"/>
        <w:contextualSpacing/>
        <w:jc w:val="both"/>
        <w:rPr>
          <w:rFonts w:ascii="Arial" w:hAnsi="Arial" w:cs="Arial"/>
          <w:sz w:val="24"/>
          <w:szCs w:val="24"/>
        </w:rPr>
      </w:pPr>
      <w:r w:rsidRPr="00E14ACA">
        <w:rPr>
          <w:rFonts w:ascii="Arial" w:hAnsi="Arial" w:cs="Arial"/>
          <w:b/>
          <w:sz w:val="24"/>
          <w:szCs w:val="24"/>
        </w:rPr>
        <w:t>TERCERO</w:t>
      </w:r>
      <w:r w:rsidR="005C293C" w:rsidRPr="00E14ACA">
        <w:rPr>
          <w:rFonts w:ascii="Arial" w:hAnsi="Arial" w:cs="Arial"/>
          <w:b/>
          <w:sz w:val="24"/>
          <w:szCs w:val="24"/>
        </w:rPr>
        <w:t xml:space="preserve">: </w:t>
      </w:r>
      <w:r w:rsidR="00405BFE" w:rsidRPr="00E14ACA">
        <w:rPr>
          <w:rFonts w:ascii="Arial" w:hAnsi="Arial" w:cs="Arial"/>
          <w:b/>
          <w:sz w:val="24"/>
          <w:szCs w:val="24"/>
        </w:rPr>
        <w:t xml:space="preserve">ORDENAR </w:t>
      </w:r>
      <w:r w:rsidR="00405BFE" w:rsidRPr="00E14ACA">
        <w:rPr>
          <w:rFonts w:ascii="Arial" w:hAnsi="Arial" w:cs="Arial"/>
          <w:sz w:val="24"/>
          <w:szCs w:val="24"/>
        </w:rPr>
        <w:t>al señor(a)  XXXXXXXXXXXXX</w:t>
      </w:r>
      <w:r w:rsidR="00405BFE" w:rsidRPr="00E14ACA">
        <w:rPr>
          <w:rFonts w:ascii="Arial" w:hAnsi="Arial" w:cs="Arial"/>
          <w:bCs/>
          <w:sz w:val="24"/>
          <w:szCs w:val="24"/>
        </w:rPr>
        <w:t xml:space="preserve">, identificado(a) con la Cédula de Ciudadanía Nº </w:t>
      </w:r>
      <w:proofErr w:type="spellStart"/>
      <w:r w:rsidR="00405BFE" w:rsidRPr="00E14ACA">
        <w:rPr>
          <w:rFonts w:ascii="Arial" w:hAnsi="Arial" w:cs="Arial"/>
          <w:bCs/>
          <w:sz w:val="24"/>
          <w:szCs w:val="24"/>
        </w:rPr>
        <w:t>xxxxxxxxxxx</w:t>
      </w:r>
      <w:proofErr w:type="spellEnd"/>
      <w:r w:rsidR="00405BFE" w:rsidRPr="00E14ACA">
        <w:rPr>
          <w:rFonts w:ascii="Arial" w:hAnsi="Arial" w:cs="Arial"/>
          <w:bCs/>
          <w:sz w:val="24"/>
          <w:szCs w:val="24"/>
        </w:rPr>
        <w:t xml:space="preserve">, </w:t>
      </w:r>
      <w:r w:rsidR="00405BFE" w:rsidRPr="00E14ACA">
        <w:rPr>
          <w:rFonts w:ascii="Arial" w:hAnsi="Arial" w:cs="Arial"/>
          <w:sz w:val="24"/>
          <w:szCs w:val="24"/>
        </w:rPr>
        <w:t xml:space="preserve">realizar </w:t>
      </w:r>
      <w:r w:rsidR="00405BFE" w:rsidRPr="00E14ACA">
        <w:rPr>
          <w:rFonts w:ascii="Arial" w:hAnsi="Arial" w:cs="Arial"/>
          <w:b/>
          <w:sz w:val="24"/>
          <w:szCs w:val="24"/>
          <w:u w:val="single"/>
        </w:rPr>
        <w:t>DEMOLICION DE</w:t>
      </w:r>
      <w:r w:rsidR="00405BFE" w:rsidRPr="00E14ACA">
        <w:rPr>
          <w:rFonts w:ascii="Arial" w:hAnsi="Arial" w:cs="Arial"/>
          <w:b/>
          <w:bCs/>
          <w:sz w:val="24"/>
          <w:szCs w:val="24"/>
          <w:u w:val="single"/>
        </w:rPr>
        <w:t xml:space="preserve">L XXXXXXXXXXXXXXX DE AREA </w:t>
      </w:r>
      <w:r w:rsidR="00405BFE" w:rsidRPr="00E14ACA">
        <w:rPr>
          <w:rFonts w:ascii="Arial" w:hAnsi="Arial" w:cs="Arial"/>
          <w:b/>
          <w:sz w:val="24"/>
          <w:szCs w:val="24"/>
          <w:u w:val="single"/>
        </w:rPr>
        <w:t>XXXXXXXX MT2</w:t>
      </w:r>
      <w:r w:rsidR="00405BFE" w:rsidRPr="00E14ACA">
        <w:rPr>
          <w:rFonts w:ascii="Arial" w:hAnsi="Arial" w:cs="Arial"/>
          <w:bCs/>
          <w:sz w:val="24"/>
          <w:szCs w:val="24"/>
          <w:u w:val="single"/>
        </w:rPr>
        <w:t xml:space="preserve"> </w:t>
      </w:r>
      <w:r w:rsidR="00405BFE" w:rsidRPr="00E14ACA">
        <w:rPr>
          <w:rFonts w:ascii="Arial" w:hAnsi="Arial" w:cs="Arial"/>
          <w:bCs/>
          <w:sz w:val="24"/>
          <w:szCs w:val="24"/>
        </w:rPr>
        <w:t xml:space="preserve"> en el inmueble ubicado en </w:t>
      </w:r>
      <w:r w:rsidR="00405BFE" w:rsidRPr="00E14ACA">
        <w:rPr>
          <w:rFonts w:ascii="Arial" w:hAnsi="Arial" w:cs="Arial"/>
          <w:sz w:val="24"/>
          <w:szCs w:val="24"/>
        </w:rPr>
        <w:t xml:space="preserve">XXXXXXXXXXXXX del Municipio de Itagüí  </w:t>
      </w:r>
      <w:r w:rsidR="00405BFE" w:rsidRPr="00E14ACA">
        <w:rPr>
          <w:rFonts w:ascii="Arial" w:hAnsi="Arial" w:cs="Arial"/>
          <w:sz w:val="24"/>
          <w:szCs w:val="24"/>
          <w:lang w:val="es-ES_tradnl"/>
        </w:rPr>
        <w:t>y volver las cosas a su estado inicial, dándole un tiempo Prudencial de Treinta Días (30) corrientes, en el evento de que no se acatare de manera voluntaria la orden aquí dada</w:t>
      </w:r>
      <w:r w:rsidR="006709DD" w:rsidRPr="00E14ACA">
        <w:rPr>
          <w:rFonts w:ascii="Arial" w:hAnsi="Arial" w:cs="Arial"/>
          <w:sz w:val="24"/>
          <w:szCs w:val="24"/>
          <w:lang w:val="es-ES_tradnl"/>
        </w:rPr>
        <w:t>,</w:t>
      </w:r>
      <w:r w:rsidR="00405BFE" w:rsidRPr="00E14ACA">
        <w:rPr>
          <w:rFonts w:ascii="Arial" w:hAnsi="Arial" w:cs="Arial"/>
          <w:sz w:val="24"/>
          <w:szCs w:val="24"/>
          <w:lang w:val="es-ES_tradnl"/>
        </w:rPr>
        <w:t xml:space="preserve"> se procederá a realizar</w:t>
      </w:r>
      <w:r w:rsidR="00D452C6" w:rsidRPr="00E14ACA">
        <w:rPr>
          <w:rFonts w:ascii="Arial" w:hAnsi="Arial" w:cs="Arial"/>
          <w:sz w:val="24"/>
          <w:szCs w:val="24"/>
          <w:lang w:val="es-ES_tradnl"/>
        </w:rPr>
        <w:t xml:space="preserve"> la demolición por parte de la Administración M</w:t>
      </w:r>
      <w:r w:rsidR="00405BFE" w:rsidRPr="00E14ACA">
        <w:rPr>
          <w:rFonts w:ascii="Arial" w:hAnsi="Arial" w:cs="Arial"/>
          <w:sz w:val="24"/>
          <w:szCs w:val="24"/>
          <w:lang w:val="es-ES_tradnl"/>
        </w:rPr>
        <w:t>unicipal y los costos que ello genere</w:t>
      </w:r>
      <w:r w:rsidR="00D452C6" w:rsidRPr="00E14ACA">
        <w:rPr>
          <w:rFonts w:ascii="Arial" w:hAnsi="Arial" w:cs="Arial"/>
          <w:sz w:val="24"/>
          <w:szCs w:val="24"/>
          <w:lang w:val="es-ES_tradnl"/>
        </w:rPr>
        <w:t>,</w:t>
      </w:r>
      <w:r w:rsidR="00405BFE" w:rsidRPr="00E14ACA">
        <w:rPr>
          <w:rFonts w:ascii="Arial" w:hAnsi="Arial" w:cs="Arial"/>
          <w:sz w:val="24"/>
          <w:szCs w:val="24"/>
          <w:lang w:val="es-ES_tradnl"/>
        </w:rPr>
        <w:t xml:space="preserve"> serán pagados por </w:t>
      </w:r>
      <w:r w:rsidR="00405BFE" w:rsidRPr="00E14ACA">
        <w:rPr>
          <w:rFonts w:ascii="Arial" w:hAnsi="Arial" w:cs="Arial"/>
          <w:sz w:val="24"/>
          <w:szCs w:val="24"/>
        </w:rPr>
        <w:t>el señor</w:t>
      </w:r>
      <w:r w:rsidR="00D452C6" w:rsidRPr="00E14ACA">
        <w:rPr>
          <w:rFonts w:ascii="Arial" w:hAnsi="Arial" w:cs="Arial"/>
          <w:sz w:val="24"/>
          <w:szCs w:val="24"/>
        </w:rPr>
        <w:t>(a)</w:t>
      </w:r>
      <w:r w:rsidR="00405BFE" w:rsidRPr="00E14ACA">
        <w:rPr>
          <w:rFonts w:ascii="Arial" w:hAnsi="Arial" w:cs="Arial"/>
          <w:sz w:val="24"/>
          <w:szCs w:val="24"/>
        </w:rPr>
        <w:t xml:space="preserve">  </w:t>
      </w:r>
      <w:r w:rsidR="00D452C6" w:rsidRPr="00E14ACA">
        <w:rPr>
          <w:rFonts w:ascii="Arial" w:hAnsi="Arial" w:cs="Arial"/>
          <w:b/>
          <w:sz w:val="24"/>
          <w:szCs w:val="24"/>
        </w:rPr>
        <w:t>XXXXXXXXXXXXXXXXXXXX</w:t>
      </w:r>
      <w:r w:rsidR="00405BFE" w:rsidRPr="00E14ACA">
        <w:rPr>
          <w:rFonts w:ascii="Arial" w:hAnsi="Arial" w:cs="Arial"/>
          <w:bCs/>
          <w:sz w:val="24"/>
          <w:szCs w:val="24"/>
        </w:rPr>
        <w:t xml:space="preserve"> identificado con la Cédula de Ciudadanía Nº </w:t>
      </w:r>
      <w:r w:rsidR="00D452C6" w:rsidRPr="00E14ACA">
        <w:rPr>
          <w:rFonts w:ascii="Arial" w:hAnsi="Arial" w:cs="Arial"/>
          <w:bCs/>
          <w:sz w:val="24"/>
          <w:szCs w:val="24"/>
        </w:rPr>
        <w:t>XXXXXXXXXX.</w:t>
      </w:r>
    </w:p>
    <w:p w14:paraId="57D76C81" w14:textId="7F085DFA" w:rsidR="00374BE6" w:rsidRPr="00E14ACA" w:rsidRDefault="008B00C8" w:rsidP="00E14ACA">
      <w:pPr>
        <w:spacing w:before="100" w:beforeAutospacing="1" w:after="100" w:afterAutospacing="1" w:line="240" w:lineRule="auto"/>
        <w:ind w:right="51"/>
        <w:contextualSpacing/>
        <w:jc w:val="both"/>
        <w:rPr>
          <w:rFonts w:ascii="Arial" w:hAnsi="Arial" w:cs="Arial"/>
          <w:sz w:val="24"/>
          <w:szCs w:val="24"/>
        </w:rPr>
      </w:pPr>
      <w:r w:rsidRPr="00E14ACA">
        <w:rPr>
          <w:rFonts w:ascii="Arial" w:hAnsi="Arial" w:cs="Arial"/>
          <w:b/>
          <w:sz w:val="24"/>
          <w:szCs w:val="24"/>
        </w:rPr>
        <w:t>CUARTO</w:t>
      </w:r>
      <w:r w:rsidR="002628F3" w:rsidRPr="00E14ACA">
        <w:rPr>
          <w:rFonts w:ascii="Arial" w:hAnsi="Arial" w:cs="Arial"/>
          <w:b/>
          <w:sz w:val="24"/>
          <w:szCs w:val="24"/>
        </w:rPr>
        <w:t xml:space="preserve">: </w:t>
      </w:r>
      <w:r w:rsidRPr="00E14ACA">
        <w:rPr>
          <w:rFonts w:ascii="Arial" w:hAnsi="Arial" w:cs="Arial"/>
          <w:b/>
          <w:sz w:val="24"/>
          <w:szCs w:val="24"/>
        </w:rPr>
        <w:t xml:space="preserve">NOTIFICAR </w:t>
      </w:r>
      <w:r w:rsidRPr="00E14ACA">
        <w:rPr>
          <w:rFonts w:ascii="Arial" w:hAnsi="Arial" w:cs="Arial"/>
          <w:sz w:val="24"/>
          <w:szCs w:val="24"/>
        </w:rPr>
        <w:t xml:space="preserve">el presente acto administrativo al señor(a) </w:t>
      </w:r>
      <w:r w:rsidRPr="00E14ACA">
        <w:rPr>
          <w:rFonts w:ascii="Arial" w:hAnsi="Arial" w:cs="Arial"/>
          <w:b/>
          <w:sz w:val="24"/>
          <w:szCs w:val="24"/>
        </w:rPr>
        <w:t>XXXXXXXXXXXXXXX</w:t>
      </w:r>
      <w:r w:rsidRPr="00E14ACA">
        <w:rPr>
          <w:rFonts w:ascii="Arial" w:hAnsi="Arial" w:cs="Arial"/>
          <w:b/>
          <w:bCs/>
          <w:sz w:val="24"/>
          <w:szCs w:val="24"/>
        </w:rPr>
        <w:t xml:space="preserve"> </w:t>
      </w:r>
      <w:r w:rsidRPr="00E14ACA">
        <w:rPr>
          <w:rFonts w:ascii="Arial" w:hAnsi="Arial" w:cs="Arial"/>
          <w:bCs/>
          <w:sz w:val="24"/>
          <w:szCs w:val="24"/>
        </w:rPr>
        <w:t>identificado</w:t>
      </w:r>
      <w:r w:rsidR="0087060C" w:rsidRPr="00E14ACA">
        <w:rPr>
          <w:rFonts w:ascii="Arial" w:hAnsi="Arial" w:cs="Arial"/>
          <w:bCs/>
          <w:sz w:val="24"/>
          <w:szCs w:val="24"/>
        </w:rPr>
        <w:t>(a)</w:t>
      </w:r>
      <w:r w:rsidRPr="00E14ACA">
        <w:rPr>
          <w:rFonts w:ascii="Arial" w:hAnsi="Arial" w:cs="Arial"/>
          <w:bCs/>
          <w:sz w:val="24"/>
          <w:szCs w:val="24"/>
        </w:rPr>
        <w:t xml:space="preserve"> con la Cédula de Ciudadanía Nº XXXXXXXXXXXX.</w:t>
      </w:r>
    </w:p>
    <w:p w14:paraId="36616D73" w14:textId="5F8F456F" w:rsidR="0087060C" w:rsidRPr="00E14ACA" w:rsidRDefault="0087060C" w:rsidP="00E14ACA">
      <w:pPr>
        <w:spacing w:before="100" w:beforeAutospacing="1" w:after="100" w:afterAutospacing="1" w:line="240" w:lineRule="auto"/>
        <w:ind w:right="51"/>
        <w:contextualSpacing/>
        <w:jc w:val="both"/>
        <w:rPr>
          <w:rFonts w:ascii="Arial" w:hAnsi="Arial" w:cs="Arial"/>
          <w:sz w:val="24"/>
          <w:szCs w:val="24"/>
        </w:rPr>
      </w:pPr>
      <w:r w:rsidRPr="00E14ACA">
        <w:rPr>
          <w:rFonts w:ascii="Arial" w:hAnsi="Arial" w:cs="Arial"/>
          <w:b/>
          <w:sz w:val="24"/>
          <w:szCs w:val="24"/>
        </w:rPr>
        <w:t>QUINTO</w:t>
      </w:r>
      <w:r w:rsidR="002628F3" w:rsidRPr="00E14ACA">
        <w:rPr>
          <w:rFonts w:ascii="Arial" w:hAnsi="Arial" w:cs="Arial"/>
          <w:b/>
          <w:sz w:val="24"/>
          <w:szCs w:val="24"/>
        </w:rPr>
        <w:t>:</w:t>
      </w:r>
      <w:r w:rsidR="002628F3" w:rsidRPr="00E14ACA">
        <w:rPr>
          <w:rFonts w:ascii="Arial" w:hAnsi="Arial" w:cs="Arial"/>
          <w:sz w:val="24"/>
          <w:szCs w:val="24"/>
        </w:rPr>
        <w:t xml:space="preserve"> </w:t>
      </w:r>
      <w:r w:rsidRPr="00E14ACA">
        <w:rPr>
          <w:rFonts w:ascii="Arial" w:hAnsi="Arial" w:cs="Arial"/>
          <w:sz w:val="24"/>
          <w:szCs w:val="24"/>
        </w:rPr>
        <w:t xml:space="preserve">En caso de omitir la orden impuesta por la presente Resolución, se compulsaran copias de la misma a la </w:t>
      </w:r>
      <w:r w:rsidRPr="00E14ACA">
        <w:rPr>
          <w:rFonts w:ascii="Arial" w:hAnsi="Arial" w:cs="Arial"/>
          <w:b/>
          <w:sz w:val="24"/>
          <w:szCs w:val="24"/>
        </w:rPr>
        <w:t>Fiscalía General de la Nación</w:t>
      </w:r>
      <w:r w:rsidRPr="00E14ACA">
        <w:rPr>
          <w:rFonts w:ascii="Arial" w:hAnsi="Arial" w:cs="Arial"/>
          <w:sz w:val="24"/>
          <w:szCs w:val="24"/>
        </w:rPr>
        <w:t xml:space="preserve"> con la finalidad de hacerlo efectivo, de conformidad con lo estipulado en el artículo 454 de la Ley 599 de 2000, que consagra como tipo penal fraude a Resolución Judicial o Administrativa de Policía.</w:t>
      </w:r>
    </w:p>
    <w:p w14:paraId="4F43F54E" w14:textId="4BED36A7" w:rsidR="0087060C" w:rsidRPr="00E14ACA" w:rsidRDefault="0087060C" w:rsidP="00E14ACA">
      <w:pPr>
        <w:spacing w:before="100" w:beforeAutospacing="1" w:after="100" w:afterAutospacing="1" w:line="240" w:lineRule="auto"/>
        <w:ind w:right="51"/>
        <w:contextualSpacing/>
        <w:jc w:val="both"/>
        <w:rPr>
          <w:rFonts w:ascii="Arial" w:hAnsi="Arial" w:cs="Arial"/>
          <w:sz w:val="24"/>
          <w:szCs w:val="24"/>
        </w:rPr>
      </w:pPr>
      <w:r w:rsidRPr="00E14ACA">
        <w:rPr>
          <w:rFonts w:ascii="Arial" w:hAnsi="Arial" w:cs="Arial"/>
          <w:b/>
          <w:sz w:val="24"/>
          <w:szCs w:val="24"/>
        </w:rPr>
        <w:t>SEXTO:</w:t>
      </w:r>
      <w:r w:rsidRPr="00E14ACA">
        <w:rPr>
          <w:rFonts w:ascii="Arial" w:hAnsi="Arial" w:cs="Arial"/>
          <w:sz w:val="24"/>
          <w:szCs w:val="24"/>
        </w:rPr>
        <w:t xml:space="preserve"> </w:t>
      </w:r>
      <w:r w:rsidRPr="00E14ACA">
        <w:rPr>
          <w:rFonts w:ascii="Arial" w:hAnsi="Arial" w:cs="Arial"/>
          <w:b/>
          <w:sz w:val="24"/>
          <w:szCs w:val="24"/>
        </w:rPr>
        <w:t>INSERTAR</w:t>
      </w:r>
      <w:r w:rsidRPr="00E14ACA">
        <w:rPr>
          <w:rFonts w:ascii="Arial" w:hAnsi="Arial" w:cs="Arial"/>
          <w:sz w:val="24"/>
          <w:szCs w:val="24"/>
        </w:rPr>
        <w:t xml:space="preserve"> copia de la presente Resolución en la página web del Municipio de Itagüí (</w:t>
      </w:r>
      <w:hyperlink r:id="rId12" w:history="1">
        <w:r w:rsidRPr="00E14ACA">
          <w:rPr>
            <w:rStyle w:val="Hipervnculo"/>
            <w:rFonts w:ascii="Arial" w:hAnsi="Arial" w:cs="Arial"/>
            <w:sz w:val="24"/>
            <w:szCs w:val="24"/>
          </w:rPr>
          <w:t>www.itagui.gov.co</w:t>
        </w:r>
      </w:hyperlink>
      <w:r w:rsidRPr="00E14ACA">
        <w:rPr>
          <w:rFonts w:ascii="Arial" w:hAnsi="Arial" w:cs="Arial"/>
          <w:sz w:val="24"/>
          <w:szCs w:val="24"/>
        </w:rPr>
        <w:t>), a efectos de que terceros no determinados, que pueden estar directamente interesados o resultar afectados con la decisión puedan hacerse parte y hacer valer sus derechos de conformidad a lo señalado en los Artículos 37 y 73 de la Ley 1437 de 2011.</w:t>
      </w:r>
    </w:p>
    <w:p w14:paraId="0775591C" w14:textId="7997F4DC" w:rsidR="0087060C" w:rsidRPr="00E14ACA" w:rsidRDefault="0087060C" w:rsidP="00E14ACA">
      <w:pPr>
        <w:spacing w:before="100" w:beforeAutospacing="1" w:after="100" w:afterAutospacing="1" w:line="240" w:lineRule="auto"/>
        <w:ind w:right="51"/>
        <w:contextualSpacing/>
        <w:jc w:val="both"/>
        <w:rPr>
          <w:rFonts w:ascii="Arial" w:hAnsi="Arial" w:cs="Arial"/>
          <w:sz w:val="24"/>
          <w:szCs w:val="24"/>
        </w:rPr>
      </w:pPr>
      <w:r w:rsidRPr="00E14ACA">
        <w:rPr>
          <w:rFonts w:ascii="Arial" w:hAnsi="Arial" w:cs="Arial"/>
          <w:b/>
          <w:sz w:val="24"/>
          <w:szCs w:val="24"/>
        </w:rPr>
        <w:t xml:space="preserve">SEPTIMO: </w:t>
      </w:r>
      <w:r w:rsidRPr="00E14ACA">
        <w:rPr>
          <w:rFonts w:ascii="Arial" w:hAnsi="Arial" w:cs="Arial"/>
          <w:sz w:val="24"/>
          <w:szCs w:val="24"/>
        </w:rPr>
        <w:t>Contra la decisión proferida por la Autoridad de Policía proceden los recursos de reposición y, en subsidio, el de apelación ante el superior jerárquico, los cuales se solicitarán, concederá y sustentarán dentro de la misma audiencia. El recurso de reposición se resolverá inmediatamente, y de ser procedente el recurso de apelación, se interpondrá y concederá en el efecto devolutivo dentro de la audiencia y se remitirá al superior jerárquico dentro de los dos (2) días siguientes, ante quien se sustentará dentro de los dos (2) días siguientes al recibo del recurso. El recurso de apelación se resolverá dentro de los ocho (8) días siguientes al recibo de la actuación.</w:t>
      </w:r>
    </w:p>
    <w:p w14:paraId="3BE844EA" w14:textId="77777777" w:rsidR="0087060C" w:rsidRPr="00E14ACA" w:rsidRDefault="0087060C" w:rsidP="00E14ACA">
      <w:pPr>
        <w:spacing w:before="100" w:beforeAutospacing="1" w:after="100" w:afterAutospacing="1" w:line="240" w:lineRule="auto"/>
        <w:ind w:right="51"/>
        <w:contextualSpacing/>
        <w:jc w:val="both"/>
        <w:rPr>
          <w:rFonts w:ascii="Arial" w:hAnsi="Arial" w:cs="Arial"/>
          <w:sz w:val="24"/>
          <w:szCs w:val="24"/>
        </w:rPr>
      </w:pPr>
      <w:r w:rsidRPr="00E14ACA">
        <w:rPr>
          <w:rFonts w:ascii="Arial" w:hAnsi="Arial" w:cs="Arial"/>
          <w:sz w:val="24"/>
          <w:szCs w:val="24"/>
        </w:rPr>
        <w:t>Para la aplicación de medidas correctivas en asuntos relativos a infracciones urbanísticas, el recurso de apelación se concederá en el efecto suspensivo.</w:t>
      </w:r>
    </w:p>
    <w:p w14:paraId="58A89242" w14:textId="77777777" w:rsidR="0087060C" w:rsidRPr="00E14ACA" w:rsidRDefault="0087060C" w:rsidP="00E14ACA">
      <w:pPr>
        <w:spacing w:before="100" w:beforeAutospacing="1" w:after="100" w:afterAutospacing="1" w:line="240" w:lineRule="auto"/>
        <w:ind w:right="51"/>
        <w:contextualSpacing/>
        <w:jc w:val="both"/>
        <w:rPr>
          <w:rFonts w:ascii="Arial" w:hAnsi="Arial" w:cs="Arial"/>
          <w:sz w:val="24"/>
          <w:szCs w:val="24"/>
        </w:rPr>
      </w:pPr>
      <w:r w:rsidRPr="00E14ACA">
        <w:rPr>
          <w:rFonts w:ascii="Arial" w:hAnsi="Arial" w:cs="Arial"/>
          <w:sz w:val="24"/>
          <w:szCs w:val="24"/>
        </w:rPr>
        <w:t>Los recursos solo procederán contra las decisiones definitivas de las autoridades de Policía.</w:t>
      </w:r>
    </w:p>
    <w:p w14:paraId="18265D3A" w14:textId="77777777" w:rsidR="00994831" w:rsidRPr="00E14ACA" w:rsidRDefault="00994831" w:rsidP="00E14ACA">
      <w:pPr>
        <w:spacing w:before="100" w:beforeAutospacing="1" w:after="100" w:afterAutospacing="1" w:line="240" w:lineRule="auto"/>
        <w:ind w:right="51"/>
        <w:contextualSpacing/>
        <w:jc w:val="both"/>
        <w:rPr>
          <w:rFonts w:ascii="Arial" w:hAnsi="Arial" w:cs="Arial"/>
          <w:sz w:val="24"/>
          <w:szCs w:val="24"/>
        </w:rPr>
      </w:pPr>
    </w:p>
    <w:p w14:paraId="18E20901" w14:textId="77777777" w:rsidR="004D5419" w:rsidRPr="00E14ACA" w:rsidRDefault="004D5419" w:rsidP="00E14ACA">
      <w:pPr>
        <w:tabs>
          <w:tab w:val="left" w:pos="1080"/>
        </w:tabs>
        <w:spacing w:before="100" w:beforeAutospacing="1" w:after="100" w:afterAutospacing="1" w:line="240" w:lineRule="auto"/>
        <w:ind w:right="51"/>
        <w:contextualSpacing/>
        <w:jc w:val="center"/>
        <w:rPr>
          <w:rFonts w:ascii="Arial" w:hAnsi="Arial" w:cs="Arial"/>
          <w:b/>
          <w:sz w:val="24"/>
          <w:szCs w:val="24"/>
        </w:rPr>
      </w:pPr>
      <w:r w:rsidRPr="00E14ACA">
        <w:rPr>
          <w:rFonts w:ascii="Arial" w:hAnsi="Arial" w:cs="Arial"/>
          <w:b/>
          <w:sz w:val="24"/>
          <w:szCs w:val="24"/>
        </w:rPr>
        <w:t>NOTIFÍQUESE Y CÚMPLASE</w:t>
      </w:r>
    </w:p>
    <w:p w14:paraId="3E232674" w14:textId="15A8CFC8" w:rsidR="00A4544D" w:rsidRDefault="00A4544D" w:rsidP="00E14ACA">
      <w:pPr>
        <w:tabs>
          <w:tab w:val="left" w:pos="1080"/>
        </w:tabs>
        <w:spacing w:before="100" w:beforeAutospacing="1" w:after="100" w:afterAutospacing="1" w:line="240" w:lineRule="auto"/>
        <w:ind w:right="51"/>
        <w:contextualSpacing/>
        <w:rPr>
          <w:rFonts w:ascii="Arial" w:hAnsi="Arial" w:cs="Arial"/>
          <w:b/>
          <w:sz w:val="24"/>
          <w:szCs w:val="24"/>
        </w:rPr>
      </w:pPr>
    </w:p>
    <w:p w14:paraId="0837DEB0" w14:textId="77777777" w:rsidR="00994831" w:rsidRPr="00E14ACA" w:rsidRDefault="00994831" w:rsidP="00E14ACA">
      <w:pPr>
        <w:tabs>
          <w:tab w:val="left" w:pos="1080"/>
        </w:tabs>
        <w:spacing w:before="100" w:beforeAutospacing="1" w:after="100" w:afterAutospacing="1" w:line="240" w:lineRule="auto"/>
        <w:ind w:right="51"/>
        <w:contextualSpacing/>
        <w:rPr>
          <w:rFonts w:ascii="Arial" w:hAnsi="Arial" w:cs="Arial"/>
          <w:b/>
          <w:sz w:val="24"/>
          <w:szCs w:val="24"/>
        </w:rPr>
      </w:pPr>
    </w:p>
    <w:p w14:paraId="64026573" w14:textId="77777777" w:rsidR="00174261" w:rsidRPr="00E14ACA" w:rsidRDefault="00174261" w:rsidP="00E14ACA">
      <w:pPr>
        <w:tabs>
          <w:tab w:val="left" w:pos="1080"/>
        </w:tabs>
        <w:spacing w:before="100" w:beforeAutospacing="1" w:after="100" w:afterAutospacing="1" w:line="240" w:lineRule="auto"/>
        <w:ind w:right="51"/>
        <w:contextualSpacing/>
        <w:jc w:val="center"/>
        <w:rPr>
          <w:rFonts w:ascii="Arial" w:hAnsi="Arial" w:cs="Arial"/>
          <w:b/>
          <w:sz w:val="24"/>
          <w:szCs w:val="24"/>
        </w:rPr>
      </w:pPr>
      <w:r w:rsidRPr="00E14ACA">
        <w:rPr>
          <w:rFonts w:ascii="Arial" w:hAnsi="Arial" w:cs="Arial"/>
          <w:b/>
          <w:sz w:val="24"/>
          <w:szCs w:val="24"/>
        </w:rPr>
        <w:t>____________________________________</w:t>
      </w:r>
    </w:p>
    <w:p w14:paraId="1001FB0E" w14:textId="77777777" w:rsidR="00A47AA2" w:rsidRPr="007C7D51" w:rsidRDefault="00A47AA2" w:rsidP="00A47AA2">
      <w:pPr>
        <w:spacing w:before="100" w:beforeAutospacing="1" w:after="100" w:afterAutospacing="1" w:line="240" w:lineRule="auto"/>
        <w:ind w:left="-284" w:right="-232"/>
        <w:contextualSpacing/>
        <w:jc w:val="center"/>
        <w:rPr>
          <w:rFonts w:ascii="Arial" w:hAnsi="Arial" w:cs="Arial"/>
          <w:color w:val="0070C0"/>
          <w:sz w:val="24"/>
          <w:szCs w:val="24"/>
        </w:rPr>
      </w:pPr>
      <w:r w:rsidRPr="007C7D51">
        <w:rPr>
          <w:rFonts w:ascii="Arial" w:hAnsi="Arial" w:cs="Arial"/>
          <w:color w:val="0070C0"/>
          <w:sz w:val="24"/>
          <w:szCs w:val="24"/>
        </w:rPr>
        <w:t>(Corregidor / Inspector de Policía)</w:t>
      </w:r>
    </w:p>
    <w:p w14:paraId="37090740" w14:textId="5250060C" w:rsidR="00A47AA2" w:rsidRDefault="00A47AA2" w:rsidP="00A47AA2">
      <w:pPr>
        <w:spacing w:before="100" w:beforeAutospacing="1" w:after="100" w:afterAutospacing="1" w:line="240" w:lineRule="auto"/>
        <w:ind w:left="-284" w:right="-232"/>
        <w:contextualSpacing/>
        <w:jc w:val="center"/>
        <w:rPr>
          <w:rFonts w:ascii="Arial" w:hAnsi="Arial" w:cs="Arial"/>
          <w:color w:val="0070C0"/>
          <w:sz w:val="24"/>
          <w:szCs w:val="24"/>
        </w:rPr>
      </w:pPr>
      <w:r w:rsidRPr="007C7D51">
        <w:rPr>
          <w:rFonts w:ascii="Arial" w:hAnsi="Arial" w:cs="Arial"/>
          <w:color w:val="0070C0"/>
          <w:sz w:val="24"/>
          <w:szCs w:val="24"/>
        </w:rPr>
        <w:t>(</w:t>
      </w:r>
      <w:proofErr w:type="spellStart"/>
      <w:r w:rsidR="00E501E1" w:rsidRPr="007C7D51">
        <w:rPr>
          <w:rFonts w:ascii="Arial" w:hAnsi="Arial" w:cs="Arial"/>
          <w:color w:val="0070C0"/>
          <w:sz w:val="24"/>
          <w:szCs w:val="24"/>
        </w:rPr>
        <w:t>Corregiduria</w:t>
      </w:r>
      <w:proofErr w:type="spellEnd"/>
      <w:r w:rsidR="00E501E1" w:rsidRPr="007C7D51">
        <w:rPr>
          <w:rFonts w:ascii="Arial" w:hAnsi="Arial" w:cs="Arial"/>
          <w:color w:val="0070C0"/>
          <w:sz w:val="24"/>
          <w:szCs w:val="24"/>
        </w:rPr>
        <w:t xml:space="preserve"> El Manzanillo </w:t>
      </w:r>
      <w:r w:rsidR="00E501E1">
        <w:rPr>
          <w:rFonts w:ascii="Arial" w:hAnsi="Arial" w:cs="Arial"/>
          <w:color w:val="0070C0"/>
          <w:sz w:val="24"/>
          <w:szCs w:val="24"/>
        </w:rPr>
        <w:t xml:space="preserve">/ </w:t>
      </w:r>
      <w:r w:rsidRPr="007C7D51">
        <w:rPr>
          <w:rFonts w:ascii="Arial" w:hAnsi="Arial" w:cs="Arial"/>
          <w:color w:val="0070C0"/>
          <w:sz w:val="24"/>
          <w:szCs w:val="24"/>
        </w:rPr>
        <w:t>D.A. Autoridad Especial de Policía, integridad Urbanística)</w:t>
      </w:r>
    </w:p>
    <w:p w14:paraId="706800CF" w14:textId="77777777" w:rsidR="00A47AA2" w:rsidRPr="00B27695" w:rsidRDefault="00A47AA2" w:rsidP="00A47AA2">
      <w:pPr>
        <w:spacing w:before="100" w:beforeAutospacing="1" w:after="100" w:afterAutospacing="1" w:line="240" w:lineRule="auto"/>
        <w:ind w:left="-284" w:right="-232"/>
        <w:contextualSpacing/>
        <w:jc w:val="center"/>
        <w:rPr>
          <w:rFonts w:ascii="Arial" w:hAnsi="Arial" w:cs="Arial"/>
          <w:sz w:val="24"/>
          <w:szCs w:val="24"/>
        </w:rPr>
      </w:pPr>
      <w:r>
        <w:rPr>
          <w:rFonts w:ascii="Arial" w:hAnsi="Arial" w:cs="Arial"/>
          <w:color w:val="0070C0"/>
          <w:sz w:val="24"/>
          <w:szCs w:val="24"/>
        </w:rPr>
        <w:t>(</w:t>
      </w:r>
      <w:r>
        <w:rPr>
          <w:i/>
          <w:color w:val="0070C0"/>
          <w:sz w:val="20"/>
          <w:szCs w:val="20"/>
        </w:rPr>
        <w:t>Referenciar solo un cargo dependiendo de la competencia y la Jurisdicción)</w:t>
      </w:r>
    </w:p>
    <w:p w14:paraId="4E331B3E" w14:textId="19A8EE0C" w:rsidR="00994831" w:rsidRDefault="00994831" w:rsidP="00E14ACA">
      <w:pPr>
        <w:spacing w:before="100" w:beforeAutospacing="1" w:after="100" w:afterAutospacing="1" w:line="240" w:lineRule="auto"/>
        <w:ind w:right="51"/>
        <w:contextualSpacing/>
        <w:jc w:val="center"/>
        <w:rPr>
          <w:rFonts w:ascii="Arial" w:hAnsi="Arial" w:cs="Arial"/>
          <w:i/>
          <w:sz w:val="24"/>
          <w:szCs w:val="24"/>
        </w:rPr>
      </w:pPr>
    </w:p>
    <w:p w14:paraId="2FCA9288" w14:textId="77777777" w:rsidR="00E14ACA" w:rsidRPr="00E14ACA" w:rsidRDefault="00E14ACA" w:rsidP="00E14ACA">
      <w:pPr>
        <w:spacing w:before="100" w:beforeAutospacing="1" w:after="100" w:afterAutospacing="1" w:line="240" w:lineRule="auto"/>
        <w:ind w:right="51"/>
        <w:contextualSpacing/>
        <w:jc w:val="center"/>
        <w:rPr>
          <w:rFonts w:ascii="Arial" w:hAnsi="Arial" w:cs="Arial"/>
          <w:i/>
          <w:sz w:val="24"/>
          <w:szCs w:val="24"/>
        </w:rPr>
      </w:pPr>
    </w:p>
    <w:p w14:paraId="229C4DF9" w14:textId="68AA0960" w:rsidR="00174261" w:rsidRPr="00E14ACA" w:rsidRDefault="009F18E6" w:rsidP="00E14ACA">
      <w:pPr>
        <w:spacing w:before="100" w:beforeAutospacing="1" w:after="100" w:afterAutospacing="1" w:line="240" w:lineRule="auto"/>
        <w:ind w:right="51"/>
        <w:contextualSpacing/>
        <w:rPr>
          <w:rFonts w:ascii="Arial" w:hAnsi="Arial" w:cs="Arial"/>
          <w:b/>
        </w:rPr>
      </w:pPr>
      <w:r w:rsidRPr="00E14ACA">
        <w:rPr>
          <w:rFonts w:ascii="Arial" w:hAnsi="Arial" w:cs="Arial"/>
        </w:rPr>
        <w:t xml:space="preserve">Proyecto: </w:t>
      </w:r>
      <w:r w:rsidR="0016034F" w:rsidRPr="00E14ACA">
        <w:rPr>
          <w:rFonts w:ascii="Arial" w:hAnsi="Arial" w:cs="Arial"/>
          <w:b/>
        </w:rPr>
        <w:t>XXXXXXXXXX</w:t>
      </w:r>
      <w:r w:rsidR="00AF3E0B" w:rsidRPr="00E14ACA">
        <w:rPr>
          <w:rFonts w:ascii="Arial" w:hAnsi="Arial" w:cs="Arial"/>
          <w:b/>
        </w:rPr>
        <w:t>XXXXX</w:t>
      </w:r>
    </w:p>
    <w:p w14:paraId="33EB65B8" w14:textId="6F56F5E7" w:rsidR="00AF3E0B" w:rsidRPr="00E14ACA" w:rsidRDefault="00AF3E0B" w:rsidP="00E14ACA">
      <w:pPr>
        <w:spacing w:before="100" w:beforeAutospacing="1" w:after="100" w:afterAutospacing="1" w:line="240" w:lineRule="auto"/>
        <w:ind w:right="51"/>
        <w:contextualSpacing/>
        <w:rPr>
          <w:rFonts w:ascii="Arial" w:hAnsi="Arial" w:cs="Arial"/>
        </w:rPr>
      </w:pPr>
      <w:r w:rsidRPr="00E14ACA">
        <w:rPr>
          <w:rFonts w:ascii="Arial" w:hAnsi="Arial" w:cs="Arial"/>
          <w:b/>
        </w:rPr>
        <w:t xml:space="preserve">               </w:t>
      </w:r>
      <w:r w:rsidRPr="00E14ACA">
        <w:rPr>
          <w:rFonts w:ascii="Arial" w:hAnsi="Arial" w:cs="Arial"/>
        </w:rPr>
        <w:t xml:space="preserve"> P.U Abogado</w:t>
      </w:r>
    </w:p>
    <w:p w14:paraId="4B3C9B8A" w14:textId="77777777" w:rsidR="00A4544D" w:rsidRPr="00E14ACA" w:rsidRDefault="00A4544D" w:rsidP="00E14ACA">
      <w:pPr>
        <w:spacing w:before="100" w:beforeAutospacing="1" w:after="100" w:afterAutospacing="1" w:line="240" w:lineRule="auto"/>
        <w:ind w:right="51"/>
        <w:contextualSpacing/>
        <w:jc w:val="center"/>
        <w:rPr>
          <w:rFonts w:ascii="Arial" w:hAnsi="Arial" w:cs="Arial"/>
          <w:sz w:val="24"/>
          <w:szCs w:val="24"/>
        </w:rPr>
      </w:pPr>
    </w:p>
    <w:p w14:paraId="774138A8" w14:textId="77777777" w:rsidR="00E14ACA" w:rsidRPr="00E14ACA" w:rsidRDefault="00E14ACA" w:rsidP="00E14ACA">
      <w:pPr>
        <w:spacing w:before="100" w:beforeAutospacing="1" w:after="100" w:afterAutospacing="1" w:line="240" w:lineRule="auto"/>
        <w:ind w:right="51"/>
        <w:contextualSpacing/>
        <w:jc w:val="center"/>
        <w:rPr>
          <w:rFonts w:ascii="Arial" w:hAnsi="Arial" w:cs="Arial"/>
          <w:b/>
          <w:sz w:val="24"/>
          <w:szCs w:val="24"/>
          <w:lang w:val="es-ES"/>
        </w:rPr>
      </w:pPr>
    </w:p>
    <w:p w14:paraId="48ED84FE" w14:textId="77777777" w:rsidR="006709DD" w:rsidRPr="00E14ACA" w:rsidRDefault="006709DD" w:rsidP="00E14ACA">
      <w:pPr>
        <w:spacing w:before="100" w:beforeAutospacing="1" w:after="100" w:afterAutospacing="1" w:line="240" w:lineRule="auto"/>
        <w:ind w:right="51"/>
        <w:contextualSpacing/>
        <w:jc w:val="center"/>
        <w:rPr>
          <w:rFonts w:ascii="Arial" w:hAnsi="Arial" w:cs="Arial"/>
          <w:b/>
          <w:sz w:val="24"/>
          <w:szCs w:val="24"/>
          <w:lang w:val="es-ES"/>
        </w:rPr>
      </w:pPr>
    </w:p>
    <w:p w14:paraId="022C7C2F" w14:textId="77777777" w:rsidR="0087060C" w:rsidRPr="00E14ACA" w:rsidRDefault="0087060C" w:rsidP="00E14ACA">
      <w:pPr>
        <w:spacing w:before="100" w:beforeAutospacing="1" w:after="100" w:afterAutospacing="1" w:line="240" w:lineRule="auto"/>
        <w:ind w:right="51"/>
        <w:contextualSpacing/>
        <w:jc w:val="center"/>
        <w:rPr>
          <w:rFonts w:ascii="Arial" w:hAnsi="Arial" w:cs="Arial"/>
          <w:b/>
          <w:sz w:val="24"/>
          <w:szCs w:val="24"/>
          <w:lang w:val="es-ES"/>
        </w:rPr>
      </w:pPr>
      <w:r w:rsidRPr="00E14ACA">
        <w:rPr>
          <w:rFonts w:ascii="Arial" w:hAnsi="Arial" w:cs="Arial"/>
          <w:b/>
          <w:sz w:val="24"/>
          <w:szCs w:val="24"/>
          <w:lang w:val="es-ES"/>
        </w:rPr>
        <w:t>NOTIFICACIÓN PERSONAL</w:t>
      </w:r>
    </w:p>
    <w:p w14:paraId="2B298B6B" w14:textId="77777777" w:rsidR="00D1484E" w:rsidRPr="00E14ACA" w:rsidRDefault="00D1484E" w:rsidP="00E14ACA">
      <w:pPr>
        <w:spacing w:before="100" w:beforeAutospacing="1" w:after="100" w:afterAutospacing="1" w:line="240" w:lineRule="auto"/>
        <w:ind w:right="51"/>
        <w:contextualSpacing/>
        <w:jc w:val="center"/>
        <w:rPr>
          <w:rFonts w:ascii="Arial" w:hAnsi="Arial" w:cs="Arial"/>
          <w:b/>
          <w:sz w:val="24"/>
          <w:szCs w:val="24"/>
        </w:rPr>
      </w:pPr>
    </w:p>
    <w:p w14:paraId="020AB952" w14:textId="77777777" w:rsidR="00D1484E" w:rsidRPr="00E14ACA" w:rsidRDefault="00D1484E" w:rsidP="00E14ACA">
      <w:pPr>
        <w:spacing w:before="100" w:beforeAutospacing="1" w:after="100" w:afterAutospacing="1" w:line="240" w:lineRule="auto"/>
        <w:ind w:right="51"/>
        <w:contextualSpacing/>
        <w:jc w:val="center"/>
        <w:rPr>
          <w:rFonts w:ascii="Arial" w:hAnsi="Arial" w:cs="Arial"/>
          <w:b/>
          <w:sz w:val="24"/>
          <w:szCs w:val="24"/>
        </w:rPr>
      </w:pPr>
    </w:p>
    <w:p w14:paraId="44C9E178" w14:textId="77777777" w:rsidR="00695023" w:rsidRPr="00E14ACA" w:rsidRDefault="00695023" w:rsidP="00E14ACA">
      <w:pPr>
        <w:spacing w:before="100" w:beforeAutospacing="1" w:after="100" w:afterAutospacing="1" w:line="240" w:lineRule="auto"/>
        <w:ind w:right="51"/>
        <w:contextualSpacing/>
        <w:jc w:val="center"/>
        <w:rPr>
          <w:rFonts w:ascii="Arial" w:hAnsi="Arial" w:cs="Arial"/>
          <w:b/>
          <w:sz w:val="24"/>
          <w:szCs w:val="24"/>
        </w:rPr>
      </w:pPr>
    </w:p>
    <w:p w14:paraId="707428AC" w14:textId="77777777" w:rsidR="00D1484E" w:rsidRPr="00E14ACA" w:rsidRDefault="00D1484E" w:rsidP="00E14ACA">
      <w:pPr>
        <w:spacing w:before="100" w:beforeAutospacing="1" w:after="100" w:afterAutospacing="1" w:line="240" w:lineRule="auto"/>
        <w:ind w:right="51"/>
        <w:contextualSpacing/>
        <w:rPr>
          <w:rFonts w:ascii="Arial" w:hAnsi="Arial" w:cs="Arial"/>
          <w:sz w:val="24"/>
          <w:szCs w:val="24"/>
        </w:rPr>
      </w:pPr>
    </w:p>
    <w:p w14:paraId="6526E4DC" w14:textId="31F5CEB7" w:rsidR="0087060C" w:rsidRPr="00E14ACA" w:rsidRDefault="0087060C" w:rsidP="00E14ACA">
      <w:pPr>
        <w:spacing w:before="100" w:beforeAutospacing="1" w:after="100" w:afterAutospacing="1" w:line="240" w:lineRule="auto"/>
        <w:ind w:right="51"/>
        <w:contextualSpacing/>
        <w:jc w:val="both"/>
        <w:rPr>
          <w:rFonts w:ascii="Arial" w:hAnsi="Arial" w:cs="Arial"/>
          <w:b/>
          <w:bCs/>
          <w:sz w:val="24"/>
          <w:szCs w:val="24"/>
        </w:rPr>
      </w:pPr>
      <w:r w:rsidRPr="00E14ACA">
        <w:rPr>
          <w:rFonts w:ascii="Arial" w:hAnsi="Arial" w:cs="Arial"/>
          <w:sz w:val="24"/>
          <w:szCs w:val="24"/>
        </w:rPr>
        <w:t xml:space="preserve">En cumplimiento a lo preceptuado en el Artículo 67 de la Ley 1437 de 2011; en la presente Providencia se le notifica la </w:t>
      </w:r>
      <w:r w:rsidRPr="00E14ACA">
        <w:rPr>
          <w:rFonts w:ascii="Arial" w:hAnsi="Arial" w:cs="Arial"/>
          <w:b/>
          <w:sz w:val="24"/>
          <w:szCs w:val="24"/>
        </w:rPr>
        <w:t>Resolución N° XXXXX de XX d</w:t>
      </w:r>
      <w:r w:rsidRPr="00E14ACA">
        <w:rPr>
          <w:rFonts w:ascii="Arial" w:hAnsi="Arial" w:cs="Arial"/>
          <w:b/>
          <w:sz w:val="24"/>
          <w:szCs w:val="24"/>
          <w:lang w:val="es-MX"/>
        </w:rPr>
        <w:t xml:space="preserve">e </w:t>
      </w:r>
      <w:r w:rsidR="00E14ACA" w:rsidRPr="00E14ACA">
        <w:rPr>
          <w:rFonts w:ascii="Arial" w:hAnsi="Arial" w:cs="Arial"/>
          <w:b/>
          <w:sz w:val="24"/>
          <w:szCs w:val="24"/>
          <w:lang w:val="es-MX"/>
        </w:rPr>
        <w:t>XXXXX de</w:t>
      </w:r>
      <w:r w:rsidRPr="00E14ACA">
        <w:rPr>
          <w:rFonts w:ascii="Arial" w:hAnsi="Arial" w:cs="Arial"/>
          <w:b/>
          <w:sz w:val="24"/>
          <w:szCs w:val="24"/>
          <w:lang w:val="es-MX"/>
        </w:rPr>
        <w:t xml:space="preserve"> 20XX</w:t>
      </w:r>
      <w:r w:rsidRPr="00E14ACA">
        <w:rPr>
          <w:rFonts w:ascii="Arial" w:hAnsi="Arial" w:cs="Arial"/>
          <w:sz w:val="24"/>
          <w:szCs w:val="24"/>
        </w:rPr>
        <w:t xml:space="preserve">, emitido dentro del proceso N° </w:t>
      </w:r>
      <w:r w:rsidRPr="00E14ACA">
        <w:rPr>
          <w:rFonts w:ascii="Arial" w:hAnsi="Arial" w:cs="Arial"/>
          <w:b/>
          <w:sz w:val="24"/>
          <w:szCs w:val="24"/>
        </w:rPr>
        <w:t>XXXX</w:t>
      </w:r>
      <w:r w:rsidRPr="00E14ACA">
        <w:rPr>
          <w:rFonts w:ascii="Arial" w:hAnsi="Arial" w:cs="Arial"/>
          <w:sz w:val="24"/>
          <w:szCs w:val="24"/>
        </w:rPr>
        <w:t xml:space="preserve"> adelantado en contra del señor(a) </w:t>
      </w:r>
      <w:r w:rsidRPr="00E14ACA">
        <w:rPr>
          <w:rFonts w:ascii="Arial" w:hAnsi="Arial" w:cs="Arial"/>
          <w:b/>
          <w:sz w:val="24"/>
          <w:szCs w:val="24"/>
        </w:rPr>
        <w:t>XXXXXXXXXXXXXX</w:t>
      </w:r>
      <w:r w:rsidRPr="00E14ACA">
        <w:rPr>
          <w:rFonts w:ascii="Arial" w:hAnsi="Arial" w:cs="Arial"/>
          <w:b/>
          <w:bCs/>
          <w:sz w:val="24"/>
          <w:szCs w:val="24"/>
        </w:rPr>
        <w:t xml:space="preserve">, </w:t>
      </w:r>
      <w:r w:rsidRPr="00E14ACA">
        <w:rPr>
          <w:rFonts w:ascii="Arial" w:hAnsi="Arial" w:cs="Arial"/>
          <w:bCs/>
          <w:sz w:val="24"/>
          <w:szCs w:val="24"/>
        </w:rPr>
        <w:t xml:space="preserve">identificado(a) con la Cédula de Ciudadanía Nº </w:t>
      </w:r>
      <w:r w:rsidRPr="00E14ACA">
        <w:rPr>
          <w:rFonts w:ascii="Arial" w:hAnsi="Arial" w:cs="Arial"/>
          <w:b/>
          <w:bCs/>
          <w:sz w:val="24"/>
          <w:szCs w:val="24"/>
        </w:rPr>
        <w:t>XXXXXXXXXXX.</w:t>
      </w:r>
    </w:p>
    <w:p w14:paraId="2026C4A2" w14:textId="77777777" w:rsidR="0087060C" w:rsidRPr="00E14ACA" w:rsidRDefault="0087060C" w:rsidP="00E14ACA">
      <w:pPr>
        <w:spacing w:before="100" w:beforeAutospacing="1" w:after="100" w:afterAutospacing="1" w:line="240" w:lineRule="auto"/>
        <w:ind w:right="51"/>
        <w:contextualSpacing/>
        <w:rPr>
          <w:rFonts w:ascii="Arial" w:hAnsi="Arial" w:cs="Arial"/>
          <w:b/>
          <w:bCs/>
          <w:sz w:val="24"/>
          <w:szCs w:val="24"/>
        </w:rPr>
      </w:pPr>
    </w:p>
    <w:p w14:paraId="0A52463C" w14:textId="402969A0" w:rsidR="0087060C" w:rsidRPr="00E14ACA" w:rsidRDefault="0087060C" w:rsidP="00E14ACA">
      <w:pPr>
        <w:spacing w:before="100" w:beforeAutospacing="1" w:after="100" w:afterAutospacing="1" w:line="240" w:lineRule="auto"/>
        <w:ind w:right="51"/>
        <w:contextualSpacing/>
        <w:rPr>
          <w:rFonts w:ascii="Arial" w:hAnsi="Arial" w:cs="Arial"/>
          <w:sz w:val="24"/>
          <w:szCs w:val="24"/>
        </w:rPr>
      </w:pPr>
      <w:r w:rsidRPr="00E14ACA">
        <w:rPr>
          <w:rFonts w:ascii="Arial" w:hAnsi="Arial" w:cs="Arial"/>
          <w:sz w:val="24"/>
          <w:szCs w:val="24"/>
        </w:rPr>
        <w:t xml:space="preserve">Se efectúa diligencia de notificación personal el día _____ del mes de ________ del 20xx. </w:t>
      </w:r>
    </w:p>
    <w:p w14:paraId="115D14F0" w14:textId="77777777" w:rsidR="0087060C" w:rsidRPr="00E14ACA" w:rsidRDefault="0087060C" w:rsidP="00E14ACA">
      <w:pPr>
        <w:spacing w:before="100" w:beforeAutospacing="1" w:after="100" w:afterAutospacing="1" w:line="240" w:lineRule="auto"/>
        <w:ind w:right="51"/>
        <w:contextualSpacing/>
        <w:rPr>
          <w:rFonts w:ascii="Arial" w:hAnsi="Arial" w:cs="Arial"/>
          <w:b/>
          <w:bCs/>
          <w:sz w:val="24"/>
          <w:szCs w:val="24"/>
        </w:rPr>
      </w:pPr>
    </w:p>
    <w:p w14:paraId="3AF8E3F3" w14:textId="77777777" w:rsidR="0087060C" w:rsidRPr="00E14ACA" w:rsidRDefault="0087060C" w:rsidP="00E14ACA">
      <w:pPr>
        <w:spacing w:before="100" w:beforeAutospacing="1" w:after="100" w:afterAutospacing="1" w:line="240" w:lineRule="auto"/>
        <w:ind w:right="51"/>
        <w:contextualSpacing/>
        <w:rPr>
          <w:rFonts w:ascii="Arial" w:hAnsi="Arial" w:cs="Arial"/>
          <w:b/>
          <w:bCs/>
          <w:sz w:val="24"/>
          <w:szCs w:val="24"/>
        </w:rPr>
      </w:pPr>
    </w:p>
    <w:p w14:paraId="794DB3EC" w14:textId="77777777" w:rsidR="0087060C" w:rsidRPr="00E14ACA" w:rsidRDefault="0087060C" w:rsidP="00E14ACA">
      <w:pPr>
        <w:spacing w:before="100" w:beforeAutospacing="1" w:after="100" w:afterAutospacing="1" w:line="240" w:lineRule="auto"/>
        <w:ind w:right="51"/>
        <w:contextualSpacing/>
        <w:rPr>
          <w:rFonts w:ascii="Arial" w:hAnsi="Arial" w:cs="Arial"/>
          <w:b/>
          <w:bCs/>
          <w:sz w:val="24"/>
          <w:szCs w:val="24"/>
        </w:rPr>
      </w:pPr>
    </w:p>
    <w:p w14:paraId="141D581C" w14:textId="77777777" w:rsidR="00695023" w:rsidRPr="00E14ACA" w:rsidRDefault="00695023" w:rsidP="00E14ACA">
      <w:pPr>
        <w:spacing w:before="100" w:beforeAutospacing="1" w:after="100" w:afterAutospacing="1" w:line="240" w:lineRule="auto"/>
        <w:ind w:right="51"/>
        <w:contextualSpacing/>
        <w:rPr>
          <w:rFonts w:ascii="Arial" w:hAnsi="Arial" w:cs="Arial"/>
          <w:b/>
          <w:bCs/>
          <w:sz w:val="24"/>
          <w:szCs w:val="24"/>
        </w:rPr>
      </w:pPr>
    </w:p>
    <w:p w14:paraId="34FC4BFD" w14:textId="77777777" w:rsidR="0087060C" w:rsidRPr="00E14ACA" w:rsidRDefault="0087060C" w:rsidP="00E14ACA">
      <w:pPr>
        <w:spacing w:before="100" w:beforeAutospacing="1" w:after="100" w:afterAutospacing="1" w:line="240" w:lineRule="auto"/>
        <w:ind w:right="51"/>
        <w:contextualSpacing/>
        <w:rPr>
          <w:rFonts w:ascii="Arial" w:hAnsi="Arial" w:cs="Arial"/>
          <w:b/>
          <w:bCs/>
          <w:sz w:val="24"/>
          <w:szCs w:val="24"/>
        </w:rPr>
      </w:pPr>
    </w:p>
    <w:p w14:paraId="4DFBE813" w14:textId="77777777" w:rsidR="0087060C" w:rsidRPr="00E14ACA" w:rsidRDefault="0087060C" w:rsidP="00E14ACA">
      <w:pPr>
        <w:spacing w:before="100" w:beforeAutospacing="1" w:after="100" w:afterAutospacing="1" w:line="240" w:lineRule="auto"/>
        <w:ind w:right="51"/>
        <w:contextualSpacing/>
        <w:rPr>
          <w:rFonts w:ascii="Arial" w:hAnsi="Arial" w:cs="Arial"/>
          <w:sz w:val="24"/>
          <w:szCs w:val="24"/>
        </w:rPr>
      </w:pPr>
      <w:r w:rsidRPr="00E14ACA">
        <w:rPr>
          <w:rFonts w:ascii="Arial" w:hAnsi="Arial" w:cs="Arial"/>
          <w:sz w:val="24"/>
          <w:szCs w:val="24"/>
        </w:rPr>
        <w:t>_________________________________</w:t>
      </w:r>
      <w:r w:rsidRPr="00E14ACA">
        <w:rPr>
          <w:rFonts w:ascii="Arial" w:hAnsi="Arial" w:cs="Arial"/>
          <w:sz w:val="24"/>
          <w:szCs w:val="24"/>
        </w:rPr>
        <w:tab/>
      </w:r>
      <w:r w:rsidRPr="00E14ACA">
        <w:rPr>
          <w:rFonts w:ascii="Arial" w:hAnsi="Arial" w:cs="Arial"/>
          <w:sz w:val="24"/>
          <w:szCs w:val="24"/>
        </w:rPr>
        <w:tab/>
      </w:r>
    </w:p>
    <w:p w14:paraId="5402FF76" w14:textId="395A287D" w:rsidR="0087060C" w:rsidRPr="00E14ACA" w:rsidRDefault="0087060C" w:rsidP="00E14ACA">
      <w:pPr>
        <w:spacing w:before="100" w:beforeAutospacing="1" w:after="100" w:afterAutospacing="1" w:line="240" w:lineRule="auto"/>
        <w:ind w:right="51"/>
        <w:contextualSpacing/>
        <w:rPr>
          <w:rFonts w:ascii="Arial" w:hAnsi="Arial" w:cs="Arial"/>
          <w:b/>
          <w:sz w:val="24"/>
          <w:szCs w:val="24"/>
          <w:lang w:val="es-MX"/>
        </w:rPr>
      </w:pPr>
      <w:r w:rsidRPr="00E14ACA">
        <w:rPr>
          <w:rFonts w:ascii="Arial" w:hAnsi="Arial" w:cs="Arial"/>
          <w:b/>
          <w:sz w:val="24"/>
          <w:szCs w:val="24"/>
        </w:rPr>
        <w:t>XXXXXXXXXXXXXXXXXXXXXXXXXXXX</w:t>
      </w:r>
      <w:r w:rsidRPr="00E14ACA">
        <w:rPr>
          <w:rFonts w:ascii="Arial" w:hAnsi="Arial" w:cs="Arial"/>
          <w:b/>
          <w:sz w:val="24"/>
          <w:szCs w:val="24"/>
        </w:rPr>
        <w:tab/>
      </w:r>
      <w:r w:rsidRPr="00E14ACA">
        <w:rPr>
          <w:rFonts w:ascii="Arial" w:hAnsi="Arial" w:cs="Arial"/>
          <w:b/>
          <w:sz w:val="24"/>
          <w:szCs w:val="24"/>
        </w:rPr>
        <w:tab/>
      </w:r>
    </w:p>
    <w:p w14:paraId="120F348D" w14:textId="77777777" w:rsidR="0087060C" w:rsidRPr="00E14ACA" w:rsidRDefault="0087060C" w:rsidP="00E14ACA">
      <w:pPr>
        <w:spacing w:before="100" w:beforeAutospacing="1" w:after="100" w:afterAutospacing="1" w:line="240" w:lineRule="auto"/>
        <w:ind w:right="51"/>
        <w:contextualSpacing/>
        <w:rPr>
          <w:rFonts w:ascii="Arial" w:hAnsi="Arial" w:cs="Arial"/>
          <w:b/>
          <w:sz w:val="24"/>
          <w:szCs w:val="24"/>
          <w:lang w:val="es-ES"/>
        </w:rPr>
      </w:pPr>
      <w:r w:rsidRPr="00E14ACA">
        <w:rPr>
          <w:rFonts w:ascii="Arial" w:hAnsi="Arial" w:cs="Arial"/>
          <w:sz w:val="24"/>
          <w:szCs w:val="24"/>
          <w:lang w:val="es-MX"/>
        </w:rPr>
        <w:t>C.C.</w:t>
      </w:r>
      <w:r w:rsidRPr="00E14ACA">
        <w:rPr>
          <w:rFonts w:ascii="Arial" w:hAnsi="Arial" w:cs="Arial"/>
          <w:b/>
          <w:sz w:val="24"/>
          <w:szCs w:val="24"/>
        </w:rPr>
        <w:t xml:space="preserve"> </w:t>
      </w:r>
      <w:r w:rsidRPr="00E14ACA">
        <w:rPr>
          <w:rFonts w:ascii="Arial" w:hAnsi="Arial" w:cs="Arial"/>
          <w:b/>
          <w:sz w:val="24"/>
          <w:szCs w:val="24"/>
        </w:rPr>
        <w:tab/>
      </w:r>
      <w:r w:rsidRPr="00E14ACA">
        <w:rPr>
          <w:rFonts w:ascii="Arial" w:hAnsi="Arial" w:cs="Arial"/>
          <w:b/>
          <w:sz w:val="24"/>
          <w:szCs w:val="24"/>
        </w:rPr>
        <w:tab/>
      </w:r>
      <w:r w:rsidRPr="00E14ACA">
        <w:rPr>
          <w:rFonts w:ascii="Arial" w:hAnsi="Arial" w:cs="Arial"/>
          <w:b/>
          <w:sz w:val="24"/>
          <w:szCs w:val="24"/>
        </w:rPr>
        <w:tab/>
      </w:r>
      <w:r w:rsidRPr="00E14ACA">
        <w:rPr>
          <w:rFonts w:ascii="Arial" w:hAnsi="Arial" w:cs="Arial"/>
          <w:b/>
          <w:sz w:val="24"/>
          <w:szCs w:val="24"/>
        </w:rPr>
        <w:tab/>
      </w:r>
      <w:r w:rsidRPr="00E14ACA">
        <w:rPr>
          <w:rFonts w:ascii="Arial" w:hAnsi="Arial" w:cs="Arial"/>
          <w:b/>
          <w:sz w:val="24"/>
          <w:szCs w:val="24"/>
        </w:rPr>
        <w:tab/>
      </w:r>
      <w:r w:rsidRPr="00E14ACA">
        <w:rPr>
          <w:rFonts w:ascii="Arial" w:hAnsi="Arial" w:cs="Arial"/>
          <w:b/>
          <w:sz w:val="24"/>
          <w:szCs w:val="24"/>
        </w:rPr>
        <w:tab/>
      </w:r>
      <w:r w:rsidRPr="00E14ACA">
        <w:rPr>
          <w:rFonts w:ascii="Arial" w:hAnsi="Arial" w:cs="Arial"/>
          <w:b/>
          <w:sz w:val="24"/>
          <w:szCs w:val="24"/>
        </w:rPr>
        <w:tab/>
      </w:r>
      <w:r w:rsidRPr="00E14ACA">
        <w:rPr>
          <w:rFonts w:ascii="Arial" w:hAnsi="Arial" w:cs="Arial"/>
          <w:b/>
          <w:sz w:val="24"/>
          <w:szCs w:val="24"/>
        </w:rPr>
        <w:tab/>
      </w:r>
      <w:r w:rsidRPr="00E14ACA">
        <w:rPr>
          <w:rFonts w:ascii="Arial" w:hAnsi="Arial" w:cs="Arial"/>
          <w:b/>
          <w:sz w:val="24"/>
          <w:szCs w:val="24"/>
        </w:rPr>
        <w:tab/>
      </w:r>
      <w:r w:rsidRPr="00E14ACA">
        <w:rPr>
          <w:rFonts w:ascii="Arial" w:hAnsi="Arial" w:cs="Arial"/>
          <w:b/>
          <w:sz w:val="24"/>
          <w:szCs w:val="24"/>
        </w:rPr>
        <w:tab/>
      </w:r>
      <w:r w:rsidRPr="00E14ACA">
        <w:rPr>
          <w:rFonts w:ascii="Arial" w:hAnsi="Arial" w:cs="Arial"/>
          <w:b/>
          <w:sz w:val="24"/>
          <w:szCs w:val="24"/>
        </w:rPr>
        <w:tab/>
      </w:r>
      <w:r w:rsidRPr="00E14ACA">
        <w:rPr>
          <w:rFonts w:ascii="Arial" w:hAnsi="Arial" w:cs="Arial"/>
          <w:b/>
          <w:sz w:val="24"/>
          <w:szCs w:val="24"/>
        </w:rPr>
        <w:tab/>
      </w:r>
    </w:p>
    <w:p w14:paraId="6C5FC12A" w14:textId="77777777" w:rsidR="0087060C" w:rsidRPr="00E14ACA" w:rsidRDefault="0087060C" w:rsidP="00E14ACA">
      <w:pPr>
        <w:spacing w:before="100" w:beforeAutospacing="1" w:after="100" w:afterAutospacing="1" w:line="240" w:lineRule="auto"/>
        <w:ind w:right="51"/>
        <w:contextualSpacing/>
        <w:rPr>
          <w:rFonts w:ascii="Arial" w:hAnsi="Arial" w:cs="Arial"/>
          <w:sz w:val="24"/>
          <w:szCs w:val="24"/>
          <w:lang w:val="es-MX"/>
        </w:rPr>
      </w:pPr>
      <w:r w:rsidRPr="00E14ACA">
        <w:rPr>
          <w:rFonts w:ascii="Arial" w:hAnsi="Arial" w:cs="Arial"/>
          <w:sz w:val="24"/>
          <w:szCs w:val="24"/>
          <w:lang w:val="es-MX"/>
        </w:rPr>
        <w:t>Propietario y/o Responsable</w:t>
      </w:r>
      <w:r w:rsidRPr="00E14ACA">
        <w:rPr>
          <w:rFonts w:ascii="Arial" w:hAnsi="Arial" w:cs="Arial"/>
          <w:sz w:val="24"/>
          <w:szCs w:val="24"/>
          <w:lang w:val="es-MX"/>
        </w:rPr>
        <w:tab/>
      </w:r>
      <w:r w:rsidRPr="00E14ACA">
        <w:rPr>
          <w:rFonts w:ascii="Arial" w:hAnsi="Arial" w:cs="Arial"/>
          <w:sz w:val="24"/>
          <w:szCs w:val="24"/>
          <w:lang w:val="es-MX"/>
        </w:rPr>
        <w:tab/>
      </w:r>
    </w:p>
    <w:p w14:paraId="30824E16" w14:textId="77777777" w:rsidR="0087060C" w:rsidRPr="00E14ACA" w:rsidRDefault="0087060C" w:rsidP="00E14ACA">
      <w:pPr>
        <w:spacing w:before="100" w:beforeAutospacing="1" w:after="100" w:afterAutospacing="1" w:line="240" w:lineRule="auto"/>
        <w:ind w:right="51"/>
        <w:contextualSpacing/>
        <w:rPr>
          <w:rFonts w:ascii="Arial" w:hAnsi="Arial" w:cs="Arial"/>
          <w:sz w:val="24"/>
          <w:szCs w:val="24"/>
          <w:lang w:val="es-MX"/>
        </w:rPr>
      </w:pPr>
    </w:p>
    <w:p w14:paraId="22ACB862" w14:textId="77777777" w:rsidR="00A4544D" w:rsidRPr="00E14ACA" w:rsidRDefault="00A4544D" w:rsidP="00E14ACA">
      <w:pPr>
        <w:spacing w:before="100" w:beforeAutospacing="1" w:after="100" w:afterAutospacing="1" w:line="240" w:lineRule="auto"/>
        <w:ind w:right="51"/>
        <w:contextualSpacing/>
        <w:rPr>
          <w:rFonts w:ascii="Arial" w:hAnsi="Arial" w:cs="Arial"/>
          <w:sz w:val="24"/>
          <w:szCs w:val="24"/>
        </w:rPr>
      </w:pPr>
    </w:p>
    <w:p w14:paraId="51AF4025" w14:textId="77777777" w:rsidR="00A4544D" w:rsidRPr="00E14ACA" w:rsidRDefault="00A4544D" w:rsidP="00E14ACA">
      <w:pPr>
        <w:spacing w:before="100" w:beforeAutospacing="1" w:after="100" w:afterAutospacing="1" w:line="240" w:lineRule="auto"/>
        <w:ind w:right="51"/>
        <w:contextualSpacing/>
        <w:rPr>
          <w:rFonts w:ascii="Arial" w:hAnsi="Arial" w:cs="Arial"/>
          <w:sz w:val="24"/>
          <w:szCs w:val="24"/>
        </w:rPr>
      </w:pPr>
    </w:p>
    <w:p w14:paraId="2CDC4808" w14:textId="77777777" w:rsidR="00695023" w:rsidRPr="00E14ACA" w:rsidRDefault="00695023" w:rsidP="00E14ACA">
      <w:pPr>
        <w:spacing w:before="100" w:beforeAutospacing="1" w:after="100" w:afterAutospacing="1" w:line="240" w:lineRule="auto"/>
        <w:ind w:right="51"/>
        <w:contextualSpacing/>
        <w:rPr>
          <w:rFonts w:ascii="Arial" w:hAnsi="Arial" w:cs="Arial"/>
          <w:sz w:val="24"/>
          <w:szCs w:val="24"/>
        </w:rPr>
      </w:pPr>
    </w:p>
    <w:p w14:paraId="19C42071" w14:textId="77777777" w:rsidR="00695023" w:rsidRPr="00E14ACA" w:rsidRDefault="00695023" w:rsidP="00E14ACA">
      <w:pPr>
        <w:spacing w:before="100" w:beforeAutospacing="1" w:after="100" w:afterAutospacing="1" w:line="240" w:lineRule="auto"/>
        <w:ind w:right="51"/>
        <w:contextualSpacing/>
        <w:rPr>
          <w:rFonts w:ascii="Arial" w:hAnsi="Arial" w:cs="Arial"/>
          <w:sz w:val="24"/>
          <w:szCs w:val="24"/>
        </w:rPr>
      </w:pPr>
    </w:p>
    <w:p w14:paraId="70F6A868" w14:textId="52D019A7" w:rsidR="00174261" w:rsidRPr="00E14ACA" w:rsidRDefault="0087060C" w:rsidP="00E14ACA">
      <w:pPr>
        <w:spacing w:before="100" w:beforeAutospacing="1" w:after="100" w:afterAutospacing="1" w:line="240" w:lineRule="auto"/>
        <w:ind w:right="51"/>
        <w:contextualSpacing/>
        <w:rPr>
          <w:rFonts w:ascii="Arial" w:hAnsi="Arial" w:cs="Arial"/>
          <w:sz w:val="24"/>
          <w:szCs w:val="24"/>
        </w:rPr>
      </w:pPr>
      <w:r w:rsidRPr="00E14ACA">
        <w:rPr>
          <w:rFonts w:ascii="Arial" w:hAnsi="Arial" w:cs="Arial"/>
          <w:sz w:val="24"/>
          <w:szCs w:val="24"/>
        </w:rPr>
        <w:t>_________________________________</w:t>
      </w:r>
    </w:p>
    <w:p w14:paraId="2FCA031F" w14:textId="1474F822" w:rsidR="00D1484E" w:rsidRPr="00E14ACA" w:rsidRDefault="00D1484E" w:rsidP="00E14ACA">
      <w:pPr>
        <w:spacing w:before="100" w:beforeAutospacing="1" w:after="100" w:afterAutospacing="1" w:line="240" w:lineRule="auto"/>
        <w:ind w:right="51"/>
        <w:contextualSpacing/>
        <w:jc w:val="both"/>
        <w:rPr>
          <w:rFonts w:ascii="Arial" w:eastAsiaTheme="minorEastAsia" w:hAnsi="Arial" w:cs="Arial"/>
          <w:b/>
          <w:sz w:val="24"/>
          <w:szCs w:val="24"/>
        </w:rPr>
      </w:pPr>
      <w:r w:rsidRPr="00E14ACA">
        <w:rPr>
          <w:rFonts w:ascii="Arial" w:eastAsiaTheme="minorEastAsia" w:hAnsi="Arial" w:cs="Arial"/>
          <w:b/>
          <w:sz w:val="24"/>
          <w:szCs w:val="24"/>
        </w:rPr>
        <w:t>XXXXXXXXXXXXXXXXXXXXXXXXX</w:t>
      </w:r>
      <w:r w:rsidR="0087060C" w:rsidRPr="00E14ACA">
        <w:rPr>
          <w:rFonts w:ascii="Arial" w:eastAsiaTheme="minorEastAsia" w:hAnsi="Arial" w:cs="Arial"/>
          <w:b/>
          <w:sz w:val="24"/>
          <w:szCs w:val="24"/>
        </w:rPr>
        <w:t>XXX</w:t>
      </w:r>
    </w:p>
    <w:p w14:paraId="73E695E0" w14:textId="77777777" w:rsidR="00D1484E" w:rsidRPr="00E14ACA" w:rsidRDefault="00D1484E" w:rsidP="00E14ACA">
      <w:pPr>
        <w:spacing w:before="100" w:beforeAutospacing="1" w:after="100" w:afterAutospacing="1" w:line="240" w:lineRule="auto"/>
        <w:ind w:right="51"/>
        <w:contextualSpacing/>
        <w:jc w:val="both"/>
        <w:rPr>
          <w:rFonts w:ascii="Arial" w:eastAsiaTheme="minorEastAsia" w:hAnsi="Arial" w:cs="Arial"/>
          <w:sz w:val="24"/>
          <w:szCs w:val="24"/>
        </w:rPr>
      </w:pPr>
      <w:r w:rsidRPr="00E14ACA">
        <w:rPr>
          <w:rFonts w:ascii="Arial" w:eastAsiaTheme="minorEastAsia" w:hAnsi="Arial" w:cs="Arial"/>
          <w:sz w:val="24"/>
          <w:szCs w:val="24"/>
        </w:rPr>
        <w:t xml:space="preserve">P.U. – Abogada </w:t>
      </w:r>
    </w:p>
    <w:p w14:paraId="70109581" w14:textId="4525C39C" w:rsidR="00D1484E" w:rsidRPr="00E501E1" w:rsidRDefault="00E501E1" w:rsidP="00E501E1">
      <w:pPr>
        <w:spacing w:after="0" w:line="240" w:lineRule="auto"/>
        <w:ind w:right="51"/>
        <w:contextualSpacing/>
        <w:jc w:val="both"/>
        <w:rPr>
          <w:rFonts w:ascii="Arial" w:eastAsiaTheme="minorEastAsia" w:hAnsi="Arial" w:cs="Arial"/>
          <w:color w:val="0070C0"/>
          <w:sz w:val="24"/>
          <w:szCs w:val="24"/>
        </w:rPr>
      </w:pPr>
      <w:r w:rsidRPr="00E501E1">
        <w:rPr>
          <w:rFonts w:ascii="Arial" w:eastAsiaTheme="minorEastAsia" w:hAnsi="Arial" w:cs="Arial"/>
          <w:color w:val="0070C0"/>
          <w:sz w:val="24"/>
          <w:szCs w:val="24"/>
        </w:rPr>
        <w:t>(</w:t>
      </w:r>
      <w:proofErr w:type="spellStart"/>
      <w:r w:rsidRPr="00E501E1">
        <w:rPr>
          <w:rFonts w:ascii="Arial" w:eastAsiaTheme="minorEastAsia" w:hAnsi="Arial" w:cs="Arial"/>
          <w:color w:val="0070C0"/>
          <w:sz w:val="24"/>
          <w:szCs w:val="24"/>
        </w:rPr>
        <w:t>Corregiduria</w:t>
      </w:r>
      <w:proofErr w:type="spellEnd"/>
      <w:r w:rsidRPr="00E501E1">
        <w:rPr>
          <w:rFonts w:ascii="Arial" w:eastAsiaTheme="minorEastAsia" w:hAnsi="Arial" w:cs="Arial"/>
          <w:color w:val="0070C0"/>
          <w:sz w:val="24"/>
          <w:szCs w:val="24"/>
        </w:rPr>
        <w:t xml:space="preserve"> El Manzanillo / </w:t>
      </w:r>
      <w:r w:rsidR="00D1484E" w:rsidRPr="00E501E1">
        <w:rPr>
          <w:rFonts w:ascii="Arial" w:eastAsiaTheme="minorEastAsia" w:hAnsi="Arial" w:cs="Arial"/>
          <w:color w:val="0070C0"/>
          <w:sz w:val="24"/>
          <w:szCs w:val="24"/>
        </w:rPr>
        <w:t>Dirección Administrativa, Autoridad Especial de Policía Integridad Urbanística</w:t>
      </w:r>
      <w:r w:rsidRPr="00E501E1">
        <w:rPr>
          <w:rFonts w:ascii="Arial" w:eastAsiaTheme="minorEastAsia" w:hAnsi="Arial" w:cs="Arial"/>
          <w:color w:val="0070C0"/>
          <w:sz w:val="24"/>
          <w:szCs w:val="24"/>
        </w:rPr>
        <w:t>)</w:t>
      </w:r>
    </w:p>
    <w:p w14:paraId="77A572DA" w14:textId="15C3C5E8" w:rsidR="00016B70" w:rsidRPr="00E14ACA" w:rsidRDefault="00D1484E" w:rsidP="00E501E1">
      <w:pPr>
        <w:pStyle w:val="Sinespaciado"/>
        <w:spacing w:before="100" w:beforeAutospacing="1" w:after="100" w:afterAutospacing="1"/>
        <w:ind w:right="51"/>
        <w:contextualSpacing/>
        <w:rPr>
          <w:rFonts w:ascii="Arial" w:hAnsi="Arial" w:cs="Arial"/>
          <w:sz w:val="24"/>
          <w:szCs w:val="24"/>
        </w:rPr>
      </w:pPr>
      <w:r w:rsidRPr="00E14ACA">
        <w:rPr>
          <w:rFonts w:ascii="Arial" w:hAnsi="Arial" w:cs="Arial"/>
          <w:sz w:val="24"/>
          <w:szCs w:val="24"/>
          <w:lang w:val="es-AR" w:eastAsia="es-CO"/>
        </w:rPr>
        <w:t>Notificador</w:t>
      </w:r>
      <w:r w:rsidRPr="00E14ACA">
        <w:rPr>
          <w:rFonts w:ascii="Arial" w:hAnsi="Arial" w:cs="Arial"/>
          <w:sz w:val="24"/>
          <w:szCs w:val="24"/>
          <w:lang w:eastAsia="es-CO"/>
        </w:rPr>
        <w:tab/>
      </w:r>
    </w:p>
    <w:sectPr w:rsidR="00016B70" w:rsidRPr="00E14ACA" w:rsidSect="00ED107A">
      <w:headerReference w:type="default" r:id="rId13"/>
      <w:footerReference w:type="default" r:id="rId14"/>
      <w:headerReference w:type="first" r:id="rId15"/>
      <w:footerReference w:type="first" r:id="rId16"/>
      <w:pgSz w:w="12242" w:h="15842" w:code="1"/>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290F4B" w14:textId="77777777" w:rsidR="008C55C7" w:rsidRDefault="008C55C7" w:rsidP="00F55049">
      <w:pPr>
        <w:spacing w:after="0" w:line="240" w:lineRule="auto"/>
      </w:pPr>
      <w:r>
        <w:separator/>
      </w:r>
    </w:p>
  </w:endnote>
  <w:endnote w:type="continuationSeparator" w:id="0">
    <w:p w14:paraId="69484E25" w14:textId="77777777" w:rsidR="008C55C7" w:rsidRDefault="008C55C7" w:rsidP="00F55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nt310">
    <w:altName w:val="MS Gothic"/>
    <w:charset w:val="8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1011458"/>
      <w:docPartObj>
        <w:docPartGallery w:val="Page Numbers (Bottom of Page)"/>
        <w:docPartUnique/>
      </w:docPartObj>
    </w:sdtPr>
    <w:sdtEndPr/>
    <w:sdtContent>
      <w:p w14:paraId="716891F2" w14:textId="34792DD1" w:rsidR="005349CA" w:rsidRPr="00ED107A" w:rsidRDefault="005349CA" w:rsidP="00ED107A">
        <w:pPr>
          <w:pStyle w:val="Piedepgina"/>
          <w:jc w:val="right"/>
          <w:rPr>
            <w:rFonts w:ascii="Arial" w:hAnsi="Arial" w:cs="Arial"/>
          </w:rPr>
        </w:pPr>
        <w:r w:rsidRPr="00B10CAE">
          <w:rPr>
            <w:rFonts w:ascii="Arial" w:hAnsi="Arial" w:cs="Arial"/>
            <w:b/>
            <w:sz w:val="20"/>
            <w:szCs w:val="20"/>
          </w:rPr>
          <w:t xml:space="preserve">Página </w:t>
        </w:r>
        <w:r w:rsidRPr="00B10CAE">
          <w:rPr>
            <w:rFonts w:ascii="Arial" w:hAnsi="Arial" w:cs="Arial"/>
            <w:b/>
            <w:sz w:val="20"/>
            <w:szCs w:val="20"/>
          </w:rPr>
          <w:fldChar w:fldCharType="begin"/>
        </w:r>
        <w:r w:rsidRPr="00B10CAE">
          <w:rPr>
            <w:rFonts w:ascii="Arial" w:hAnsi="Arial" w:cs="Arial"/>
            <w:b/>
            <w:sz w:val="20"/>
            <w:szCs w:val="20"/>
          </w:rPr>
          <w:instrText xml:space="preserve"> PAGE </w:instrText>
        </w:r>
        <w:r w:rsidRPr="00B10CAE">
          <w:rPr>
            <w:rFonts w:ascii="Arial" w:hAnsi="Arial" w:cs="Arial"/>
            <w:b/>
            <w:sz w:val="20"/>
            <w:szCs w:val="20"/>
          </w:rPr>
          <w:fldChar w:fldCharType="separate"/>
        </w:r>
        <w:r w:rsidR="00ED107A">
          <w:rPr>
            <w:rFonts w:ascii="Arial" w:hAnsi="Arial" w:cs="Arial"/>
            <w:b/>
            <w:noProof/>
            <w:sz w:val="20"/>
            <w:szCs w:val="20"/>
          </w:rPr>
          <w:t>6</w:t>
        </w:r>
        <w:r w:rsidRPr="00B10CAE">
          <w:rPr>
            <w:rFonts w:ascii="Arial" w:hAnsi="Arial" w:cs="Arial"/>
            <w:b/>
            <w:sz w:val="20"/>
            <w:szCs w:val="20"/>
          </w:rPr>
          <w:fldChar w:fldCharType="end"/>
        </w:r>
        <w:r w:rsidRPr="00B10CAE">
          <w:rPr>
            <w:rFonts w:ascii="Arial" w:hAnsi="Arial" w:cs="Arial"/>
            <w:b/>
            <w:sz w:val="20"/>
            <w:szCs w:val="20"/>
          </w:rPr>
          <w:t xml:space="preserve"> de </w:t>
        </w:r>
        <w:r w:rsidRPr="00B10CAE">
          <w:rPr>
            <w:rFonts w:ascii="Arial" w:hAnsi="Arial" w:cs="Arial"/>
            <w:b/>
            <w:sz w:val="20"/>
            <w:szCs w:val="20"/>
          </w:rPr>
          <w:fldChar w:fldCharType="begin"/>
        </w:r>
        <w:r w:rsidRPr="00B10CAE">
          <w:rPr>
            <w:rFonts w:ascii="Arial" w:hAnsi="Arial" w:cs="Arial"/>
            <w:b/>
            <w:sz w:val="20"/>
            <w:szCs w:val="20"/>
          </w:rPr>
          <w:instrText xml:space="preserve"> NUMPAGES </w:instrText>
        </w:r>
        <w:r w:rsidRPr="00B10CAE">
          <w:rPr>
            <w:rFonts w:ascii="Arial" w:hAnsi="Arial" w:cs="Arial"/>
            <w:b/>
            <w:sz w:val="20"/>
            <w:szCs w:val="20"/>
          </w:rPr>
          <w:fldChar w:fldCharType="separate"/>
        </w:r>
        <w:r w:rsidR="00ED107A">
          <w:rPr>
            <w:rFonts w:ascii="Arial" w:hAnsi="Arial" w:cs="Arial"/>
            <w:b/>
            <w:noProof/>
            <w:sz w:val="20"/>
            <w:szCs w:val="20"/>
          </w:rPr>
          <w:t>6</w:t>
        </w:r>
        <w:r w:rsidRPr="00B10CAE">
          <w:rPr>
            <w:rFonts w:ascii="Arial" w:hAnsi="Arial" w:cs="Arial"/>
            <w:b/>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8059635"/>
      <w:docPartObj>
        <w:docPartGallery w:val="Page Numbers (Bottom of Page)"/>
        <w:docPartUnique/>
      </w:docPartObj>
    </w:sdtPr>
    <w:sdtContent>
      <w:p w14:paraId="00A77D29" w14:textId="5405BB65" w:rsidR="00ED107A" w:rsidRPr="00ED107A" w:rsidRDefault="00ED107A" w:rsidP="00ED107A">
        <w:pPr>
          <w:pStyle w:val="Piedepgina"/>
          <w:jc w:val="right"/>
          <w:rPr>
            <w:rFonts w:ascii="Arial" w:hAnsi="Arial" w:cs="Arial"/>
          </w:rPr>
        </w:pPr>
        <w:r w:rsidRPr="00B10CAE">
          <w:rPr>
            <w:rFonts w:ascii="Arial" w:hAnsi="Arial" w:cs="Arial"/>
            <w:b/>
            <w:sz w:val="20"/>
            <w:szCs w:val="20"/>
          </w:rPr>
          <w:t xml:space="preserve">Página </w:t>
        </w:r>
        <w:r w:rsidRPr="00B10CAE">
          <w:rPr>
            <w:rFonts w:ascii="Arial" w:hAnsi="Arial" w:cs="Arial"/>
            <w:b/>
            <w:sz w:val="20"/>
            <w:szCs w:val="20"/>
          </w:rPr>
          <w:fldChar w:fldCharType="begin"/>
        </w:r>
        <w:r w:rsidRPr="00B10CAE">
          <w:rPr>
            <w:rFonts w:ascii="Arial" w:hAnsi="Arial" w:cs="Arial"/>
            <w:b/>
            <w:sz w:val="20"/>
            <w:szCs w:val="20"/>
          </w:rPr>
          <w:instrText xml:space="preserve"> PAGE </w:instrText>
        </w:r>
        <w:r w:rsidRPr="00B10CAE">
          <w:rPr>
            <w:rFonts w:ascii="Arial" w:hAnsi="Arial" w:cs="Arial"/>
            <w:b/>
            <w:sz w:val="20"/>
            <w:szCs w:val="20"/>
          </w:rPr>
          <w:fldChar w:fldCharType="separate"/>
        </w:r>
        <w:r>
          <w:rPr>
            <w:rFonts w:ascii="Arial" w:hAnsi="Arial" w:cs="Arial"/>
            <w:b/>
            <w:noProof/>
            <w:sz w:val="20"/>
            <w:szCs w:val="20"/>
          </w:rPr>
          <w:t>1</w:t>
        </w:r>
        <w:r w:rsidRPr="00B10CAE">
          <w:rPr>
            <w:rFonts w:ascii="Arial" w:hAnsi="Arial" w:cs="Arial"/>
            <w:b/>
            <w:sz w:val="20"/>
            <w:szCs w:val="20"/>
          </w:rPr>
          <w:fldChar w:fldCharType="end"/>
        </w:r>
        <w:r w:rsidRPr="00B10CAE">
          <w:rPr>
            <w:rFonts w:ascii="Arial" w:hAnsi="Arial" w:cs="Arial"/>
            <w:b/>
            <w:sz w:val="20"/>
            <w:szCs w:val="20"/>
          </w:rPr>
          <w:t xml:space="preserve"> de </w:t>
        </w:r>
        <w:r w:rsidRPr="00B10CAE">
          <w:rPr>
            <w:rFonts w:ascii="Arial" w:hAnsi="Arial" w:cs="Arial"/>
            <w:b/>
            <w:sz w:val="20"/>
            <w:szCs w:val="20"/>
          </w:rPr>
          <w:fldChar w:fldCharType="begin"/>
        </w:r>
        <w:r w:rsidRPr="00B10CAE">
          <w:rPr>
            <w:rFonts w:ascii="Arial" w:hAnsi="Arial" w:cs="Arial"/>
            <w:b/>
            <w:sz w:val="20"/>
            <w:szCs w:val="20"/>
          </w:rPr>
          <w:instrText xml:space="preserve"> NUMPAGES </w:instrText>
        </w:r>
        <w:r w:rsidRPr="00B10CAE">
          <w:rPr>
            <w:rFonts w:ascii="Arial" w:hAnsi="Arial" w:cs="Arial"/>
            <w:b/>
            <w:sz w:val="20"/>
            <w:szCs w:val="20"/>
          </w:rPr>
          <w:fldChar w:fldCharType="separate"/>
        </w:r>
        <w:r>
          <w:rPr>
            <w:rFonts w:ascii="Arial" w:hAnsi="Arial" w:cs="Arial"/>
            <w:b/>
            <w:noProof/>
            <w:sz w:val="20"/>
            <w:szCs w:val="20"/>
          </w:rPr>
          <w:t>6</w:t>
        </w:r>
        <w:r w:rsidRPr="00B10CAE">
          <w:rPr>
            <w:rFonts w:ascii="Arial" w:hAnsi="Arial" w:cs="Arial"/>
            <w:b/>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0800D" w14:textId="77777777" w:rsidR="008C55C7" w:rsidRDefault="008C55C7" w:rsidP="00F55049">
      <w:pPr>
        <w:spacing w:after="0" w:line="240" w:lineRule="auto"/>
      </w:pPr>
      <w:r>
        <w:separator/>
      </w:r>
    </w:p>
  </w:footnote>
  <w:footnote w:type="continuationSeparator" w:id="0">
    <w:p w14:paraId="026066A5" w14:textId="77777777" w:rsidR="008C55C7" w:rsidRDefault="008C55C7" w:rsidP="00F550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2"/>
      <w:gridCol w:w="5102"/>
      <w:gridCol w:w="2552"/>
    </w:tblGrid>
    <w:tr w:rsidR="00F900BD" w:rsidRPr="000D362B" w14:paraId="4FF58A94" w14:textId="77777777" w:rsidTr="00E95AFA">
      <w:trPr>
        <w:trHeight w:val="578"/>
        <w:jc w:val="center"/>
      </w:trPr>
      <w:tc>
        <w:tcPr>
          <w:tcW w:w="2432" w:type="dxa"/>
          <w:vMerge w:val="restart"/>
          <w:shd w:val="clear" w:color="auto" w:fill="auto"/>
          <w:vAlign w:val="center"/>
        </w:tcPr>
        <w:p w14:paraId="73F1774B" w14:textId="110B1A96" w:rsidR="00F900BD" w:rsidRPr="000D362B" w:rsidRDefault="00E95AFA" w:rsidP="00F900BD">
          <w:pPr>
            <w:pStyle w:val="Encabezado"/>
            <w:jc w:val="center"/>
            <w:rPr>
              <w:sz w:val="24"/>
              <w:szCs w:val="24"/>
            </w:rPr>
          </w:pPr>
          <w:r w:rsidRPr="007154DC">
            <w:rPr>
              <w:noProof/>
              <w:lang w:eastAsia="es-CO"/>
            </w:rPr>
            <w:drawing>
              <wp:inline distT="0" distB="0" distL="0" distR="0" wp14:anchorId="7207AECD" wp14:editId="2BC9E529">
                <wp:extent cx="1114319" cy="866692"/>
                <wp:effectExtent l="0" t="0" r="0" b="0"/>
                <wp:docPr id="1" name="Imagen 1" descr="E:\usuario-32275166\Desktop\Logo Institucional\Logo para Formatos Cali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uario-32275166\Desktop\Logo Institucional\Logo para Formatos Calida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7346" cy="892379"/>
                        </a:xfrm>
                        <a:prstGeom prst="rect">
                          <a:avLst/>
                        </a:prstGeom>
                        <a:noFill/>
                        <a:ln>
                          <a:noFill/>
                        </a:ln>
                      </pic:spPr>
                    </pic:pic>
                  </a:graphicData>
                </a:graphic>
              </wp:inline>
            </w:drawing>
          </w:r>
        </w:p>
      </w:tc>
      <w:tc>
        <w:tcPr>
          <w:tcW w:w="5102" w:type="dxa"/>
          <w:vMerge w:val="restart"/>
          <w:shd w:val="clear" w:color="auto" w:fill="auto"/>
          <w:vAlign w:val="center"/>
        </w:tcPr>
        <w:p w14:paraId="1E913223" w14:textId="77777777" w:rsidR="00A47AA2" w:rsidRDefault="00A47AA2" w:rsidP="00A47AA2">
          <w:pPr>
            <w:pStyle w:val="Encabezado"/>
            <w:jc w:val="center"/>
            <w:rPr>
              <w:rFonts w:ascii="Arial" w:hAnsi="Arial" w:cs="Arial"/>
              <w:b/>
              <w:caps/>
              <w:sz w:val="24"/>
              <w:szCs w:val="24"/>
              <w:lang w:val="es-ES_tradnl"/>
            </w:rPr>
          </w:pPr>
          <w:r>
            <w:rPr>
              <w:rFonts w:ascii="Arial" w:hAnsi="Arial" w:cs="Arial"/>
              <w:b/>
              <w:caps/>
              <w:sz w:val="24"/>
              <w:szCs w:val="24"/>
              <w:lang w:val="es-ES_tradnl"/>
            </w:rPr>
            <w:t xml:space="preserve">rESOLUCIÓN </w:t>
          </w:r>
        </w:p>
        <w:p w14:paraId="117A73E2" w14:textId="7954863F" w:rsidR="00F900BD" w:rsidRPr="00124138" w:rsidRDefault="00A47AA2" w:rsidP="00A47AA2">
          <w:pPr>
            <w:pStyle w:val="Encabezado"/>
            <w:jc w:val="center"/>
            <w:rPr>
              <w:rFonts w:ascii="Arial" w:hAnsi="Arial" w:cs="Arial"/>
              <w:b/>
              <w:sz w:val="24"/>
              <w:szCs w:val="24"/>
            </w:rPr>
          </w:pPr>
          <w:r>
            <w:rPr>
              <w:rFonts w:ascii="Arial" w:hAnsi="Arial" w:cs="Arial"/>
              <w:b/>
              <w:caps/>
              <w:sz w:val="24"/>
              <w:szCs w:val="24"/>
              <w:lang w:val="es-ES_tradnl"/>
            </w:rPr>
            <w:t>SANCIÓN POR</w:t>
          </w:r>
          <w:r w:rsidRPr="00E14ACA">
            <w:rPr>
              <w:rFonts w:ascii="Arial" w:hAnsi="Arial" w:cs="Arial"/>
              <w:b/>
              <w:caps/>
              <w:sz w:val="24"/>
              <w:szCs w:val="24"/>
              <w:lang w:val="es-ES_tradnl"/>
            </w:rPr>
            <w:t xml:space="preserve"> INFRA</w:t>
          </w:r>
          <w:r>
            <w:rPr>
              <w:rFonts w:ascii="Arial" w:hAnsi="Arial" w:cs="Arial"/>
              <w:b/>
              <w:caps/>
              <w:sz w:val="24"/>
              <w:szCs w:val="24"/>
              <w:lang w:val="es-ES_tradnl"/>
            </w:rPr>
            <w:t>CCIÓN A LAS NORMAS URBANÍSTICAS</w:t>
          </w:r>
        </w:p>
      </w:tc>
      <w:tc>
        <w:tcPr>
          <w:tcW w:w="2552" w:type="dxa"/>
          <w:shd w:val="clear" w:color="auto" w:fill="auto"/>
          <w:vAlign w:val="center"/>
        </w:tcPr>
        <w:p w14:paraId="21BC4D7D" w14:textId="7F415343" w:rsidR="00F900BD" w:rsidRPr="007D57E9" w:rsidRDefault="00F900BD" w:rsidP="007D57E9">
          <w:pPr>
            <w:pStyle w:val="Encabezado"/>
            <w:rPr>
              <w:rFonts w:ascii="Arial" w:hAnsi="Arial" w:cs="Arial"/>
              <w:b/>
              <w:sz w:val="20"/>
              <w:szCs w:val="20"/>
              <w:highlight w:val="yellow"/>
            </w:rPr>
          </w:pPr>
          <w:r w:rsidRPr="009D59EB">
            <w:rPr>
              <w:rFonts w:ascii="Arial" w:hAnsi="Arial" w:cs="Arial"/>
              <w:b/>
              <w:sz w:val="20"/>
              <w:szCs w:val="20"/>
            </w:rPr>
            <w:t xml:space="preserve">Código: </w:t>
          </w:r>
          <w:r w:rsidR="009D59EB">
            <w:rPr>
              <w:rFonts w:ascii="Arial" w:hAnsi="Arial" w:cs="Arial"/>
              <w:b/>
              <w:sz w:val="20"/>
              <w:szCs w:val="20"/>
            </w:rPr>
            <w:t>FO-VC-60</w:t>
          </w:r>
        </w:p>
      </w:tc>
    </w:tr>
    <w:tr w:rsidR="00F900BD" w:rsidRPr="000D362B" w14:paraId="573FF7DE" w14:textId="77777777" w:rsidTr="007D57E9">
      <w:trPr>
        <w:trHeight w:val="434"/>
        <w:jc w:val="center"/>
      </w:trPr>
      <w:tc>
        <w:tcPr>
          <w:tcW w:w="2432" w:type="dxa"/>
          <w:vMerge/>
          <w:shd w:val="clear" w:color="auto" w:fill="auto"/>
        </w:tcPr>
        <w:p w14:paraId="19D22543" w14:textId="77777777" w:rsidR="00F900BD" w:rsidRPr="000D362B" w:rsidRDefault="00F900BD" w:rsidP="00F900BD">
          <w:pPr>
            <w:pStyle w:val="Encabezado"/>
            <w:jc w:val="center"/>
            <w:rPr>
              <w:noProof/>
              <w:sz w:val="24"/>
              <w:szCs w:val="24"/>
              <w:lang w:eastAsia="es-CO"/>
            </w:rPr>
          </w:pPr>
        </w:p>
      </w:tc>
      <w:tc>
        <w:tcPr>
          <w:tcW w:w="5102" w:type="dxa"/>
          <w:vMerge/>
          <w:shd w:val="clear" w:color="auto" w:fill="auto"/>
        </w:tcPr>
        <w:p w14:paraId="2DEC387C" w14:textId="77777777" w:rsidR="00F900BD" w:rsidRPr="000D362B" w:rsidRDefault="00F900BD" w:rsidP="00F900BD">
          <w:pPr>
            <w:pStyle w:val="Encabezado"/>
            <w:rPr>
              <w:sz w:val="24"/>
              <w:szCs w:val="24"/>
            </w:rPr>
          </w:pPr>
        </w:p>
      </w:tc>
      <w:tc>
        <w:tcPr>
          <w:tcW w:w="2552" w:type="dxa"/>
          <w:shd w:val="clear" w:color="auto" w:fill="auto"/>
          <w:vAlign w:val="center"/>
        </w:tcPr>
        <w:p w14:paraId="5A3FA8EA" w14:textId="3CCFD405" w:rsidR="00F900BD" w:rsidRPr="005349CA" w:rsidRDefault="00F900BD" w:rsidP="00F900BD">
          <w:pPr>
            <w:pStyle w:val="Encabezado"/>
            <w:rPr>
              <w:rFonts w:ascii="Arial" w:hAnsi="Arial" w:cs="Arial"/>
              <w:b/>
              <w:sz w:val="20"/>
              <w:szCs w:val="20"/>
            </w:rPr>
          </w:pPr>
          <w:r w:rsidRPr="005349CA">
            <w:rPr>
              <w:rFonts w:ascii="Arial" w:hAnsi="Arial" w:cs="Arial"/>
              <w:b/>
              <w:sz w:val="20"/>
              <w:szCs w:val="20"/>
            </w:rPr>
            <w:t>Versión</w:t>
          </w:r>
          <w:r w:rsidRPr="003E3A5B">
            <w:rPr>
              <w:rFonts w:ascii="Arial" w:hAnsi="Arial" w:cs="Arial"/>
              <w:b/>
              <w:sz w:val="20"/>
              <w:szCs w:val="20"/>
            </w:rPr>
            <w:t xml:space="preserve">: </w:t>
          </w:r>
          <w:r w:rsidR="006C06E7" w:rsidRPr="003E3A5B">
            <w:rPr>
              <w:rFonts w:ascii="Arial" w:hAnsi="Arial" w:cs="Arial"/>
              <w:b/>
              <w:sz w:val="20"/>
              <w:szCs w:val="20"/>
            </w:rPr>
            <w:t>0</w:t>
          </w:r>
          <w:r w:rsidR="00E14ACA" w:rsidRPr="003E3A5B">
            <w:rPr>
              <w:rFonts w:ascii="Arial" w:hAnsi="Arial" w:cs="Arial"/>
              <w:b/>
              <w:sz w:val="20"/>
              <w:szCs w:val="20"/>
            </w:rPr>
            <w:t>2</w:t>
          </w:r>
        </w:p>
      </w:tc>
    </w:tr>
    <w:tr w:rsidR="00F900BD" w:rsidRPr="000D362B" w14:paraId="3528A6A2" w14:textId="77777777" w:rsidTr="007D57E9">
      <w:trPr>
        <w:trHeight w:val="425"/>
        <w:jc w:val="center"/>
      </w:trPr>
      <w:tc>
        <w:tcPr>
          <w:tcW w:w="2432" w:type="dxa"/>
          <w:vMerge/>
          <w:shd w:val="clear" w:color="auto" w:fill="auto"/>
        </w:tcPr>
        <w:p w14:paraId="4C14D7D7" w14:textId="77777777" w:rsidR="00F900BD" w:rsidRPr="000D362B" w:rsidRDefault="00F900BD" w:rsidP="00F900BD">
          <w:pPr>
            <w:pStyle w:val="Encabezado"/>
            <w:jc w:val="center"/>
            <w:rPr>
              <w:noProof/>
              <w:sz w:val="24"/>
              <w:szCs w:val="24"/>
              <w:lang w:eastAsia="es-CO"/>
            </w:rPr>
          </w:pPr>
        </w:p>
      </w:tc>
      <w:tc>
        <w:tcPr>
          <w:tcW w:w="5102" w:type="dxa"/>
          <w:vMerge/>
          <w:shd w:val="clear" w:color="auto" w:fill="auto"/>
        </w:tcPr>
        <w:p w14:paraId="56A924ED" w14:textId="77777777" w:rsidR="00F900BD" w:rsidRPr="000D362B" w:rsidRDefault="00F900BD" w:rsidP="00F900BD">
          <w:pPr>
            <w:pStyle w:val="Encabezado"/>
            <w:rPr>
              <w:sz w:val="24"/>
              <w:szCs w:val="24"/>
            </w:rPr>
          </w:pPr>
        </w:p>
      </w:tc>
      <w:tc>
        <w:tcPr>
          <w:tcW w:w="2552" w:type="dxa"/>
          <w:shd w:val="clear" w:color="auto" w:fill="auto"/>
        </w:tcPr>
        <w:p w14:paraId="31FA7F6D" w14:textId="6952B3FB" w:rsidR="007D6525" w:rsidRPr="005349CA" w:rsidRDefault="00F900BD" w:rsidP="00F900BD">
          <w:pPr>
            <w:pStyle w:val="Encabezado"/>
            <w:rPr>
              <w:rFonts w:ascii="Arial" w:hAnsi="Arial" w:cs="Arial"/>
              <w:b/>
              <w:sz w:val="20"/>
              <w:szCs w:val="20"/>
            </w:rPr>
          </w:pPr>
          <w:r w:rsidRPr="005349CA">
            <w:rPr>
              <w:rFonts w:ascii="Arial" w:hAnsi="Arial" w:cs="Arial"/>
              <w:b/>
              <w:sz w:val="20"/>
              <w:szCs w:val="20"/>
            </w:rPr>
            <w:t xml:space="preserve">Fecha </w:t>
          </w:r>
          <w:r w:rsidR="007D57E9" w:rsidRPr="005349CA">
            <w:rPr>
              <w:rFonts w:ascii="Arial" w:hAnsi="Arial" w:cs="Arial"/>
              <w:b/>
              <w:sz w:val="20"/>
              <w:szCs w:val="20"/>
            </w:rPr>
            <w:t>A</w:t>
          </w:r>
          <w:r w:rsidRPr="005349CA">
            <w:rPr>
              <w:rFonts w:ascii="Arial" w:hAnsi="Arial" w:cs="Arial"/>
              <w:b/>
              <w:sz w:val="20"/>
              <w:szCs w:val="20"/>
            </w:rPr>
            <w:t>ctualización:</w:t>
          </w:r>
        </w:p>
        <w:p w14:paraId="71F73E94" w14:textId="30317662" w:rsidR="00F900BD" w:rsidRPr="005349CA" w:rsidRDefault="00E14ACA" w:rsidP="007D57E9">
          <w:pPr>
            <w:pStyle w:val="Encabezado"/>
            <w:rPr>
              <w:rFonts w:ascii="Arial" w:hAnsi="Arial" w:cs="Arial"/>
              <w:b/>
              <w:sz w:val="20"/>
              <w:szCs w:val="20"/>
            </w:rPr>
          </w:pPr>
          <w:r>
            <w:rPr>
              <w:rFonts w:ascii="Arial" w:hAnsi="Arial" w:cs="Arial"/>
              <w:b/>
              <w:sz w:val="20"/>
              <w:szCs w:val="20"/>
            </w:rPr>
            <w:t>16</w:t>
          </w:r>
          <w:r w:rsidR="006C06E7">
            <w:rPr>
              <w:rFonts w:ascii="Arial" w:hAnsi="Arial" w:cs="Arial"/>
              <w:b/>
              <w:sz w:val="20"/>
              <w:szCs w:val="20"/>
            </w:rPr>
            <w:t>/</w:t>
          </w:r>
          <w:r>
            <w:rPr>
              <w:rFonts w:ascii="Arial" w:hAnsi="Arial" w:cs="Arial"/>
              <w:b/>
              <w:sz w:val="20"/>
              <w:szCs w:val="20"/>
            </w:rPr>
            <w:t>05</w:t>
          </w:r>
          <w:r w:rsidR="005349CA" w:rsidRPr="005349CA">
            <w:rPr>
              <w:rFonts w:ascii="Arial" w:hAnsi="Arial" w:cs="Arial"/>
              <w:b/>
              <w:sz w:val="20"/>
              <w:szCs w:val="20"/>
            </w:rPr>
            <w:t>/</w:t>
          </w:r>
          <w:r w:rsidR="001803BA">
            <w:rPr>
              <w:rFonts w:ascii="Arial" w:hAnsi="Arial" w:cs="Arial"/>
              <w:b/>
              <w:sz w:val="20"/>
              <w:szCs w:val="20"/>
            </w:rPr>
            <w:t>/2019</w:t>
          </w:r>
        </w:p>
      </w:tc>
    </w:tr>
  </w:tbl>
  <w:p w14:paraId="738D59DC" w14:textId="77777777" w:rsidR="00F55049" w:rsidRDefault="00F5504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8D0B3" w14:textId="77777777" w:rsidR="00ED107A" w:rsidRPr="00ED107A" w:rsidRDefault="00ED107A">
    <w:pPr>
      <w:rPr>
        <w:rFonts w:ascii="Arial" w:hAnsi="Arial" w:cs="Arial"/>
        <w:sz w:val="20"/>
        <w:szCs w:val="20"/>
      </w:rPr>
    </w:pPr>
  </w:p>
  <w:p w14:paraId="2FDB52D2" w14:textId="77777777" w:rsidR="00ED107A" w:rsidRPr="00ED107A" w:rsidRDefault="00ED107A">
    <w:pPr>
      <w:rPr>
        <w:rFonts w:ascii="Arial" w:hAnsi="Arial" w:cs="Arial"/>
        <w:sz w:val="20"/>
        <w:szCs w:val="20"/>
      </w:rPr>
    </w:pPr>
  </w:p>
  <w:p w14:paraId="0C051C6E" w14:textId="77777777" w:rsidR="00ED107A" w:rsidRPr="00ED107A" w:rsidRDefault="00ED107A">
    <w:pPr>
      <w:rPr>
        <w:rFonts w:ascii="Arial" w:hAnsi="Arial" w:cs="Arial"/>
        <w:sz w:val="20"/>
        <w:szCs w:val="20"/>
      </w:rPr>
    </w:pPr>
  </w:p>
  <w:p w14:paraId="3B206F25" w14:textId="77777777" w:rsidR="00ED107A" w:rsidRPr="00ED107A" w:rsidRDefault="00ED107A">
    <w:pPr>
      <w:rPr>
        <w:rFonts w:ascii="Arial" w:hAnsi="Arial" w:cs="Arial"/>
        <w:sz w:val="20"/>
        <w:szCs w:val="20"/>
      </w:rPr>
    </w:pPr>
  </w:p>
  <w:p w14:paraId="6654A758" w14:textId="77777777" w:rsidR="00ED107A" w:rsidRPr="00ED107A" w:rsidRDefault="00ED107A">
    <w:pPr>
      <w:rPr>
        <w:rFonts w:ascii="Arial" w:hAnsi="Arial" w:cs="Arial"/>
        <w:sz w:val="20"/>
        <w:szCs w:val="20"/>
      </w:rPr>
    </w:pPr>
  </w:p>
  <w:tbl>
    <w:tblPr>
      <w:tblW w:w="10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2"/>
      <w:gridCol w:w="5102"/>
      <w:gridCol w:w="2552"/>
    </w:tblGrid>
    <w:tr w:rsidR="00ED107A" w:rsidRPr="000D362B" w14:paraId="6BB7F2C3" w14:textId="77777777" w:rsidTr="006C137E">
      <w:trPr>
        <w:trHeight w:val="578"/>
        <w:jc w:val="center"/>
      </w:trPr>
      <w:tc>
        <w:tcPr>
          <w:tcW w:w="2432" w:type="dxa"/>
          <w:vMerge w:val="restart"/>
          <w:shd w:val="clear" w:color="auto" w:fill="auto"/>
          <w:vAlign w:val="center"/>
        </w:tcPr>
        <w:p w14:paraId="456D724C" w14:textId="77777777" w:rsidR="00ED107A" w:rsidRPr="000D362B" w:rsidRDefault="00ED107A" w:rsidP="00ED107A">
          <w:pPr>
            <w:pStyle w:val="Encabezado"/>
            <w:jc w:val="center"/>
            <w:rPr>
              <w:sz w:val="24"/>
              <w:szCs w:val="24"/>
            </w:rPr>
          </w:pPr>
          <w:r w:rsidRPr="007154DC">
            <w:rPr>
              <w:noProof/>
              <w:lang w:eastAsia="es-CO"/>
            </w:rPr>
            <w:drawing>
              <wp:inline distT="0" distB="0" distL="0" distR="0" wp14:anchorId="6ED630B5" wp14:editId="2A1783D2">
                <wp:extent cx="1114319" cy="866692"/>
                <wp:effectExtent l="0" t="0" r="0" b="0"/>
                <wp:docPr id="2" name="Imagen 2" descr="E:\usuario-32275166\Desktop\Logo Institucional\Logo para Formatos Cali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uario-32275166\Desktop\Logo Institucional\Logo para Formatos Calida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7346" cy="892379"/>
                        </a:xfrm>
                        <a:prstGeom prst="rect">
                          <a:avLst/>
                        </a:prstGeom>
                        <a:noFill/>
                        <a:ln>
                          <a:noFill/>
                        </a:ln>
                      </pic:spPr>
                    </pic:pic>
                  </a:graphicData>
                </a:graphic>
              </wp:inline>
            </w:drawing>
          </w:r>
        </w:p>
      </w:tc>
      <w:tc>
        <w:tcPr>
          <w:tcW w:w="5102" w:type="dxa"/>
          <w:vMerge w:val="restart"/>
          <w:shd w:val="clear" w:color="auto" w:fill="auto"/>
          <w:vAlign w:val="center"/>
        </w:tcPr>
        <w:p w14:paraId="12C6A534" w14:textId="77777777" w:rsidR="00ED107A" w:rsidRDefault="00ED107A" w:rsidP="00ED107A">
          <w:pPr>
            <w:pStyle w:val="Encabezado"/>
            <w:jc w:val="center"/>
            <w:rPr>
              <w:rFonts w:ascii="Arial" w:hAnsi="Arial" w:cs="Arial"/>
              <w:b/>
              <w:caps/>
              <w:sz w:val="24"/>
              <w:szCs w:val="24"/>
              <w:lang w:val="es-ES_tradnl"/>
            </w:rPr>
          </w:pPr>
          <w:r>
            <w:rPr>
              <w:rFonts w:ascii="Arial" w:hAnsi="Arial" w:cs="Arial"/>
              <w:b/>
              <w:caps/>
              <w:sz w:val="24"/>
              <w:szCs w:val="24"/>
              <w:lang w:val="es-ES_tradnl"/>
            </w:rPr>
            <w:t xml:space="preserve">rESOLUCIÓN </w:t>
          </w:r>
        </w:p>
        <w:p w14:paraId="69BC7C54" w14:textId="77777777" w:rsidR="00ED107A" w:rsidRPr="00124138" w:rsidRDefault="00ED107A" w:rsidP="00ED107A">
          <w:pPr>
            <w:pStyle w:val="Encabezado"/>
            <w:jc w:val="center"/>
            <w:rPr>
              <w:rFonts w:ascii="Arial" w:hAnsi="Arial" w:cs="Arial"/>
              <w:b/>
              <w:sz w:val="24"/>
              <w:szCs w:val="24"/>
            </w:rPr>
          </w:pPr>
          <w:r>
            <w:rPr>
              <w:rFonts w:ascii="Arial" w:hAnsi="Arial" w:cs="Arial"/>
              <w:b/>
              <w:caps/>
              <w:sz w:val="24"/>
              <w:szCs w:val="24"/>
              <w:lang w:val="es-ES_tradnl"/>
            </w:rPr>
            <w:t>SANCIÓN POR</w:t>
          </w:r>
          <w:r w:rsidRPr="00E14ACA">
            <w:rPr>
              <w:rFonts w:ascii="Arial" w:hAnsi="Arial" w:cs="Arial"/>
              <w:b/>
              <w:caps/>
              <w:sz w:val="24"/>
              <w:szCs w:val="24"/>
              <w:lang w:val="es-ES_tradnl"/>
            </w:rPr>
            <w:t xml:space="preserve"> INFRA</w:t>
          </w:r>
          <w:r>
            <w:rPr>
              <w:rFonts w:ascii="Arial" w:hAnsi="Arial" w:cs="Arial"/>
              <w:b/>
              <w:caps/>
              <w:sz w:val="24"/>
              <w:szCs w:val="24"/>
              <w:lang w:val="es-ES_tradnl"/>
            </w:rPr>
            <w:t>CCIÓN A LAS NORMAS URBANÍSTICAS</w:t>
          </w:r>
        </w:p>
      </w:tc>
      <w:tc>
        <w:tcPr>
          <w:tcW w:w="2552" w:type="dxa"/>
          <w:shd w:val="clear" w:color="auto" w:fill="auto"/>
          <w:vAlign w:val="center"/>
        </w:tcPr>
        <w:p w14:paraId="7EFA8472" w14:textId="77777777" w:rsidR="00ED107A" w:rsidRPr="007D57E9" w:rsidRDefault="00ED107A" w:rsidP="00ED107A">
          <w:pPr>
            <w:pStyle w:val="Encabezado"/>
            <w:rPr>
              <w:rFonts w:ascii="Arial" w:hAnsi="Arial" w:cs="Arial"/>
              <w:b/>
              <w:sz w:val="20"/>
              <w:szCs w:val="20"/>
              <w:highlight w:val="yellow"/>
            </w:rPr>
          </w:pPr>
          <w:r w:rsidRPr="009D59EB">
            <w:rPr>
              <w:rFonts w:ascii="Arial" w:hAnsi="Arial" w:cs="Arial"/>
              <w:b/>
              <w:sz w:val="20"/>
              <w:szCs w:val="20"/>
            </w:rPr>
            <w:t xml:space="preserve">Código: </w:t>
          </w:r>
          <w:r>
            <w:rPr>
              <w:rFonts w:ascii="Arial" w:hAnsi="Arial" w:cs="Arial"/>
              <w:b/>
              <w:sz w:val="20"/>
              <w:szCs w:val="20"/>
            </w:rPr>
            <w:t>FO-VC-60</w:t>
          </w:r>
        </w:p>
      </w:tc>
    </w:tr>
    <w:tr w:rsidR="00ED107A" w:rsidRPr="000D362B" w14:paraId="7F712D70" w14:textId="77777777" w:rsidTr="006C137E">
      <w:trPr>
        <w:trHeight w:val="434"/>
        <w:jc w:val="center"/>
      </w:trPr>
      <w:tc>
        <w:tcPr>
          <w:tcW w:w="2432" w:type="dxa"/>
          <w:vMerge/>
          <w:shd w:val="clear" w:color="auto" w:fill="auto"/>
        </w:tcPr>
        <w:p w14:paraId="0AE90BAB" w14:textId="77777777" w:rsidR="00ED107A" w:rsidRPr="000D362B" w:rsidRDefault="00ED107A" w:rsidP="00ED107A">
          <w:pPr>
            <w:pStyle w:val="Encabezado"/>
            <w:jc w:val="center"/>
            <w:rPr>
              <w:noProof/>
              <w:sz w:val="24"/>
              <w:szCs w:val="24"/>
              <w:lang w:eastAsia="es-CO"/>
            </w:rPr>
          </w:pPr>
        </w:p>
      </w:tc>
      <w:tc>
        <w:tcPr>
          <w:tcW w:w="5102" w:type="dxa"/>
          <w:vMerge/>
          <w:shd w:val="clear" w:color="auto" w:fill="auto"/>
        </w:tcPr>
        <w:p w14:paraId="29715718" w14:textId="77777777" w:rsidR="00ED107A" w:rsidRPr="000D362B" w:rsidRDefault="00ED107A" w:rsidP="00ED107A">
          <w:pPr>
            <w:pStyle w:val="Encabezado"/>
            <w:rPr>
              <w:sz w:val="24"/>
              <w:szCs w:val="24"/>
            </w:rPr>
          </w:pPr>
        </w:p>
      </w:tc>
      <w:tc>
        <w:tcPr>
          <w:tcW w:w="2552" w:type="dxa"/>
          <w:shd w:val="clear" w:color="auto" w:fill="auto"/>
          <w:vAlign w:val="center"/>
        </w:tcPr>
        <w:p w14:paraId="7C27017E" w14:textId="77777777" w:rsidR="00ED107A" w:rsidRPr="005349CA" w:rsidRDefault="00ED107A" w:rsidP="00ED107A">
          <w:pPr>
            <w:pStyle w:val="Encabezado"/>
            <w:rPr>
              <w:rFonts w:ascii="Arial" w:hAnsi="Arial" w:cs="Arial"/>
              <w:b/>
              <w:sz w:val="20"/>
              <w:szCs w:val="20"/>
            </w:rPr>
          </w:pPr>
          <w:r w:rsidRPr="005349CA">
            <w:rPr>
              <w:rFonts w:ascii="Arial" w:hAnsi="Arial" w:cs="Arial"/>
              <w:b/>
              <w:sz w:val="20"/>
              <w:szCs w:val="20"/>
            </w:rPr>
            <w:t>Versión</w:t>
          </w:r>
          <w:r w:rsidRPr="003E3A5B">
            <w:rPr>
              <w:rFonts w:ascii="Arial" w:hAnsi="Arial" w:cs="Arial"/>
              <w:b/>
              <w:sz w:val="20"/>
              <w:szCs w:val="20"/>
            </w:rPr>
            <w:t>: 02</w:t>
          </w:r>
        </w:p>
      </w:tc>
    </w:tr>
    <w:tr w:rsidR="00ED107A" w:rsidRPr="000D362B" w14:paraId="27D2D9EB" w14:textId="77777777" w:rsidTr="006C137E">
      <w:trPr>
        <w:trHeight w:val="425"/>
        <w:jc w:val="center"/>
      </w:trPr>
      <w:tc>
        <w:tcPr>
          <w:tcW w:w="2432" w:type="dxa"/>
          <w:vMerge/>
          <w:shd w:val="clear" w:color="auto" w:fill="auto"/>
        </w:tcPr>
        <w:p w14:paraId="33E92CD5" w14:textId="77777777" w:rsidR="00ED107A" w:rsidRPr="000D362B" w:rsidRDefault="00ED107A" w:rsidP="00ED107A">
          <w:pPr>
            <w:pStyle w:val="Encabezado"/>
            <w:jc w:val="center"/>
            <w:rPr>
              <w:noProof/>
              <w:sz w:val="24"/>
              <w:szCs w:val="24"/>
              <w:lang w:eastAsia="es-CO"/>
            </w:rPr>
          </w:pPr>
        </w:p>
      </w:tc>
      <w:tc>
        <w:tcPr>
          <w:tcW w:w="5102" w:type="dxa"/>
          <w:vMerge/>
          <w:shd w:val="clear" w:color="auto" w:fill="auto"/>
        </w:tcPr>
        <w:p w14:paraId="1369A6B2" w14:textId="77777777" w:rsidR="00ED107A" w:rsidRPr="000D362B" w:rsidRDefault="00ED107A" w:rsidP="00ED107A">
          <w:pPr>
            <w:pStyle w:val="Encabezado"/>
            <w:rPr>
              <w:sz w:val="24"/>
              <w:szCs w:val="24"/>
            </w:rPr>
          </w:pPr>
        </w:p>
      </w:tc>
      <w:tc>
        <w:tcPr>
          <w:tcW w:w="2552" w:type="dxa"/>
          <w:shd w:val="clear" w:color="auto" w:fill="auto"/>
        </w:tcPr>
        <w:p w14:paraId="572CC0CC" w14:textId="77777777" w:rsidR="00ED107A" w:rsidRPr="005349CA" w:rsidRDefault="00ED107A" w:rsidP="00ED107A">
          <w:pPr>
            <w:pStyle w:val="Encabezado"/>
            <w:rPr>
              <w:rFonts w:ascii="Arial" w:hAnsi="Arial" w:cs="Arial"/>
              <w:b/>
              <w:sz w:val="20"/>
              <w:szCs w:val="20"/>
            </w:rPr>
          </w:pPr>
          <w:r w:rsidRPr="005349CA">
            <w:rPr>
              <w:rFonts w:ascii="Arial" w:hAnsi="Arial" w:cs="Arial"/>
              <w:b/>
              <w:sz w:val="20"/>
              <w:szCs w:val="20"/>
            </w:rPr>
            <w:t>Fecha Actualización:</w:t>
          </w:r>
        </w:p>
        <w:p w14:paraId="6AED2C8C" w14:textId="77777777" w:rsidR="00ED107A" w:rsidRPr="005349CA" w:rsidRDefault="00ED107A" w:rsidP="00ED107A">
          <w:pPr>
            <w:pStyle w:val="Encabezado"/>
            <w:rPr>
              <w:rFonts w:ascii="Arial" w:hAnsi="Arial" w:cs="Arial"/>
              <w:b/>
              <w:sz w:val="20"/>
              <w:szCs w:val="20"/>
            </w:rPr>
          </w:pPr>
          <w:r>
            <w:rPr>
              <w:rFonts w:ascii="Arial" w:hAnsi="Arial" w:cs="Arial"/>
              <w:b/>
              <w:sz w:val="20"/>
              <w:szCs w:val="20"/>
            </w:rPr>
            <w:t>16/05</w:t>
          </w:r>
          <w:r w:rsidRPr="005349CA">
            <w:rPr>
              <w:rFonts w:ascii="Arial" w:hAnsi="Arial" w:cs="Arial"/>
              <w:b/>
              <w:sz w:val="20"/>
              <w:szCs w:val="20"/>
            </w:rPr>
            <w:t>/</w:t>
          </w:r>
          <w:r>
            <w:rPr>
              <w:rFonts w:ascii="Arial" w:hAnsi="Arial" w:cs="Arial"/>
              <w:b/>
              <w:sz w:val="20"/>
              <w:szCs w:val="20"/>
            </w:rPr>
            <w:t>/2019</w:t>
          </w:r>
        </w:p>
      </w:tc>
    </w:tr>
  </w:tbl>
  <w:p w14:paraId="3A889923" w14:textId="77777777" w:rsidR="00E95AFA" w:rsidRDefault="00E95AF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93C69AD"/>
    <w:multiLevelType w:val="hybridMultilevel"/>
    <w:tmpl w:val="69DA424E"/>
    <w:lvl w:ilvl="0" w:tplc="93F2542A">
      <w:start w:val="1"/>
      <w:numFmt w:val="decimal"/>
      <w:lvlText w:val="%1."/>
      <w:lvlJc w:val="left"/>
      <w:pPr>
        <w:ind w:left="513" w:hanging="360"/>
      </w:pPr>
      <w:rPr>
        <w:rFonts w:hint="default"/>
        <w:b/>
      </w:rPr>
    </w:lvl>
    <w:lvl w:ilvl="1" w:tplc="240A0019" w:tentative="1">
      <w:start w:val="1"/>
      <w:numFmt w:val="lowerLetter"/>
      <w:lvlText w:val="%2."/>
      <w:lvlJc w:val="left"/>
      <w:pPr>
        <w:ind w:left="1233" w:hanging="360"/>
      </w:pPr>
    </w:lvl>
    <w:lvl w:ilvl="2" w:tplc="240A001B" w:tentative="1">
      <w:start w:val="1"/>
      <w:numFmt w:val="lowerRoman"/>
      <w:lvlText w:val="%3."/>
      <w:lvlJc w:val="right"/>
      <w:pPr>
        <w:ind w:left="1953" w:hanging="180"/>
      </w:pPr>
    </w:lvl>
    <w:lvl w:ilvl="3" w:tplc="240A000F" w:tentative="1">
      <w:start w:val="1"/>
      <w:numFmt w:val="decimal"/>
      <w:lvlText w:val="%4."/>
      <w:lvlJc w:val="left"/>
      <w:pPr>
        <w:ind w:left="2673" w:hanging="360"/>
      </w:pPr>
    </w:lvl>
    <w:lvl w:ilvl="4" w:tplc="240A0019" w:tentative="1">
      <w:start w:val="1"/>
      <w:numFmt w:val="lowerLetter"/>
      <w:lvlText w:val="%5."/>
      <w:lvlJc w:val="left"/>
      <w:pPr>
        <w:ind w:left="3393" w:hanging="360"/>
      </w:pPr>
    </w:lvl>
    <w:lvl w:ilvl="5" w:tplc="240A001B" w:tentative="1">
      <w:start w:val="1"/>
      <w:numFmt w:val="lowerRoman"/>
      <w:lvlText w:val="%6."/>
      <w:lvlJc w:val="right"/>
      <w:pPr>
        <w:ind w:left="4113" w:hanging="180"/>
      </w:pPr>
    </w:lvl>
    <w:lvl w:ilvl="6" w:tplc="240A000F" w:tentative="1">
      <w:start w:val="1"/>
      <w:numFmt w:val="decimal"/>
      <w:lvlText w:val="%7."/>
      <w:lvlJc w:val="left"/>
      <w:pPr>
        <w:ind w:left="4833" w:hanging="360"/>
      </w:pPr>
    </w:lvl>
    <w:lvl w:ilvl="7" w:tplc="240A0019" w:tentative="1">
      <w:start w:val="1"/>
      <w:numFmt w:val="lowerLetter"/>
      <w:lvlText w:val="%8."/>
      <w:lvlJc w:val="left"/>
      <w:pPr>
        <w:ind w:left="5553" w:hanging="360"/>
      </w:pPr>
    </w:lvl>
    <w:lvl w:ilvl="8" w:tplc="240A001B" w:tentative="1">
      <w:start w:val="1"/>
      <w:numFmt w:val="lowerRoman"/>
      <w:lvlText w:val="%9."/>
      <w:lvlJc w:val="right"/>
      <w:pPr>
        <w:ind w:left="6273" w:hanging="180"/>
      </w:pPr>
    </w:lvl>
  </w:abstractNum>
  <w:abstractNum w:abstractNumId="2">
    <w:nsid w:val="4D9A6539"/>
    <w:multiLevelType w:val="hybridMultilevel"/>
    <w:tmpl w:val="1F80C80E"/>
    <w:lvl w:ilvl="0" w:tplc="62F6DC16">
      <w:start w:val="1"/>
      <w:numFmt w:val="decimal"/>
      <w:lvlText w:val="%1)"/>
      <w:lvlJc w:val="left"/>
      <w:pPr>
        <w:ind w:left="-564" w:hanging="570"/>
      </w:pPr>
      <w:rPr>
        <w:rFonts w:hint="default"/>
      </w:rPr>
    </w:lvl>
    <w:lvl w:ilvl="1" w:tplc="240A0019" w:tentative="1">
      <w:start w:val="1"/>
      <w:numFmt w:val="lowerLetter"/>
      <w:lvlText w:val="%2."/>
      <w:lvlJc w:val="left"/>
      <w:pPr>
        <w:ind w:left="873" w:hanging="360"/>
      </w:pPr>
    </w:lvl>
    <w:lvl w:ilvl="2" w:tplc="240A001B" w:tentative="1">
      <w:start w:val="1"/>
      <w:numFmt w:val="lowerRoman"/>
      <w:lvlText w:val="%3."/>
      <w:lvlJc w:val="right"/>
      <w:pPr>
        <w:ind w:left="1593" w:hanging="180"/>
      </w:pPr>
    </w:lvl>
    <w:lvl w:ilvl="3" w:tplc="240A000F" w:tentative="1">
      <w:start w:val="1"/>
      <w:numFmt w:val="decimal"/>
      <w:lvlText w:val="%4."/>
      <w:lvlJc w:val="left"/>
      <w:pPr>
        <w:ind w:left="2313" w:hanging="360"/>
      </w:pPr>
    </w:lvl>
    <w:lvl w:ilvl="4" w:tplc="240A0019" w:tentative="1">
      <w:start w:val="1"/>
      <w:numFmt w:val="lowerLetter"/>
      <w:lvlText w:val="%5."/>
      <w:lvlJc w:val="left"/>
      <w:pPr>
        <w:ind w:left="3033" w:hanging="360"/>
      </w:pPr>
    </w:lvl>
    <w:lvl w:ilvl="5" w:tplc="240A001B" w:tentative="1">
      <w:start w:val="1"/>
      <w:numFmt w:val="lowerRoman"/>
      <w:lvlText w:val="%6."/>
      <w:lvlJc w:val="right"/>
      <w:pPr>
        <w:ind w:left="3753" w:hanging="180"/>
      </w:pPr>
    </w:lvl>
    <w:lvl w:ilvl="6" w:tplc="240A000F" w:tentative="1">
      <w:start w:val="1"/>
      <w:numFmt w:val="decimal"/>
      <w:lvlText w:val="%7."/>
      <w:lvlJc w:val="left"/>
      <w:pPr>
        <w:ind w:left="4473" w:hanging="360"/>
      </w:pPr>
    </w:lvl>
    <w:lvl w:ilvl="7" w:tplc="240A0019" w:tentative="1">
      <w:start w:val="1"/>
      <w:numFmt w:val="lowerLetter"/>
      <w:lvlText w:val="%8."/>
      <w:lvlJc w:val="left"/>
      <w:pPr>
        <w:ind w:left="5193" w:hanging="360"/>
      </w:pPr>
    </w:lvl>
    <w:lvl w:ilvl="8" w:tplc="240A001B" w:tentative="1">
      <w:start w:val="1"/>
      <w:numFmt w:val="lowerRoman"/>
      <w:lvlText w:val="%9."/>
      <w:lvlJc w:val="right"/>
      <w:pPr>
        <w:ind w:left="5913" w:hanging="180"/>
      </w:pPr>
    </w:lvl>
  </w:abstractNum>
  <w:abstractNum w:abstractNumId="3">
    <w:nsid w:val="51C11C4D"/>
    <w:multiLevelType w:val="hybridMultilevel"/>
    <w:tmpl w:val="C80876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58B26402"/>
    <w:multiLevelType w:val="hybridMultilevel"/>
    <w:tmpl w:val="7B3410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5DFB2CB6"/>
    <w:multiLevelType w:val="hybridMultilevel"/>
    <w:tmpl w:val="DA5EE31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nsid w:val="65676E0B"/>
    <w:multiLevelType w:val="hybridMultilevel"/>
    <w:tmpl w:val="CD6E6B72"/>
    <w:lvl w:ilvl="0" w:tplc="1C4032BC">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7">
    <w:nsid w:val="6ACA1C73"/>
    <w:multiLevelType w:val="hybridMultilevel"/>
    <w:tmpl w:val="277E6460"/>
    <w:lvl w:ilvl="0" w:tplc="19DA0C32">
      <w:start w:val="1"/>
      <w:numFmt w:val="decimal"/>
      <w:lvlText w:val="%1."/>
      <w:lvlJc w:val="left"/>
      <w:pPr>
        <w:ind w:left="786" w:hanging="360"/>
      </w:pPr>
      <w:rPr>
        <w:rFonts w:cs="Times New Roman"/>
        <w:b/>
      </w:rPr>
    </w:lvl>
    <w:lvl w:ilvl="1" w:tplc="240A0019">
      <w:start w:val="1"/>
      <w:numFmt w:val="lowerLetter"/>
      <w:lvlText w:val="%2."/>
      <w:lvlJc w:val="left"/>
      <w:pPr>
        <w:ind w:left="-2104" w:hanging="360"/>
      </w:pPr>
      <w:rPr>
        <w:rFonts w:cs="Times New Roman"/>
      </w:rPr>
    </w:lvl>
    <w:lvl w:ilvl="2" w:tplc="240A001B" w:tentative="1">
      <w:start w:val="1"/>
      <w:numFmt w:val="lowerRoman"/>
      <w:lvlText w:val="%3."/>
      <w:lvlJc w:val="right"/>
      <w:pPr>
        <w:ind w:left="-1384" w:hanging="180"/>
      </w:pPr>
      <w:rPr>
        <w:rFonts w:cs="Times New Roman"/>
      </w:rPr>
    </w:lvl>
    <w:lvl w:ilvl="3" w:tplc="240A000F" w:tentative="1">
      <w:start w:val="1"/>
      <w:numFmt w:val="decimal"/>
      <w:lvlText w:val="%4."/>
      <w:lvlJc w:val="left"/>
      <w:pPr>
        <w:ind w:left="-664" w:hanging="360"/>
      </w:pPr>
      <w:rPr>
        <w:rFonts w:cs="Times New Roman"/>
      </w:rPr>
    </w:lvl>
    <w:lvl w:ilvl="4" w:tplc="240A0019" w:tentative="1">
      <w:start w:val="1"/>
      <w:numFmt w:val="lowerLetter"/>
      <w:lvlText w:val="%5."/>
      <w:lvlJc w:val="left"/>
      <w:pPr>
        <w:ind w:left="56" w:hanging="360"/>
      </w:pPr>
      <w:rPr>
        <w:rFonts w:cs="Times New Roman"/>
      </w:rPr>
    </w:lvl>
    <w:lvl w:ilvl="5" w:tplc="240A001B" w:tentative="1">
      <w:start w:val="1"/>
      <w:numFmt w:val="lowerRoman"/>
      <w:lvlText w:val="%6."/>
      <w:lvlJc w:val="right"/>
      <w:pPr>
        <w:ind w:left="776" w:hanging="180"/>
      </w:pPr>
      <w:rPr>
        <w:rFonts w:cs="Times New Roman"/>
      </w:rPr>
    </w:lvl>
    <w:lvl w:ilvl="6" w:tplc="240A000F" w:tentative="1">
      <w:start w:val="1"/>
      <w:numFmt w:val="decimal"/>
      <w:lvlText w:val="%7."/>
      <w:lvlJc w:val="left"/>
      <w:pPr>
        <w:ind w:left="1496" w:hanging="360"/>
      </w:pPr>
      <w:rPr>
        <w:rFonts w:cs="Times New Roman"/>
      </w:rPr>
    </w:lvl>
    <w:lvl w:ilvl="7" w:tplc="240A0019" w:tentative="1">
      <w:start w:val="1"/>
      <w:numFmt w:val="lowerLetter"/>
      <w:lvlText w:val="%8."/>
      <w:lvlJc w:val="left"/>
      <w:pPr>
        <w:ind w:left="2216" w:hanging="360"/>
      </w:pPr>
      <w:rPr>
        <w:rFonts w:cs="Times New Roman"/>
      </w:rPr>
    </w:lvl>
    <w:lvl w:ilvl="8" w:tplc="240A001B" w:tentative="1">
      <w:start w:val="1"/>
      <w:numFmt w:val="lowerRoman"/>
      <w:lvlText w:val="%9."/>
      <w:lvlJc w:val="right"/>
      <w:pPr>
        <w:ind w:left="2936" w:hanging="180"/>
      </w:pPr>
      <w:rPr>
        <w:rFonts w:cs="Times New Roman"/>
      </w:rPr>
    </w:lvl>
  </w:abstractNum>
  <w:abstractNum w:abstractNumId="8">
    <w:nsid w:val="7C7F7715"/>
    <w:multiLevelType w:val="hybridMultilevel"/>
    <w:tmpl w:val="C6148C6C"/>
    <w:lvl w:ilvl="0" w:tplc="62F6DC16">
      <w:start w:val="1"/>
      <w:numFmt w:val="decimal"/>
      <w:lvlText w:val="%1)"/>
      <w:lvlJc w:val="left"/>
      <w:pPr>
        <w:ind w:left="3" w:hanging="57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num w:numId="1">
    <w:abstractNumId w:val="0"/>
  </w:num>
  <w:num w:numId="2">
    <w:abstractNumId w:val="7"/>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2"/>
  </w:num>
  <w:num w:numId="9">
    <w:abstractNumId w:val="5"/>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049"/>
    <w:rsid w:val="00002BF0"/>
    <w:rsid w:val="000104C9"/>
    <w:rsid w:val="000108C7"/>
    <w:rsid w:val="0001627E"/>
    <w:rsid w:val="00016B70"/>
    <w:rsid w:val="00022137"/>
    <w:rsid w:val="000246DC"/>
    <w:rsid w:val="00026E97"/>
    <w:rsid w:val="00037A4E"/>
    <w:rsid w:val="00037AC4"/>
    <w:rsid w:val="0004000A"/>
    <w:rsid w:val="0004087C"/>
    <w:rsid w:val="00045245"/>
    <w:rsid w:val="00071E9C"/>
    <w:rsid w:val="0007746D"/>
    <w:rsid w:val="000800DA"/>
    <w:rsid w:val="00086B63"/>
    <w:rsid w:val="0009585F"/>
    <w:rsid w:val="00097012"/>
    <w:rsid w:val="00097C52"/>
    <w:rsid w:val="000A0F29"/>
    <w:rsid w:val="000B0192"/>
    <w:rsid w:val="000C03CC"/>
    <w:rsid w:val="000C18B3"/>
    <w:rsid w:val="000D11F3"/>
    <w:rsid w:val="000E0588"/>
    <w:rsid w:val="000E3C53"/>
    <w:rsid w:val="00113899"/>
    <w:rsid w:val="00122542"/>
    <w:rsid w:val="00125E04"/>
    <w:rsid w:val="001412B3"/>
    <w:rsid w:val="0015233B"/>
    <w:rsid w:val="0015752B"/>
    <w:rsid w:val="00160102"/>
    <w:rsid w:val="0016034F"/>
    <w:rsid w:val="00174261"/>
    <w:rsid w:val="0017447C"/>
    <w:rsid w:val="001803BA"/>
    <w:rsid w:val="001876FD"/>
    <w:rsid w:val="00196050"/>
    <w:rsid w:val="00196483"/>
    <w:rsid w:val="00196D0B"/>
    <w:rsid w:val="00197220"/>
    <w:rsid w:val="001A1534"/>
    <w:rsid w:val="001B4C1E"/>
    <w:rsid w:val="001B68E5"/>
    <w:rsid w:val="001C4A6B"/>
    <w:rsid w:val="001C683D"/>
    <w:rsid w:val="001C7035"/>
    <w:rsid w:val="001D10B3"/>
    <w:rsid w:val="001D1798"/>
    <w:rsid w:val="001D2318"/>
    <w:rsid w:val="001E5C33"/>
    <w:rsid w:val="002077C1"/>
    <w:rsid w:val="0021605F"/>
    <w:rsid w:val="0023323F"/>
    <w:rsid w:val="002336E8"/>
    <w:rsid w:val="00236A42"/>
    <w:rsid w:val="0024053D"/>
    <w:rsid w:val="00242283"/>
    <w:rsid w:val="00246E89"/>
    <w:rsid w:val="0025074A"/>
    <w:rsid w:val="0025352A"/>
    <w:rsid w:val="002628F3"/>
    <w:rsid w:val="002649B4"/>
    <w:rsid w:val="00274574"/>
    <w:rsid w:val="00274A25"/>
    <w:rsid w:val="002752DA"/>
    <w:rsid w:val="00281F56"/>
    <w:rsid w:val="00284E02"/>
    <w:rsid w:val="002866A9"/>
    <w:rsid w:val="002960F2"/>
    <w:rsid w:val="002A35F1"/>
    <w:rsid w:val="002B0698"/>
    <w:rsid w:val="002B7783"/>
    <w:rsid w:val="002C1E92"/>
    <w:rsid w:val="002C32A5"/>
    <w:rsid w:val="002C377B"/>
    <w:rsid w:val="002D4E38"/>
    <w:rsid w:val="002E095D"/>
    <w:rsid w:val="002E3646"/>
    <w:rsid w:val="002E5018"/>
    <w:rsid w:val="002F29A4"/>
    <w:rsid w:val="002F36E9"/>
    <w:rsid w:val="002F7E18"/>
    <w:rsid w:val="0030256E"/>
    <w:rsid w:val="0030697D"/>
    <w:rsid w:val="003114F0"/>
    <w:rsid w:val="00314C70"/>
    <w:rsid w:val="00315D01"/>
    <w:rsid w:val="00326666"/>
    <w:rsid w:val="00337A2A"/>
    <w:rsid w:val="00341A02"/>
    <w:rsid w:val="003439A5"/>
    <w:rsid w:val="00345C03"/>
    <w:rsid w:val="003469B3"/>
    <w:rsid w:val="003572A2"/>
    <w:rsid w:val="00362078"/>
    <w:rsid w:val="00371107"/>
    <w:rsid w:val="003742AD"/>
    <w:rsid w:val="00374BE6"/>
    <w:rsid w:val="00386D64"/>
    <w:rsid w:val="00393555"/>
    <w:rsid w:val="00395728"/>
    <w:rsid w:val="003A35C0"/>
    <w:rsid w:val="003C029B"/>
    <w:rsid w:val="003C1713"/>
    <w:rsid w:val="003E3A5B"/>
    <w:rsid w:val="003E4BC8"/>
    <w:rsid w:val="003E5BC9"/>
    <w:rsid w:val="003E6A78"/>
    <w:rsid w:val="003F07EE"/>
    <w:rsid w:val="003F0B30"/>
    <w:rsid w:val="003F59F6"/>
    <w:rsid w:val="00405BFE"/>
    <w:rsid w:val="00420AA5"/>
    <w:rsid w:val="004303C3"/>
    <w:rsid w:val="0043539A"/>
    <w:rsid w:val="00440194"/>
    <w:rsid w:val="00440A8F"/>
    <w:rsid w:val="0044384A"/>
    <w:rsid w:val="004442E0"/>
    <w:rsid w:val="00456EDD"/>
    <w:rsid w:val="00464C67"/>
    <w:rsid w:val="0047470E"/>
    <w:rsid w:val="004843DA"/>
    <w:rsid w:val="00484B22"/>
    <w:rsid w:val="004852A8"/>
    <w:rsid w:val="00494897"/>
    <w:rsid w:val="004953CC"/>
    <w:rsid w:val="004B046A"/>
    <w:rsid w:val="004C00AA"/>
    <w:rsid w:val="004C0A22"/>
    <w:rsid w:val="004C2E0D"/>
    <w:rsid w:val="004D01D3"/>
    <w:rsid w:val="004D4118"/>
    <w:rsid w:val="004D5419"/>
    <w:rsid w:val="004E1534"/>
    <w:rsid w:val="004F7737"/>
    <w:rsid w:val="00500991"/>
    <w:rsid w:val="00511574"/>
    <w:rsid w:val="00530FB4"/>
    <w:rsid w:val="005349CA"/>
    <w:rsid w:val="00543459"/>
    <w:rsid w:val="00551C23"/>
    <w:rsid w:val="0055556D"/>
    <w:rsid w:val="00557003"/>
    <w:rsid w:val="00557887"/>
    <w:rsid w:val="0056635B"/>
    <w:rsid w:val="005670AB"/>
    <w:rsid w:val="00572626"/>
    <w:rsid w:val="005808DB"/>
    <w:rsid w:val="005928AF"/>
    <w:rsid w:val="00592F1E"/>
    <w:rsid w:val="00593173"/>
    <w:rsid w:val="005A00E8"/>
    <w:rsid w:val="005A1B68"/>
    <w:rsid w:val="005A2359"/>
    <w:rsid w:val="005A2B79"/>
    <w:rsid w:val="005C293C"/>
    <w:rsid w:val="005C7BEC"/>
    <w:rsid w:val="005D0C47"/>
    <w:rsid w:val="005E25FD"/>
    <w:rsid w:val="005E3134"/>
    <w:rsid w:val="005E7FF6"/>
    <w:rsid w:val="005F2562"/>
    <w:rsid w:val="005F3CAA"/>
    <w:rsid w:val="005F6E5B"/>
    <w:rsid w:val="006035C6"/>
    <w:rsid w:val="00604CD3"/>
    <w:rsid w:val="006068C6"/>
    <w:rsid w:val="0062080A"/>
    <w:rsid w:val="00622702"/>
    <w:rsid w:val="00622E28"/>
    <w:rsid w:val="006248BE"/>
    <w:rsid w:val="00624CF4"/>
    <w:rsid w:val="00624DB2"/>
    <w:rsid w:val="00630706"/>
    <w:rsid w:val="00633B24"/>
    <w:rsid w:val="00634611"/>
    <w:rsid w:val="00642BF4"/>
    <w:rsid w:val="00646083"/>
    <w:rsid w:val="006639BE"/>
    <w:rsid w:val="006709DD"/>
    <w:rsid w:val="006709F8"/>
    <w:rsid w:val="00676205"/>
    <w:rsid w:val="006939BA"/>
    <w:rsid w:val="00694B41"/>
    <w:rsid w:val="00695023"/>
    <w:rsid w:val="00696034"/>
    <w:rsid w:val="006A1CA4"/>
    <w:rsid w:val="006B651F"/>
    <w:rsid w:val="006B748C"/>
    <w:rsid w:val="006C06E7"/>
    <w:rsid w:val="006D4BA6"/>
    <w:rsid w:val="006D7CE4"/>
    <w:rsid w:val="006F05B0"/>
    <w:rsid w:val="006F3B1E"/>
    <w:rsid w:val="006F7D0E"/>
    <w:rsid w:val="00705D2A"/>
    <w:rsid w:val="007225D5"/>
    <w:rsid w:val="00723CD7"/>
    <w:rsid w:val="00724732"/>
    <w:rsid w:val="0072736E"/>
    <w:rsid w:val="007301A1"/>
    <w:rsid w:val="0073048F"/>
    <w:rsid w:val="00735B34"/>
    <w:rsid w:val="007427CB"/>
    <w:rsid w:val="00755356"/>
    <w:rsid w:val="00774560"/>
    <w:rsid w:val="007765AB"/>
    <w:rsid w:val="0078304D"/>
    <w:rsid w:val="00785991"/>
    <w:rsid w:val="007A1F3B"/>
    <w:rsid w:val="007A4F55"/>
    <w:rsid w:val="007B0202"/>
    <w:rsid w:val="007B326D"/>
    <w:rsid w:val="007B4659"/>
    <w:rsid w:val="007B718F"/>
    <w:rsid w:val="007C046D"/>
    <w:rsid w:val="007D2B17"/>
    <w:rsid w:val="007D57E9"/>
    <w:rsid w:val="007D5C58"/>
    <w:rsid w:val="007D6525"/>
    <w:rsid w:val="007E2E2E"/>
    <w:rsid w:val="007E760A"/>
    <w:rsid w:val="007F747B"/>
    <w:rsid w:val="007F75A7"/>
    <w:rsid w:val="0080297A"/>
    <w:rsid w:val="00805A41"/>
    <w:rsid w:val="00810C8C"/>
    <w:rsid w:val="00822249"/>
    <w:rsid w:val="008230AD"/>
    <w:rsid w:val="00825D64"/>
    <w:rsid w:val="00825EE5"/>
    <w:rsid w:val="00826075"/>
    <w:rsid w:val="008325ED"/>
    <w:rsid w:val="0084774B"/>
    <w:rsid w:val="00855D32"/>
    <w:rsid w:val="008607DD"/>
    <w:rsid w:val="00864422"/>
    <w:rsid w:val="0087060C"/>
    <w:rsid w:val="008774C8"/>
    <w:rsid w:val="008774F2"/>
    <w:rsid w:val="00882FD9"/>
    <w:rsid w:val="00885256"/>
    <w:rsid w:val="00892A60"/>
    <w:rsid w:val="008958A5"/>
    <w:rsid w:val="008974A6"/>
    <w:rsid w:val="008B00C8"/>
    <w:rsid w:val="008B3AF0"/>
    <w:rsid w:val="008B761B"/>
    <w:rsid w:val="008C08D8"/>
    <w:rsid w:val="008C55C7"/>
    <w:rsid w:val="008E0236"/>
    <w:rsid w:val="008E75EE"/>
    <w:rsid w:val="008F0AD7"/>
    <w:rsid w:val="00903F84"/>
    <w:rsid w:val="0091327B"/>
    <w:rsid w:val="00914DA0"/>
    <w:rsid w:val="0091777D"/>
    <w:rsid w:val="009205B7"/>
    <w:rsid w:val="009326FD"/>
    <w:rsid w:val="00934A31"/>
    <w:rsid w:val="009369C9"/>
    <w:rsid w:val="009414DF"/>
    <w:rsid w:val="00943DE6"/>
    <w:rsid w:val="00944768"/>
    <w:rsid w:val="00947B51"/>
    <w:rsid w:val="009518AD"/>
    <w:rsid w:val="0095525C"/>
    <w:rsid w:val="0096175B"/>
    <w:rsid w:val="00965486"/>
    <w:rsid w:val="00970EF0"/>
    <w:rsid w:val="009734F9"/>
    <w:rsid w:val="00973A75"/>
    <w:rsid w:val="0098069D"/>
    <w:rsid w:val="00983060"/>
    <w:rsid w:val="00986385"/>
    <w:rsid w:val="00993218"/>
    <w:rsid w:val="00994831"/>
    <w:rsid w:val="009A235D"/>
    <w:rsid w:val="009A24DB"/>
    <w:rsid w:val="009A7192"/>
    <w:rsid w:val="009A7320"/>
    <w:rsid w:val="009B30F4"/>
    <w:rsid w:val="009B5620"/>
    <w:rsid w:val="009B5FDB"/>
    <w:rsid w:val="009C1082"/>
    <w:rsid w:val="009C262D"/>
    <w:rsid w:val="009C3D4F"/>
    <w:rsid w:val="009C4A8F"/>
    <w:rsid w:val="009D59EB"/>
    <w:rsid w:val="009D7EBE"/>
    <w:rsid w:val="009E2C52"/>
    <w:rsid w:val="009E4159"/>
    <w:rsid w:val="009E588F"/>
    <w:rsid w:val="009F0162"/>
    <w:rsid w:val="009F0750"/>
    <w:rsid w:val="009F18E6"/>
    <w:rsid w:val="00A046A1"/>
    <w:rsid w:val="00A278DA"/>
    <w:rsid w:val="00A320D6"/>
    <w:rsid w:val="00A4544D"/>
    <w:rsid w:val="00A4584B"/>
    <w:rsid w:val="00A464CF"/>
    <w:rsid w:val="00A47AA2"/>
    <w:rsid w:val="00A60CBB"/>
    <w:rsid w:val="00A6101B"/>
    <w:rsid w:val="00A66FF5"/>
    <w:rsid w:val="00A706EA"/>
    <w:rsid w:val="00A72B8C"/>
    <w:rsid w:val="00A81C1A"/>
    <w:rsid w:val="00A8234F"/>
    <w:rsid w:val="00A866B2"/>
    <w:rsid w:val="00A92801"/>
    <w:rsid w:val="00A93EA0"/>
    <w:rsid w:val="00AB1579"/>
    <w:rsid w:val="00AB754A"/>
    <w:rsid w:val="00AC0BCE"/>
    <w:rsid w:val="00AC5BB8"/>
    <w:rsid w:val="00AC6A95"/>
    <w:rsid w:val="00AD4BD9"/>
    <w:rsid w:val="00AD7CB4"/>
    <w:rsid w:val="00AE0171"/>
    <w:rsid w:val="00AE0718"/>
    <w:rsid w:val="00AE2E3F"/>
    <w:rsid w:val="00AE5B33"/>
    <w:rsid w:val="00AE7069"/>
    <w:rsid w:val="00AE7A4D"/>
    <w:rsid w:val="00AF3E0B"/>
    <w:rsid w:val="00AF564B"/>
    <w:rsid w:val="00AF7940"/>
    <w:rsid w:val="00B00B69"/>
    <w:rsid w:val="00B0362A"/>
    <w:rsid w:val="00B12256"/>
    <w:rsid w:val="00B124F4"/>
    <w:rsid w:val="00B16D81"/>
    <w:rsid w:val="00B17D2C"/>
    <w:rsid w:val="00B245C6"/>
    <w:rsid w:val="00B34A46"/>
    <w:rsid w:val="00B41311"/>
    <w:rsid w:val="00B42DA7"/>
    <w:rsid w:val="00B452F2"/>
    <w:rsid w:val="00B50F4B"/>
    <w:rsid w:val="00B5408E"/>
    <w:rsid w:val="00B55A75"/>
    <w:rsid w:val="00B57CC3"/>
    <w:rsid w:val="00B62A16"/>
    <w:rsid w:val="00B63C44"/>
    <w:rsid w:val="00B70EE6"/>
    <w:rsid w:val="00B712BA"/>
    <w:rsid w:val="00B73ECA"/>
    <w:rsid w:val="00B84376"/>
    <w:rsid w:val="00B85794"/>
    <w:rsid w:val="00BA6B63"/>
    <w:rsid w:val="00BB74B8"/>
    <w:rsid w:val="00BC104D"/>
    <w:rsid w:val="00BC2A56"/>
    <w:rsid w:val="00BC5AB1"/>
    <w:rsid w:val="00BE03EC"/>
    <w:rsid w:val="00BE2C0B"/>
    <w:rsid w:val="00BF1E9B"/>
    <w:rsid w:val="00C00858"/>
    <w:rsid w:val="00C021B8"/>
    <w:rsid w:val="00C034DC"/>
    <w:rsid w:val="00C045AB"/>
    <w:rsid w:val="00C121DB"/>
    <w:rsid w:val="00C43365"/>
    <w:rsid w:val="00C470C2"/>
    <w:rsid w:val="00C50486"/>
    <w:rsid w:val="00C5149B"/>
    <w:rsid w:val="00C56D3C"/>
    <w:rsid w:val="00C65043"/>
    <w:rsid w:val="00C65270"/>
    <w:rsid w:val="00C93E36"/>
    <w:rsid w:val="00C967FF"/>
    <w:rsid w:val="00CA27CD"/>
    <w:rsid w:val="00CA656B"/>
    <w:rsid w:val="00CC0CB6"/>
    <w:rsid w:val="00CC255F"/>
    <w:rsid w:val="00CC5932"/>
    <w:rsid w:val="00CE0B1B"/>
    <w:rsid w:val="00CE0F8F"/>
    <w:rsid w:val="00CE7D7B"/>
    <w:rsid w:val="00CF445B"/>
    <w:rsid w:val="00D03C08"/>
    <w:rsid w:val="00D1484E"/>
    <w:rsid w:val="00D27B25"/>
    <w:rsid w:val="00D323B7"/>
    <w:rsid w:val="00D345A8"/>
    <w:rsid w:val="00D3539A"/>
    <w:rsid w:val="00D41579"/>
    <w:rsid w:val="00D452C6"/>
    <w:rsid w:val="00D4531A"/>
    <w:rsid w:val="00D507A2"/>
    <w:rsid w:val="00D553A3"/>
    <w:rsid w:val="00D60696"/>
    <w:rsid w:val="00D6107A"/>
    <w:rsid w:val="00D65F67"/>
    <w:rsid w:val="00D660C0"/>
    <w:rsid w:val="00D6625E"/>
    <w:rsid w:val="00D7049D"/>
    <w:rsid w:val="00D810DA"/>
    <w:rsid w:val="00D82F89"/>
    <w:rsid w:val="00DA38A7"/>
    <w:rsid w:val="00DA4AC8"/>
    <w:rsid w:val="00DC1741"/>
    <w:rsid w:val="00DC6D59"/>
    <w:rsid w:val="00DF1BC5"/>
    <w:rsid w:val="00DF3E78"/>
    <w:rsid w:val="00DF7886"/>
    <w:rsid w:val="00E0686D"/>
    <w:rsid w:val="00E06B38"/>
    <w:rsid w:val="00E14ACA"/>
    <w:rsid w:val="00E20333"/>
    <w:rsid w:val="00E2305F"/>
    <w:rsid w:val="00E34F31"/>
    <w:rsid w:val="00E45D53"/>
    <w:rsid w:val="00E4626D"/>
    <w:rsid w:val="00E501E1"/>
    <w:rsid w:val="00E515AC"/>
    <w:rsid w:val="00E51F43"/>
    <w:rsid w:val="00E60D59"/>
    <w:rsid w:val="00E9035E"/>
    <w:rsid w:val="00E95AFA"/>
    <w:rsid w:val="00E9727A"/>
    <w:rsid w:val="00EA5AB5"/>
    <w:rsid w:val="00EA622A"/>
    <w:rsid w:val="00EB26A8"/>
    <w:rsid w:val="00EB61DC"/>
    <w:rsid w:val="00ED107A"/>
    <w:rsid w:val="00ED428D"/>
    <w:rsid w:val="00EE23CE"/>
    <w:rsid w:val="00EF0C84"/>
    <w:rsid w:val="00F24740"/>
    <w:rsid w:val="00F251DB"/>
    <w:rsid w:val="00F279D2"/>
    <w:rsid w:val="00F34AEF"/>
    <w:rsid w:val="00F3624A"/>
    <w:rsid w:val="00F4148C"/>
    <w:rsid w:val="00F4184D"/>
    <w:rsid w:val="00F55049"/>
    <w:rsid w:val="00F55502"/>
    <w:rsid w:val="00F65AAF"/>
    <w:rsid w:val="00F65EAA"/>
    <w:rsid w:val="00F900BD"/>
    <w:rsid w:val="00FA3F10"/>
    <w:rsid w:val="00FA403E"/>
    <w:rsid w:val="00FB01E1"/>
    <w:rsid w:val="00FB46C4"/>
    <w:rsid w:val="00FC72FF"/>
    <w:rsid w:val="00FE0940"/>
    <w:rsid w:val="00FE1BDF"/>
    <w:rsid w:val="00FE715A"/>
    <w:rsid w:val="00FF19EB"/>
    <w:rsid w:val="00FF2CEF"/>
    <w:rsid w:val="00FF433A"/>
    <w:rsid w:val="00FF59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4C4AC4"/>
  <w15:docId w15:val="{A34E7D17-BC79-47D1-B63B-B0C7FC328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B70"/>
    <w:pPr>
      <w:spacing w:line="256" w:lineRule="auto"/>
    </w:pPr>
  </w:style>
  <w:style w:type="paragraph" w:styleId="Ttulo3">
    <w:name w:val="heading 3"/>
    <w:basedOn w:val="Normal"/>
    <w:link w:val="Ttulo3Car"/>
    <w:uiPriority w:val="9"/>
    <w:qFormat/>
    <w:rsid w:val="00C021B8"/>
    <w:pPr>
      <w:spacing w:before="100" w:beforeAutospacing="1" w:after="100" w:afterAutospacing="1" w:line="240" w:lineRule="auto"/>
      <w:outlineLvl w:val="2"/>
    </w:pPr>
    <w:rPr>
      <w:rFonts w:ascii="Times New Roman" w:eastAsia="Times New Roman" w:hAnsi="Times New Roman" w:cs="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50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5049"/>
  </w:style>
  <w:style w:type="paragraph" w:styleId="Piedepgina">
    <w:name w:val="footer"/>
    <w:basedOn w:val="Normal"/>
    <w:link w:val="PiedepginaCar"/>
    <w:unhideWhenUsed/>
    <w:rsid w:val="00F550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5049"/>
  </w:style>
  <w:style w:type="table" w:styleId="Tablaconcuadrcula">
    <w:name w:val="Table Grid"/>
    <w:basedOn w:val="Tablanormal"/>
    <w:uiPriority w:val="39"/>
    <w:rsid w:val="006208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rsid w:val="00122542"/>
    <w:pPr>
      <w:suppressAutoHyphens/>
      <w:spacing w:after="0" w:line="240" w:lineRule="auto"/>
      <w:jc w:val="both"/>
    </w:pPr>
    <w:rPr>
      <w:rFonts w:ascii="Arial" w:eastAsia="Times New Roman" w:hAnsi="Arial" w:cs="Times New Roman"/>
      <w:sz w:val="24"/>
      <w:szCs w:val="20"/>
      <w:lang w:val="es-ES_tradnl"/>
    </w:rPr>
  </w:style>
  <w:style w:type="character" w:customStyle="1" w:styleId="TextoindependienteCar">
    <w:name w:val="Texto independiente Car"/>
    <w:basedOn w:val="Fuentedeprrafopredeter"/>
    <w:link w:val="Textoindependiente"/>
    <w:uiPriority w:val="99"/>
    <w:rsid w:val="00122542"/>
    <w:rPr>
      <w:rFonts w:ascii="Arial" w:eastAsia="Times New Roman" w:hAnsi="Arial" w:cs="Times New Roman"/>
      <w:sz w:val="24"/>
      <w:szCs w:val="20"/>
      <w:lang w:val="es-ES_tradnl"/>
    </w:rPr>
  </w:style>
  <w:style w:type="paragraph" w:customStyle="1" w:styleId="Textopredeterminado">
    <w:name w:val="Texto predeterminado"/>
    <w:basedOn w:val="Normal"/>
    <w:uiPriority w:val="99"/>
    <w:rsid w:val="00122542"/>
    <w:pPr>
      <w:spacing w:after="0" w:line="240" w:lineRule="auto"/>
    </w:pPr>
    <w:rPr>
      <w:rFonts w:ascii="Times New Roman" w:eastAsia="Times New Roman" w:hAnsi="Times New Roman" w:cs="Times New Roman"/>
      <w:sz w:val="24"/>
      <w:szCs w:val="20"/>
      <w:lang w:eastAsia="es-MX"/>
    </w:rPr>
  </w:style>
  <w:style w:type="paragraph" w:styleId="Sinespaciado">
    <w:name w:val="No Spacing"/>
    <w:uiPriority w:val="1"/>
    <w:qFormat/>
    <w:rsid w:val="00071E9C"/>
    <w:pPr>
      <w:spacing w:after="0" w:line="240" w:lineRule="auto"/>
    </w:pPr>
  </w:style>
  <w:style w:type="paragraph" w:styleId="Textodeglobo">
    <w:name w:val="Balloon Text"/>
    <w:basedOn w:val="Normal"/>
    <w:link w:val="TextodegloboCar"/>
    <w:uiPriority w:val="99"/>
    <w:semiHidden/>
    <w:unhideWhenUsed/>
    <w:rsid w:val="00071E9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1E9C"/>
    <w:rPr>
      <w:rFonts w:ascii="Segoe UI" w:hAnsi="Segoe UI" w:cs="Segoe UI"/>
      <w:sz w:val="18"/>
      <w:szCs w:val="18"/>
    </w:rPr>
  </w:style>
  <w:style w:type="paragraph" w:styleId="NormalWeb">
    <w:name w:val="Normal (Web)"/>
    <w:basedOn w:val="Normal"/>
    <w:uiPriority w:val="99"/>
    <w:unhideWhenUsed/>
    <w:rsid w:val="007F747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016B70"/>
    <w:rPr>
      <w:color w:val="0000FF"/>
      <w:u w:val="single"/>
    </w:rPr>
  </w:style>
  <w:style w:type="paragraph" w:customStyle="1" w:styleId="Textoindependiente21">
    <w:name w:val="Texto independiente 21"/>
    <w:basedOn w:val="Normal"/>
    <w:rsid w:val="008B761B"/>
    <w:pPr>
      <w:widowControl w:val="0"/>
      <w:suppressAutoHyphens/>
      <w:spacing w:after="0" w:line="240" w:lineRule="auto"/>
      <w:jc w:val="both"/>
    </w:pPr>
    <w:rPr>
      <w:rFonts w:ascii="Arial" w:eastAsia="Times New Roman" w:hAnsi="Arial" w:cs="Times New Roman"/>
      <w:sz w:val="24"/>
      <w:szCs w:val="20"/>
      <w:lang w:val="es-ES_tradnl" w:eastAsia="es-ES"/>
    </w:rPr>
  </w:style>
  <w:style w:type="character" w:customStyle="1" w:styleId="apple-converted-space">
    <w:name w:val="apple-converted-space"/>
    <w:basedOn w:val="Fuentedeprrafopredeter"/>
    <w:rsid w:val="00484B22"/>
  </w:style>
  <w:style w:type="character" w:styleId="Textoennegrita">
    <w:name w:val="Strong"/>
    <w:basedOn w:val="Fuentedeprrafopredeter"/>
    <w:uiPriority w:val="22"/>
    <w:qFormat/>
    <w:rsid w:val="00484B22"/>
    <w:rPr>
      <w:b/>
      <w:bCs/>
    </w:rPr>
  </w:style>
  <w:style w:type="character" w:styleId="Refdecomentario">
    <w:name w:val="annotation reference"/>
    <w:basedOn w:val="Fuentedeprrafopredeter"/>
    <w:uiPriority w:val="99"/>
    <w:semiHidden/>
    <w:unhideWhenUsed/>
    <w:rsid w:val="00371107"/>
    <w:rPr>
      <w:sz w:val="16"/>
      <w:szCs w:val="16"/>
    </w:rPr>
  </w:style>
  <w:style w:type="paragraph" w:styleId="Textocomentario">
    <w:name w:val="annotation text"/>
    <w:basedOn w:val="Normal"/>
    <w:link w:val="TextocomentarioCar"/>
    <w:uiPriority w:val="99"/>
    <w:semiHidden/>
    <w:unhideWhenUsed/>
    <w:rsid w:val="0037110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71107"/>
    <w:rPr>
      <w:sz w:val="20"/>
      <w:szCs w:val="20"/>
    </w:rPr>
  </w:style>
  <w:style w:type="paragraph" w:styleId="Asuntodelcomentario">
    <w:name w:val="annotation subject"/>
    <w:basedOn w:val="Textocomentario"/>
    <w:next w:val="Textocomentario"/>
    <w:link w:val="AsuntodelcomentarioCar"/>
    <w:uiPriority w:val="99"/>
    <w:semiHidden/>
    <w:unhideWhenUsed/>
    <w:rsid w:val="00371107"/>
    <w:rPr>
      <w:b/>
      <w:bCs/>
    </w:rPr>
  </w:style>
  <w:style w:type="character" w:customStyle="1" w:styleId="AsuntodelcomentarioCar">
    <w:name w:val="Asunto del comentario Car"/>
    <w:basedOn w:val="TextocomentarioCar"/>
    <w:link w:val="Asuntodelcomentario"/>
    <w:uiPriority w:val="99"/>
    <w:semiHidden/>
    <w:rsid w:val="00371107"/>
    <w:rPr>
      <w:b/>
      <w:bCs/>
      <w:sz w:val="20"/>
      <w:szCs w:val="20"/>
    </w:rPr>
  </w:style>
  <w:style w:type="paragraph" w:styleId="Prrafodelista">
    <w:name w:val="List Paragraph"/>
    <w:basedOn w:val="Normal"/>
    <w:uiPriority w:val="34"/>
    <w:qFormat/>
    <w:rsid w:val="00C021B8"/>
    <w:pPr>
      <w:ind w:left="720"/>
      <w:contextualSpacing/>
    </w:pPr>
  </w:style>
  <w:style w:type="character" w:customStyle="1" w:styleId="Ttulo3Car">
    <w:name w:val="Título 3 Car"/>
    <w:basedOn w:val="Fuentedeprrafopredeter"/>
    <w:link w:val="Ttulo3"/>
    <w:uiPriority w:val="9"/>
    <w:rsid w:val="00C021B8"/>
    <w:rPr>
      <w:rFonts w:ascii="Times New Roman" w:eastAsia="Times New Roman" w:hAnsi="Times New Roman" w:cs="Times New Roman"/>
      <w:b/>
      <w:bCs/>
      <w:sz w:val="27"/>
      <w:szCs w:val="27"/>
      <w:lang w:val="es-ES" w:eastAsia="es-ES"/>
    </w:rPr>
  </w:style>
  <w:style w:type="character" w:styleId="nfasis">
    <w:name w:val="Emphasis"/>
    <w:basedOn w:val="Fuentedeprrafopredeter"/>
    <w:uiPriority w:val="20"/>
    <w:qFormat/>
    <w:rsid w:val="00D148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116467">
      <w:bodyDiv w:val="1"/>
      <w:marLeft w:val="0"/>
      <w:marRight w:val="0"/>
      <w:marTop w:val="0"/>
      <w:marBottom w:val="0"/>
      <w:divBdr>
        <w:top w:val="none" w:sz="0" w:space="0" w:color="auto"/>
        <w:left w:val="none" w:sz="0" w:space="0" w:color="auto"/>
        <w:bottom w:val="none" w:sz="0" w:space="0" w:color="auto"/>
        <w:right w:val="none" w:sz="0" w:space="0" w:color="auto"/>
      </w:divBdr>
    </w:div>
    <w:div w:id="374545328">
      <w:bodyDiv w:val="1"/>
      <w:marLeft w:val="0"/>
      <w:marRight w:val="0"/>
      <w:marTop w:val="0"/>
      <w:marBottom w:val="0"/>
      <w:divBdr>
        <w:top w:val="none" w:sz="0" w:space="0" w:color="auto"/>
        <w:left w:val="none" w:sz="0" w:space="0" w:color="auto"/>
        <w:bottom w:val="none" w:sz="0" w:space="0" w:color="auto"/>
        <w:right w:val="none" w:sz="0" w:space="0" w:color="auto"/>
      </w:divBdr>
    </w:div>
    <w:div w:id="386153473">
      <w:bodyDiv w:val="1"/>
      <w:marLeft w:val="0"/>
      <w:marRight w:val="0"/>
      <w:marTop w:val="0"/>
      <w:marBottom w:val="0"/>
      <w:divBdr>
        <w:top w:val="none" w:sz="0" w:space="0" w:color="auto"/>
        <w:left w:val="none" w:sz="0" w:space="0" w:color="auto"/>
        <w:bottom w:val="none" w:sz="0" w:space="0" w:color="auto"/>
        <w:right w:val="none" w:sz="0" w:space="0" w:color="auto"/>
      </w:divBdr>
    </w:div>
    <w:div w:id="402946739">
      <w:bodyDiv w:val="1"/>
      <w:marLeft w:val="0"/>
      <w:marRight w:val="0"/>
      <w:marTop w:val="0"/>
      <w:marBottom w:val="0"/>
      <w:divBdr>
        <w:top w:val="none" w:sz="0" w:space="0" w:color="auto"/>
        <w:left w:val="none" w:sz="0" w:space="0" w:color="auto"/>
        <w:bottom w:val="none" w:sz="0" w:space="0" w:color="auto"/>
        <w:right w:val="none" w:sz="0" w:space="0" w:color="auto"/>
      </w:divBdr>
    </w:div>
    <w:div w:id="553657712">
      <w:bodyDiv w:val="1"/>
      <w:marLeft w:val="0"/>
      <w:marRight w:val="0"/>
      <w:marTop w:val="0"/>
      <w:marBottom w:val="0"/>
      <w:divBdr>
        <w:top w:val="none" w:sz="0" w:space="0" w:color="auto"/>
        <w:left w:val="none" w:sz="0" w:space="0" w:color="auto"/>
        <w:bottom w:val="none" w:sz="0" w:space="0" w:color="auto"/>
        <w:right w:val="none" w:sz="0" w:space="0" w:color="auto"/>
      </w:divBdr>
    </w:div>
    <w:div w:id="589120860">
      <w:bodyDiv w:val="1"/>
      <w:marLeft w:val="0"/>
      <w:marRight w:val="0"/>
      <w:marTop w:val="0"/>
      <w:marBottom w:val="0"/>
      <w:divBdr>
        <w:top w:val="none" w:sz="0" w:space="0" w:color="auto"/>
        <w:left w:val="none" w:sz="0" w:space="0" w:color="auto"/>
        <w:bottom w:val="none" w:sz="0" w:space="0" w:color="auto"/>
        <w:right w:val="none" w:sz="0" w:space="0" w:color="auto"/>
      </w:divBdr>
    </w:div>
    <w:div w:id="696277219">
      <w:bodyDiv w:val="1"/>
      <w:marLeft w:val="0"/>
      <w:marRight w:val="0"/>
      <w:marTop w:val="0"/>
      <w:marBottom w:val="0"/>
      <w:divBdr>
        <w:top w:val="none" w:sz="0" w:space="0" w:color="auto"/>
        <w:left w:val="none" w:sz="0" w:space="0" w:color="auto"/>
        <w:bottom w:val="none" w:sz="0" w:space="0" w:color="auto"/>
        <w:right w:val="none" w:sz="0" w:space="0" w:color="auto"/>
      </w:divBdr>
    </w:div>
    <w:div w:id="882133314">
      <w:bodyDiv w:val="1"/>
      <w:marLeft w:val="0"/>
      <w:marRight w:val="0"/>
      <w:marTop w:val="0"/>
      <w:marBottom w:val="0"/>
      <w:divBdr>
        <w:top w:val="none" w:sz="0" w:space="0" w:color="auto"/>
        <w:left w:val="none" w:sz="0" w:space="0" w:color="auto"/>
        <w:bottom w:val="none" w:sz="0" w:space="0" w:color="auto"/>
        <w:right w:val="none" w:sz="0" w:space="0" w:color="auto"/>
      </w:divBdr>
    </w:div>
    <w:div w:id="1012341864">
      <w:bodyDiv w:val="1"/>
      <w:marLeft w:val="0"/>
      <w:marRight w:val="0"/>
      <w:marTop w:val="0"/>
      <w:marBottom w:val="0"/>
      <w:divBdr>
        <w:top w:val="none" w:sz="0" w:space="0" w:color="auto"/>
        <w:left w:val="none" w:sz="0" w:space="0" w:color="auto"/>
        <w:bottom w:val="none" w:sz="0" w:space="0" w:color="auto"/>
        <w:right w:val="none" w:sz="0" w:space="0" w:color="auto"/>
      </w:divBdr>
    </w:div>
    <w:div w:id="1046375667">
      <w:bodyDiv w:val="1"/>
      <w:marLeft w:val="0"/>
      <w:marRight w:val="0"/>
      <w:marTop w:val="0"/>
      <w:marBottom w:val="0"/>
      <w:divBdr>
        <w:top w:val="none" w:sz="0" w:space="0" w:color="auto"/>
        <w:left w:val="none" w:sz="0" w:space="0" w:color="auto"/>
        <w:bottom w:val="none" w:sz="0" w:space="0" w:color="auto"/>
        <w:right w:val="none" w:sz="0" w:space="0" w:color="auto"/>
      </w:divBdr>
    </w:div>
    <w:div w:id="1099175948">
      <w:bodyDiv w:val="1"/>
      <w:marLeft w:val="0"/>
      <w:marRight w:val="0"/>
      <w:marTop w:val="0"/>
      <w:marBottom w:val="0"/>
      <w:divBdr>
        <w:top w:val="none" w:sz="0" w:space="0" w:color="auto"/>
        <w:left w:val="none" w:sz="0" w:space="0" w:color="auto"/>
        <w:bottom w:val="none" w:sz="0" w:space="0" w:color="auto"/>
        <w:right w:val="none" w:sz="0" w:space="0" w:color="auto"/>
      </w:divBdr>
    </w:div>
    <w:div w:id="1341354864">
      <w:bodyDiv w:val="1"/>
      <w:marLeft w:val="0"/>
      <w:marRight w:val="0"/>
      <w:marTop w:val="0"/>
      <w:marBottom w:val="0"/>
      <w:divBdr>
        <w:top w:val="none" w:sz="0" w:space="0" w:color="auto"/>
        <w:left w:val="none" w:sz="0" w:space="0" w:color="auto"/>
        <w:bottom w:val="none" w:sz="0" w:space="0" w:color="auto"/>
        <w:right w:val="none" w:sz="0" w:space="0" w:color="auto"/>
      </w:divBdr>
    </w:div>
    <w:div w:id="1345739973">
      <w:bodyDiv w:val="1"/>
      <w:marLeft w:val="0"/>
      <w:marRight w:val="0"/>
      <w:marTop w:val="0"/>
      <w:marBottom w:val="0"/>
      <w:divBdr>
        <w:top w:val="none" w:sz="0" w:space="0" w:color="auto"/>
        <w:left w:val="none" w:sz="0" w:space="0" w:color="auto"/>
        <w:bottom w:val="none" w:sz="0" w:space="0" w:color="auto"/>
        <w:right w:val="none" w:sz="0" w:space="0" w:color="auto"/>
      </w:divBdr>
    </w:div>
    <w:div w:id="1547176207">
      <w:bodyDiv w:val="1"/>
      <w:marLeft w:val="0"/>
      <w:marRight w:val="0"/>
      <w:marTop w:val="0"/>
      <w:marBottom w:val="0"/>
      <w:divBdr>
        <w:top w:val="none" w:sz="0" w:space="0" w:color="auto"/>
        <w:left w:val="none" w:sz="0" w:space="0" w:color="auto"/>
        <w:bottom w:val="none" w:sz="0" w:space="0" w:color="auto"/>
        <w:right w:val="none" w:sz="0" w:space="0" w:color="auto"/>
      </w:divBdr>
    </w:div>
    <w:div w:id="1636524881">
      <w:bodyDiv w:val="1"/>
      <w:marLeft w:val="0"/>
      <w:marRight w:val="0"/>
      <w:marTop w:val="0"/>
      <w:marBottom w:val="0"/>
      <w:divBdr>
        <w:top w:val="none" w:sz="0" w:space="0" w:color="auto"/>
        <w:left w:val="none" w:sz="0" w:space="0" w:color="auto"/>
        <w:bottom w:val="none" w:sz="0" w:space="0" w:color="auto"/>
        <w:right w:val="none" w:sz="0" w:space="0" w:color="auto"/>
      </w:divBdr>
    </w:div>
    <w:div w:id="1696812708">
      <w:bodyDiv w:val="1"/>
      <w:marLeft w:val="0"/>
      <w:marRight w:val="0"/>
      <w:marTop w:val="0"/>
      <w:marBottom w:val="0"/>
      <w:divBdr>
        <w:top w:val="none" w:sz="0" w:space="0" w:color="auto"/>
        <w:left w:val="none" w:sz="0" w:space="0" w:color="auto"/>
        <w:bottom w:val="none" w:sz="0" w:space="0" w:color="auto"/>
        <w:right w:val="none" w:sz="0" w:space="0" w:color="auto"/>
      </w:divBdr>
    </w:div>
    <w:div w:id="1810783587">
      <w:bodyDiv w:val="1"/>
      <w:marLeft w:val="0"/>
      <w:marRight w:val="0"/>
      <w:marTop w:val="0"/>
      <w:marBottom w:val="0"/>
      <w:divBdr>
        <w:top w:val="none" w:sz="0" w:space="0" w:color="auto"/>
        <w:left w:val="none" w:sz="0" w:space="0" w:color="auto"/>
        <w:bottom w:val="none" w:sz="0" w:space="0" w:color="auto"/>
        <w:right w:val="none" w:sz="0" w:space="0" w:color="auto"/>
      </w:divBdr>
    </w:div>
    <w:div w:id="1957561641">
      <w:bodyDiv w:val="1"/>
      <w:marLeft w:val="0"/>
      <w:marRight w:val="0"/>
      <w:marTop w:val="0"/>
      <w:marBottom w:val="0"/>
      <w:divBdr>
        <w:top w:val="none" w:sz="0" w:space="0" w:color="auto"/>
        <w:left w:val="none" w:sz="0" w:space="0" w:color="auto"/>
        <w:bottom w:val="none" w:sz="0" w:space="0" w:color="auto"/>
        <w:right w:val="none" w:sz="0" w:space="0" w:color="auto"/>
      </w:divBdr>
    </w:div>
    <w:div w:id="1975480344">
      <w:bodyDiv w:val="1"/>
      <w:marLeft w:val="0"/>
      <w:marRight w:val="0"/>
      <w:marTop w:val="0"/>
      <w:marBottom w:val="0"/>
      <w:divBdr>
        <w:top w:val="none" w:sz="0" w:space="0" w:color="auto"/>
        <w:left w:val="none" w:sz="0" w:space="0" w:color="auto"/>
        <w:bottom w:val="none" w:sz="0" w:space="0" w:color="auto"/>
        <w:right w:val="none" w:sz="0" w:space="0" w:color="auto"/>
      </w:divBdr>
    </w:div>
    <w:div w:id="1995522428">
      <w:bodyDiv w:val="1"/>
      <w:marLeft w:val="0"/>
      <w:marRight w:val="0"/>
      <w:marTop w:val="0"/>
      <w:marBottom w:val="0"/>
      <w:divBdr>
        <w:top w:val="none" w:sz="0" w:space="0" w:color="auto"/>
        <w:left w:val="none" w:sz="0" w:space="0" w:color="auto"/>
        <w:bottom w:val="none" w:sz="0" w:space="0" w:color="auto"/>
        <w:right w:val="none" w:sz="0" w:space="0" w:color="auto"/>
      </w:divBdr>
    </w:div>
    <w:div w:id="2072725365">
      <w:bodyDiv w:val="1"/>
      <w:marLeft w:val="0"/>
      <w:marRight w:val="0"/>
      <w:marTop w:val="0"/>
      <w:marBottom w:val="0"/>
      <w:divBdr>
        <w:top w:val="none" w:sz="0" w:space="0" w:color="auto"/>
        <w:left w:val="none" w:sz="0" w:space="0" w:color="auto"/>
        <w:bottom w:val="none" w:sz="0" w:space="0" w:color="auto"/>
        <w:right w:val="none" w:sz="0" w:space="0" w:color="auto"/>
      </w:divBdr>
    </w:div>
    <w:div w:id="212750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C%C3%B3digo_(comunicaci%C3%B3n)"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agui.gov.c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ley_1437_2011_pr002.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tagui.gov.co/" TargetMode="External"/><Relationship Id="rId4" Type="http://schemas.openxmlformats.org/officeDocument/2006/relationships/settings" Target="settings.xml"/><Relationship Id="rId9" Type="http://schemas.openxmlformats.org/officeDocument/2006/relationships/hyperlink" Target="http://www.itagui.gov.c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C5109-2FF0-482A-A007-1EDF18FFD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6</Pages>
  <Words>2292</Words>
  <Characters>12612</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Edisson</dc:creator>
  <cp:lastModifiedBy>Yaned Adiela Guisao Lopez</cp:lastModifiedBy>
  <cp:revision>9</cp:revision>
  <cp:lastPrinted>2017-02-28T20:10:00Z</cp:lastPrinted>
  <dcterms:created xsi:type="dcterms:W3CDTF">2019-05-16T19:18:00Z</dcterms:created>
  <dcterms:modified xsi:type="dcterms:W3CDTF">2024-08-27T16:25:00Z</dcterms:modified>
</cp:coreProperties>
</file>