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87" w:rsidRDefault="00052A87" w:rsidP="00997A19">
      <w:pPr>
        <w:pStyle w:val="Default"/>
        <w:jc w:val="both"/>
      </w:pPr>
    </w:p>
    <w:p w:rsidR="00052A87" w:rsidRPr="00997A19" w:rsidRDefault="00052A87" w:rsidP="00997A19">
      <w:pPr>
        <w:pStyle w:val="Default"/>
        <w:jc w:val="both"/>
      </w:pPr>
      <w:r w:rsidRPr="00997A19">
        <w:t xml:space="preserve"> La Secretaría de Gobierno, en cumplimiento de los parámetros legales establecidos en el acuerdo municipal de Itagüí 012 del 18 de julio del 2013, mediante el cual se instituyó el manual de convivencia para el Municipio y que en su artículo 2 que consagra el objeto y la finalidad así: </w:t>
      </w:r>
      <w:r w:rsidRPr="00997A19">
        <w:rPr>
          <w:i/>
          <w:iCs/>
        </w:rPr>
        <w:t>“(…) establece reglas y acuerdos de comportamiento que invitan al cumplimiento de unas normas básicas, para el logro de una sana convivencia, las cuales deben ser acatadas por todos los ciudadanos que viven y visitan el municipio</w:t>
      </w:r>
      <w:r w:rsidRPr="00997A19">
        <w:t xml:space="preserve">”. Y conforme a las facultades conferidas en literal b del mismo artículo antes señalado en cuanto a “potenciar en los ciudadanos y las organizaciones sociales y los grupos de interés, la capacidad de celebrar acuerdos, reconocerlos y cumplirlos” De acuerdo a esta facultad se suscribe el siguiente acuerdo entre las siguientes partes: </w:t>
      </w:r>
    </w:p>
    <w:p w:rsidR="00997A19" w:rsidRPr="00997A19" w:rsidRDefault="00052A87" w:rsidP="00997A19">
      <w:pPr>
        <w:jc w:val="both"/>
        <w:rPr>
          <w:rFonts w:ascii="Arial" w:hAnsi="Arial" w:cs="Arial"/>
          <w:sz w:val="24"/>
          <w:szCs w:val="24"/>
        </w:rPr>
      </w:pPr>
      <w:r w:rsidRPr="00997A19">
        <w:rPr>
          <w:rFonts w:ascii="Arial" w:hAnsi="Arial" w:cs="Arial"/>
          <w:sz w:val="24"/>
          <w:szCs w:val="24"/>
        </w:rPr>
        <w:t xml:space="preserve">El Doctor(a)____________________________, en calidad de Secretario(a) de Gobierno coadyuvado por el Dr.(a)_________________________., Subsecretario(a) de Derechos Humanos y Convivencia Ciudadana según las competencias y facultades conferidas, acuerdan con los abajo firmantes en representación del establecimiento de comercio en la calidad señalada en la firma de: </w:t>
      </w:r>
      <w:r w:rsidRPr="00997A19">
        <w:rPr>
          <w:rFonts w:ascii="Arial" w:hAnsi="Arial" w:cs="Arial"/>
          <w:b/>
          <w:bCs/>
          <w:sz w:val="24"/>
          <w:szCs w:val="24"/>
        </w:rPr>
        <w:t>_______________________________</w:t>
      </w:r>
      <w:r w:rsidRPr="00997A19">
        <w:rPr>
          <w:rFonts w:ascii="Arial" w:hAnsi="Arial" w:cs="Arial"/>
          <w:sz w:val="24"/>
          <w:szCs w:val="24"/>
        </w:rPr>
        <w:t xml:space="preserve">; que funciona en el sector ________________________________ del Municipio de Itagüí; quien de manera de promoción y prevención como medida de atención antes de restringir el horario se celebra un acuerdo de convivencia, y por lo tanto, manifiesta que se comprometen a dar cumplimiento a la ordenanza 018 del 2002 en el capítulo 2 art. 26 numeral 5 </w:t>
      </w:r>
      <w:r w:rsidRPr="00997A19">
        <w:rPr>
          <w:rFonts w:ascii="Arial" w:hAnsi="Arial" w:cs="Arial"/>
          <w:i/>
          <w:iCs/>
          <w:sz w:val="24"/>
          <w:szCs w:val="24"/>
        </w:rPr>
        <w:t>“para efectos del código, se entenderá como desordenes domésticos. Cuando se perturbe la paz, el sosiego de una familia o de cualquier otra persona”</w:t>
      </w:r>
      <w:r w:rsidRPr="00997A19">
        <w:rPr>
          <w:rFonts w:ascii="Arial" w:hAnsi="Arial" w:cs="Arial"/>
          <w:sz w:val="24"/>
          <w:szCs w:val="24"/>
        </w:rPr>
        <w:t>. De la misma manera a lo establecido en el artículo 21. Del Acuerdo municipal 012 del 18 de Julio de 2013 Manual de Convivencia territorial que contempla: “Establecimiento abierto al público: como propietario o administrador de establecimiento de comercio, industrial o de servicio y con el propósito de contribuir a una sana convivencia, es mi compromiso: 1. Acato la norma para el funcionamiento</w:t>
      </w:r>
      <w:r w:rsidR="00997A19">
        <w:rPr>
          <w:rFonts w:ascii="Arial" w:hAnsi="Arial" w:cs="Arial"/>
          <w:sz w:val="24"/>
          <w:szCs w:val="24"/>
        </w:rPr>
        <w:t xml:space="preserve"> d</w:t>
      </w:r>
      <w:r w:rsidR="00997A19" w:rsidRPr="00997A19">
        <w:rPr>
          <w:rFonts w:ascii="Arial" w:hAnsi="Arial" w:cs="Arial"/>
          <w:sz w:val="24"/>
          <w:szCs w:val="24"/>
        </w:rPr>
        <w:t xml:space="preserve">e establecimientos comerciales (Ley 232 de 1995). 2. Cumplo con las normas referentes al uso del suelo, niveles </w:t>
      </w:r>
      <w:r w:rsidR="00997A19" w:rsidRPr="00997A19">
        <w:rPr>
          <w:rFonts w:ascii="Arial" w:hAnsi="Arial" w:cs="Arial"/>
          <w:i/>
          <w:iCs/>
          <w:sz w:val="24"/>
          <w:szCs w:val="24"/>
        </w:rPr>
        <w:t xml:space="preserve">De ruido permitidos, </w:t>
      </w:r>
      <w:r w:rsidR="00997A19" w:rsidRPr="00997A19">
        <w:rPr>
          <w:rFonts w:ascii="Arial" w:hAnsi="Arial" w:cs="Arial"/>
          <w:sz w:val="24"/>
          <w:szCs w:val="24"/>
        </w:rPr>
        <w:t>horario autorizado, de</w:t>
      </w:r>
      <w:bookmarkStart w:id="0" w:name="_GoBack"/>
      <w:bookmarkEnd w:id="0"/>
      <w:r w:rsidR="00997A19" w:rsidRPr="00997A19">
        <w:rPr>
          <w:rFonts w:ascii="Arial" w:hAnsi="Arial" w:cs="Arial"/>
          <w:sz w:val="24"/>
          <w:szCs w:val="24"/>
        </w:rPr>
        <w:t xml:space="preserve">stinación y publicidad exterior visual, expedidas por las autoridades municipales. (…) 5. Acato la norma sobre niveles de ruido permitido cuando, por razón de mi actividad comercial utilice equipos de sonido y parlantes. 6. Respeto y cumplo los pactos firmados con la Administración Municipal, cuando, por razones de mi actividad, altero la tranquilidad y el derecho al descanso de mis vecinos.____________________________________________________________________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w:t>
      </w:r>
    </w:p>
    <w:p w:rsidR="00997A19" w:rsidRPr="00997A19" w:rsidRDefault="00997A19" w:rsidP="00997A19">
      <w:pPr>
        <w:pStyle w:val="Default"/>
        <w:jc w:val="both"/>
      </w:pPr>
      <w:r w:rsidRPr="00997A19">
        <w:lastRenderedPageBreak/>
        <w:t xml:space="preserve">Bajo el anterior compromiso la Secretaria de Gobierno desde sus dependencias competentes hará seguimiento al cumplimiento de este acuerdo; si existiere una queja de la comunidad y/o se verifica el incumplimiento de lo aquí pactado se limitarán los permisos de horarios entregados y además se verificará las sanciones que dieran lugar conforme al incumplimiento originado de este acuerdo libre entre las partes y las demás infracciones de las normas ya señaladas y otras complementarias y suplementarias. </w:t>
      </w:r>
    </w:p>
    <w:p w:rsidR="00997A19" w:rsidRPr="00997A19" w:rsidRDefault="00997A19" w:rsidP="00997A19">
      <w:pPr>
        <w:pStyle w:val="Default"/>
        <w:jc w:val="both"/>
      </w:pPr>
      <w:r w:rsidRPr="00997A19">
        <w:t xml:space="preserve">El anterior acuerdo,___________________________________________________________________ __________________________________________________________________________ ____________________________________________________ Además se informa que se socializó los alcances del manual de convivencia conforme a los establecimientos de comercio abierto al público y principios y valores de una cultura ciudadana de convivencia, como medida de promoción. </w:t>
      </w:r>
    </w:p>
    <w:p w:rsidR="00997A19" w:rsidRPr="00997A19" w:rsidRDefault="00997A19" w:rsidP="00997A19">
      <w:pPr>
        <w:pStyle w:val="Default"/>
        <w:jc w:val="both"/>
      </w:pPr>
      <w:r w:rsidRPr="00997A19">
        <w:t xml:space="preserve">Por lo expuesto, siendo _______________________________________________________ los aquí firmantes de manera libre y espontánea acuerdan dar cumplimiento al pacto de convivencia aquí expreso, para la evidencia del compromiso lo firman: </w:t>
      </w:r>
    </w:p>
    <w:p w:rsidR="00997A19" w:rsidRDefault="00997A19" w:rsidP="00997A19">
      <w:pPr>
        <w:pStyle w:val="Default"/>
        <w:jc w:val="both"/>
      </w:pPr>
    </w:p>
    <w:p w:rsidR="00997A19" w:rsidRDefault="00997A19" w:rsidP="00997A19">
      <w:pPr>
        <w:pStyle w:val="Default"/>
        <w:jc w:val="both"/>
      </w:pPr>
    </w:p>
    <w:p w:rsidR="00997A19" w:rsidRDefault="00997A19" w:rsidP="00997A19">
      <w:pPr>
        <w:pStyle w:val="Default"/>
        <w:jc w:val="both"/>
      </w:pPr>
    </w:p>
    <w:p w:rsidR="00997A19" w:rsidRDefault="00997A19" w:rsidP="00997A19">
      <w:pPr>
        <w:pStyle w:val="Default"/>
        <w:jc w:val="both"/>
      </w:pPr>
    </w:p>
    <w:p w:rsidR="00997A19" w:rsidRPr="00997A19" w:rsidRDefault="00997A19" w:rsidP="00997A19">
      <w:pPr>
        <w:pStyle w:val="Default"/>
        <w:jc w:val="both"/>
      </w:pPr>
      <w:r w:rsidRPr="00997A19">
        <w:t>_______________________</w:t>
      </w:r>
      <w:r>
        <w:t>__</w:t>
      </w:r>
      <w:r w:rsidRPr="00997A19">
        <w:t>____</w:t>
      </w:r>
      <w:r>
        <w:t>_</w:t>
      </w:r>
      <w:r w:rsidRPr="00997A19">
        <w:t xml:space="preserve">__ </w:t>
      </w:r>
      <w:r>
        <w:t xml:space="preserve">        ________</w:t>
      </w:r>
      <w:r w:rsidRPr="00997A19">
        <w:t xml:space="preserve">_____________________________ </w:t>
      </w:r>
    </w:p>
    <w:p w:rsidR="00997A19" w:rsidRPr="00997A19" w:rsidRDefault="00997A19" w:rsidP="00997A19">
      <w:pPr>
        <w:pStyle w:val="Default"/>
        <w:ind w:left="4962" w:hanging="4962"/>
        <w:jc w:val="both"/>
      </w:pPr>
      <w:r w:rsidRPr="00997A19">
        <w:rPr>
          <w:b/>
          <w:bCs/>
        </w:rPr>
        <w:t xml:space="preserve">Secretario(a) de Gobierno. </w:t>
      </w:r>
      <w:r>
        <w:rPr>
          <w:b/>
          <w:bCs/>
        </w:rPr>
        <w:t xml:space="preserve">             </w:t>
      </w:r>
      <w:r w:rsidRPr="00997A19">
        <w:rPr>
          <w:b/>
          <w:bCs/>
        </w:rPr>
        <w:t xml:space="preserve">Subsecretario(a) de Derechos Humanos y </w:t>
      </w:r>
      <w:r>
        <w:rPr>
          <w:b/>
          <w:bCs/>
        </w:rPr>
        <w:t xml:space="preserve">                                                                       </w:t>
      </w:r>
      <w:r w:rsidRPr="00997A19">
        <w:rPr>
          <w:b/>
          <w:bCs/>
        </w:rPr>
        <w:t xml:space="preserve">Convivencia </w:t>
      </w:r>
    </w:p>
    <w:p w:rsidR="00997A19" w:rsidRDefault="00997A19" w:rsidP="00997A19">
      <w:pPr>
        <w:pStyle w:val="Default"/>
        <w:jc w:val="both"/>
      </w:pPr>
    </w:p>
    <w:p w:rsidR="00997A19" w:rsidRDefault="00997A19" w:rsidP="00997A19">
      <w:pPr>
        <w:pStyle w:val="Default"/>
        <w:jc w:val="both"/>
      </w:pPr>
    </w:p>
    <w:p w:rsidR="00997A19" w:rsidRDefault="00997A19" w:rsidP="00997A19">
      <w:pPr>
        <w:pStyle w:val="Default"/>
        <w:jc w:val="both"/>
      </w:pPr>
    </w:p>
    <w:p w:rsidR="00997A19" w:rsidRPr="00997A19" w:rsidRDefault="00997A19" w:rsidP="00997A19">
      <w:pPr>
        <w:pStyle w:val="Default"/>
        <w:jc w:val="both"/>
      </w:pPr>
      <w:r w:rsidRPr="00997A19">
        <w:t xml:space="preserve">_______________________________ </w:t>
      </w:r>
    </w:p>
    <w:p w:rsidR="00997A19" w:rsidRPr="00997A19" w:rsidRDefault="00997A19" w:rsidP="00997A19">
      <w:pPr>
        <w:jc w:val="both"/>
        <w:rPr>
          <w:rFonts w:ascii="Arial" w:hAnsi="Arial" w:cs="Arial"/>
          <w:sz w:val="24"/>
          <w:szCs w:val="24"/>
        </w:rPr>
      </w:pPr>
      <w:r w:rsidRPr="00997A19">
        <w:rPr>
          <w:rFonts w:ascii="Arial" w:hAnsi="Arial" w:cs="Arial"/>
          <w:b/>
          <w:bCs/>
          <w:sz w:val="24"/>
          <w:szCs w:val="24"/>
        </w:rPr>
        <w:t>Administrador(a) y/o Propietario</w:t>
      </w:r>
    </w:p>
    <w:sectPr w:rsidR="00997A19" w:rsidRPr="00997A19" w:rsidSect="00052A87">
      <w:headerReference w:type="default" r:id="rId6"/>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E8" w:rsidRDefault="007F5DE8" w:rsidP="00052A87">
      <w:pPr>
        <w:spacing w:after="0" w:line="240" w:lineRule="auto"/>
      </w:pPr>
      <w:r>
        <w:separator/>
      </w:r>
    </w:p>
  </w:endnote>
  <w:endnote w:type="continuationSeparator" w:id="0">
    <w:p w:rsidR="007F5DE8" w:rsidRDefault="007F5DE8" w:rsidP="0005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19" w:rsidRPr="002E3DF0" w:rsidRDefault="00997A19" w:rsidP="002E3DF0">
    <w:pPr>
      <w:pStyle w:val="Piedepgina"/>
      <w:jc w:val="right"/>
      <w:rPr>
        <w:rFonts w:ascii="Arial" w:hAnsi="Arial" w:cs="Arial"/>
        <w:b/>
        <w:sz w:val="20"/>
        <w:szCs w:val="20"/>
      </w:rPr>
    </w:pPr>
    <w:r w:rsidRPr="00BD1646">
      <w:rPr>
        <w:rFonts w:ascii="Arial" w:hAnsi="Arial" w:cs="Arial"/>
        <w:b/>
        <w:sz w:val="20"/>
        <w:szCs w:val="20"/>
      </w:rPr>
      <w:t xml:space="preserve">Página </w:t>
    </w:r>
    <w:r w:rsidRPr="00BD1646">
      <w:rPr>
        <w:rFonts w:ascii="Arial" w:hAnsi="Arial" w:cs="Arial"/>
        <w:b/>
        <w:sz w:val="20"/>
        <w:szCs w:val="20"/>
      </w:rPr>
      <w:fldChar w:fldCharType="begin"/>
    </w:r>
    <w:r w:rsidRPr="00BD1646">
      <w:rPr>
        <w:rFonts w:ascii="Arial" w:hAnsi="Arial" w:cs="Arial"/>
        <w:b/>
        <w:sz w:val="20"/>
        <w:szCs w:val="20"/>
      </w:rPr>
      <w:instrText xml:space="preserve"> PAGE </w:instrText>
    </w:r>
    <w:r w:rsidRPr="00BD1646">
      <w:rPr>
        <w:rFonts w:ascii="Arial" w:hAnsi="Arial" w:cs="Arial"/>
        <w:b/>
        <w:sz w:val="20"/>
        <w:szCs w:val="20"/>
      </w:rPr>
      <w:fldChar w:fldCharType="separate"/>
    </w:r>
    <w:r w:rsidR="002E3DF0">
      <w:rPr>
        <w:rFonts w:ascii="Arial" w:hAnsi="Arial" w:cs="Arial"/>
        <w:b/>
        <w:noProof/>
        <w:sz w:val="20"/>
        <w:szCs w:val="20"/>
      </w:rPr>
      <w:t>1</w:t>
    </w:r>
    <w:r w:rsidRPr="00BD1646">
      <w:rPr>
        <w:rFonts w:ascii="Arial" w:hAnsi="Arial" w:cs="Arial"/>
        <w:b/>
        <w:sz w:val="20"/>
        <w:szCs w:val="20"/>
      </w:rPr>
      <w:fldChar w:fldCharType="end"/>
    </w:r>
    <w:r w:rsidRPr="00BD1646">
      <w:rPr>
        <w:rFonts w:ascii="Arial" w:hAnsi="Arial" w:cs="Arial"/>
        <w:b/>
        <w:sz w:val="20"/>
        <w:szCs w:val="20"/>
      </w:rPr>
      <w:t xml:space="preserve"> de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E8" w:rsidRDefault="007F5DE8" w:rsidP="00052A87">
      <w:pPr>
        <w:spacing w:after="0" w:line="240" w:lineRule="auto"/>
      </w:pPr>
      <w:r>
        <w:separator/>
      </w:r>
    </w:p>
  </w:footnote>
  <w:footnote w:type="continuationSeparator" w:id="0">
    <w:p w:rsidR="007F5DE8" w:rsidRDefault="007F5DE8" w:rsidP="00052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5198"/>
      <w:gridCol w:w="2499"/>
    </w:tblGrid>
    <w:tr w:rsidR="00052A87" w:rsidRPr="00F83E7A" w:rsidTr="002E3DF0">
      <w:trPr>
        <w:trHeight w:val="475"/>
        <w:jc w:val="center"/>
      </w:trPr>
      <w:tc>
        <w:tcPr>
          <w:tcW w:w="2287" w:type="dxa"/>
          <w:vMerge w:val="restart"/>
          <w:vAlign w:val="center"/>
        </w:tcPr>
        <w:p w:rsidR="00052A87" w:rsidRPr="00F83E7A" w:rsidRDefault="002E3DF0" w:rsidP="002E3DF0">
          <w:pPr>
            <w:pStyle w:val="Encabezado"/>
            <w:tabs>
              <w:tab w:val="left" w:pos="601"/>
            </w:tabs>
            <w:ind w:left="601"/>
            <w:rPr>
              <w:rFonts w:ascii="Arial" w:hAnsi="Arial" w:cs="Arial"/>
              <w:b/>
              <w:sz w:val="24"/>
              <w:szCs w:val="24"/>
            </w:rPr>
          </w:pPr>
          <w:r w:rsidRPr="007154DC">
            <w:rPr>
              <w:noProof/>
            </w:rPr>
            <w:drawing>
              <wp:inline distT="0" distB="0" distL="0" distR="0" wp14:anchorId="4796E110" wp14:editId="0244FFF4">
                <wp:extent cx="930730" cy="723900"/>
                <wp:effectExtent l="0" t="0" r="3175"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590" cy="748680"/>
                        </a:xfrm>
                        <a:prstGeom prst="rect">
                          <a:avLst/>
                        </a:prstGeom>
                        <a:noFill/>
                        <a:ln>
                          <a:noFill/>
                        </a:ln>
                      </pic:spPr>
                    </pic:pic>
                  </a:graphicData>
                </a:graphic>
              </wp:inline>
            </w:drawing>
          </w:r>
        </w:p>
      </w:tc>
      <w:tc>
        <w:tcPr>
          <w:tcW w:w="4807" w:type="dxa"/>
          <w:vMerge w:val="restart"/>
          <w:vAlign w:val="center"/>
        </w:tcPr>
        <w:tbl>
          <w:tblPr>
            <w:tblW w:w="4982" w:type="dxa"/>
            <w:tblBorders>
              <w:top w:val="nil"/>
              <w:left w:val="nil"/>
              <w:bottom w:val="nil"/>
              <w:right w:val="nil"/>
            </w:tblBorders>
            <w:tblLook w:val="0000" w:firstRow="0" w:lastRow="0" w:firstColumn="0" w:lastColumn="0" w:noHBand="0" w:noVBand="0"/>
          </w:tblPr>
          <w:tblGrid>
            <w:gridCol w:w="4982"/>
          </w:tblGrid>
          <w:tr w:rsidR="00052A87" w:rsidTr="002E3DF0">
            <w:trPr>
              <w:trHeight w:val="489"/>
            </w:trPr>
            <w:tc>
              <w:tcPr>
                <w:tcW w:w="4982" w:type="dxa"/>
              </w:tcPr>
              <w:p w:rsidR="00052A87" w:rsidRDefault="00052A87" w:rsidP="00DC2606">
                <w:pPr>
                  <w:pStyle w:val="Default"/>
                  <w:jc w:val="center"/>
                  <w:rPr>
                    <w:sz w:val="20"/>
                    <w:szCs w:val="20"/>
                  </w:rPr>
                </w:pPr>
                <w:r w:rsidRPr="000A02E4">
                  <w:rPr>
                    <w:b/>
                    <w:bCs/>
                  </w:rPr>
                  <w:t>ACUERDO DE VOLUNTADES POR MEDIO DE LA CUAL SE GENERA UNA OBLIGACIÓN EN EL COMPROMISO DE PACTO DE CONVIVENCIA CIUDADANA</w:t>
                </w:r>
                <w:r>
                  <w:rPr>
                    <w:b/>
                    <w:bCs/>
                    <w:sz w:val="20"/>
                    <w:szCs w:val="20"/>
                  </w:rPr>
                  <w:t>.</w:t>
                </w:r>
              </w:p>
            </w:tc>
          </w:tr>
        </w:tbl>
        <w:p w:rsidR="00052A87" w:rsidRPr="00C153A1" w:rsidRDefault="00052A87" w:rsidP="00DC2606">
          <w:pPr>
            <w:pStyle w:val="Encabezado"/>
            <w:jc w:val="center"/>
            <w:rPr>
              <w:rFonts w:ascii="Arial" w:hAnsi="Arial" w:cs="Arial"/>
              <w:sz w:val="24"/>
              <w:szCs w:val="24"/>
            </w:rPr>
          </w:pPr>
        </w:p>
      </w:tc>
      <w:tc>
        <w:tcPr>
          <w:tcW w:w="2890" w:type="dxa"/>
          <w:vAlign w:val="center"/>
        </w:tcPr>
        <w:p w:rsidR="00052A87" w:rsidRPr="00F83E7A" w:rsidRDefault="00052A87" w:rsidP="00DC2606">
          <w:pPr>
            <w:pStyle w:val="Encabezado"/>
            <w:rPr>
              <w:rFonts w:ascii="Arial" w:hAnsi="Arial" w:cs="Arial"/>
              <w:b/>
              <w:sz w:val="20"/>
              <w:szCs w:val="20"/>
            </w:rPr>
          </w:pPr>
          <w:r w:rsidRPr="00F83E7A">
            <w:rPr>
              <w:rFonts w:ascii="Arial" w:hAnsi="Arial" w:cs="Arial"/>
              <w:b/>
              <w:sz w:val="20"/>
              <w:szCs w:val="20"/>
            </w:rPr>
            <w:t xml:space="preserve">Código: </w:t>
          </w:r>
          <w:r w:rsidR="000A02E4">
            <w:rPr>
              <w:rFonts w:ascii="Arial" w:hAnsi="Arial" w:cs="Arial"/>
              <w:b/>
              <w:sz w:val="20"/>
              <w:szCs w:val="20"/>
            </w:rPr>
            <w:t>FO-VC-10</w:t>
          </w:r>
        </w:p>
      </w:tc>
    </w:tr>
    <w:tr w:rsidR="00052A87" w:rsidRPr="00052A87" w:rsidTr="002E3DF0">
      <w:trPr>
        <w:trHeight w:val="475"/>
        <w:jc w:val="center"/>
      </w:trPr>
      <w:tc>
        <w:tcPr>
          <w:tcW w:w="2287" w:type="dxa"/>
          <w:vMerge/>
          <w:vAlign w:val="center"/>
        </w:tcPr>
        <w:p w:rsidR="00052A87" w:rsidRPr="00F83E7A" w:rsidRDefault="00052A87" w:rsidP="00DC2606">
          <w:pPr>
            <w:pStyle w:val="Encabezado"/>
            <w:jc w:val="center"/>
            <w:rPr>
              <w:rFonts w:ascii="Arial" w:hAnsi="Arial" w:cs="Arial"/>
              <w:b/>
              <w:sz w:val="24"/>
              <w:szCs w:val="24"/>
            </w:rPr>
          </w:pPr>
        </w:p>
      </w:tc>
      <w:tc>
        <w:tcPr>
          <w:tcW w:w="4807" w:type="dxa"/>
          <w:vMerge/>
          <w:vAlign w:val="center"/>
        </w:tcPr>
        <w:p w:rsidR="00052A87" w:rsidRPr="00F83E7A" w:rsidRDefault="00052A87" w:rsidP="00DC2606">
          <w:pPr>
            <w:pStyle w:val="Encabezado"/>
            <w:jc w:val="center"/>
            <w:rPr>
              <w:rFonts w:ascii="Arial" w:hAnsi="Arial" w:cs="Arial"/>
              <w:b/>
              <w:sz w:val="24"/>
              <w:szCs w:val="24"/>
            </w:rPr>
          </w:pPr>
        </w:p>
      </w:tc>
      <w:tc>
        <w:tcPr>
          <w:tcW w:w="2890" w:type="dxa"/>
          <w:vAlign w:val="center"/>
        </w:tcPr>
        <w:p w:rsidR="00052A87" w:rsidRPr="00052A87" w:rsidRDefault="00052A87" w:rsidP="00DC2606">
          <w:pPr>
            <w:pStyle w:val="Encabezado"/>
            <w:rPr>
              <w:rFonts w:ascii="Arial" w:hAnsi="Arial" w:cs="Arial"/>
              <w:b/>
              <w:sz w:val="20"/>
              <w:szCs w:val="20"/>
            </w:rPr>
          </w:pPr>
          <w:r w:rsidRPr="00052A87">
            <w:rPr>
              <w:rFonts w:ascii="Arial" w:hAnsi="Arial" w:cs="Arial"/>
              <w:b/>
              <w:sz w:val="20"/>
              <w:szCs w:val="20"/>
            </w:rPr>
            <w:t xml:space="preserve">Versión: </w:t>
          </w:r>
          <w:r w:rsidR="000A02E4">
            <w:rPr>
              <w:rFonts w:ascii="Arial" w:hAnsi="Arial" w:cs="Arial"/>
              <w:b/>
              <w:sz w:val="20"/>
              <w:szCs w:val="20"/>
            </w:rPr>
            <w:t>01</w:t>
          </w:r>
        </w:p>
      </w:tc>
    </w:tr>
    <w:tr w:rsidR="00052A87" w:rsidRPr="00F83E7A" w:rsidTr="002E3DF0">
      <w:trPr>
        <w:trHeight w:val="188"/>
        <w:jc w:val="center"/>
      </w:trPr>
      <w:tc>
        <w:tcPr>
          <w:tcW w:w="2287" w:type="dxa"/>
          <w:vMerge/>
          <w:vAlign w:val="center"/>
        </w:tcPr>
        <w:p w:rsidR="00052A87" w:rsidRPr="00052A87" w:rsidRDefault="00052A87" w:rsidP="00DC2606">
          <w:pPr>
            <w:pStyle w:val="Encabezado"/>
            <w:jc w:val="center"/>
            <w:rPr>
              <w:rFonts w:ascii="Arial" w:hAnsi="Arial" w:cs="Arial"/>
              <w:b/>
              <w:sz w:val="24"/>
              <w:szCs w:val="24"/>
            </w:rPr>
          </w:pPr>
        </w:p>
      </w:tc>
      <w:tc>
        <w:tcPr>
          <w:tcW w:w="4807" w:type="dxa"/>
          <w:vMerge/>
          <w:vAlign w:val="center"/>
        </w:tcPr>
        <w:p w:rsidR="00052A87" w:rsidRPr="00052A87" w:rsidRDefault="00052A87" w:rsidP="00DC2606">
          <w:pPr>
            <w:pStyle w:val="Encabezado"/>
            <w:jc w:val="center"/>
            <w:rPr>
              <w:rFonts w:ascii="Arial" w:hAnsi="Arial" w:cs="Arial"/>
              <w:b/>
              <w:sz w:val="24"/>
              <w:szCs w:val="24"/>
            </w:rPr>
          </w:pPr>
        </w:p>
      </w:tc>
      <w:tc>
        <w:tcPr>
          <w:tcW w:w="2890" w:type="dxa"/>
          <w:vAlign w:val="center"/>
        </w:tcPr>
        <w:p w:rsidR="00052A87" w:rsidRDefault="00052A87" w:rsidP="00DC2606">
          <w:pPr>
            <w:pStyle w:val="Encabezado"/>
            <w:rPr>
              <w:rFonts w:ascii="Arial" w:hAnsi="Arial" w:cs="Arial"/>
              <w:b/>
              <w:sz w:val="20"/>
              <w:szCs w:val="20"/>
            </w:rPr>
          </w:pPr>
          <w:r w:rsidRPr="00052A87">
            <w:rPr>
              <w:rFonts w:ascii="Arial" w:hAnsi="Arial" w:cs="Arial"/>
              <w:b/>
              <w:sz w:val="20"/>
              <w:szCs w:val="20"/>
            </w:rPr>
            <w:t xml:space="preserve">Fecha de Actualización: </w:t>
          </w:r>
        </w:p>
        <w:p w:rsidR="000A02E4" w:rsidRPr="00052A87" w:rsidRDefault="000A02E4" w:rsidP="00DC2606">
          <w:pPr>
            <w:pStyle w:val="Encabezado"/>
            <w:rPr>
              <w:rFonts w:ascii="Arial" w:hAnsi="Arial" w:cs="Arial"/>
              <w:b/>
              <w:sz w:val="20"/>
              <w:szCs w:val="20"/>
            </w:rPr>
          </w:pPr>
          <w:r>
            <w:rPr>
              <w:rFonts w:ascii="Arial" w:hAnsi="Arial" w:cs="Arial"/>
              <w:b/>
              <w:sz w:val="20"/>
              <w:szCs w:val="20"/>
            </w:rPr>
            <w:t>30/07/2017</w:t>
          </w:r>
        </w:p>
      </w:tc>
    </w:tr>
  </w:tbl>
  <w:p w:rsidR="00052A87" w:rsidRDefault="00052A87" w:rsidP="00052A87">
    <w:pPr>
      <w:pStyle w:val="Encabezado"/>
    </w:pPr>
  </w:p>
  <w:tbl>
    <w:tblPr>
      <w:tblStyle w:val="Tablaconcuadrcula"/>
      <w:tblW w:w="9923" w:type="dxa"/>
      <w:tblInd w:w="108" w:type="dxa"/>
      <w:tblLook w:val="04A0" w:firstRow="1" w:lastRow="0" w:firstColumn="1" w:lastColumn="0" w:noHBand="0" w:noVBand="1"/>
    </w:tblPr>
    <w:tblGrid>
      <w:gridCol w:w="3544"/>
      <w:gridCol w:w="6379"/>
    </w:tblGrid>
    <w:tr w:rsidR="00052A87" w:rsidTr="00DC2606">
      <w:tc>
        <w:tcPr>
          <w:tcW w:w="3544" w:type="dxa"/>
        </w:tcPr>
        <w:tbl>
          <w:tblPr>
            <w:tblW w:w="0" w:type="auto"/>
            <w:tblBorders>
              <w:top w:val="nil"/>
              <w:left w:val="nil"/>
              <w:bottom w:val="nil"/>
              <w:right w:val="nil"/>
            </w:tblBorders>
            <w:tblLook w:val="0000" w:firstRow="0" w:lastRow="0" w:firstColumn="0" w:lastColumn="0" w:noHBand="0" w:noVBand="0"/>
          </w:tblPr>
          <w:tblGrid>
            <w:gridCol w:w="1671"/>
          </w:tblGrid>
          <w:tr w:rsidR="00052A87" w:rsidRPr="00997A19" w:rsidTr="00DC2606">
            <w:trPr>
              <w:trHeight w:val="93"/>
            </w:trPr>
            <w:tc>
              <w:tcPr>
                <w:tcW w:w="0" w:type="auto"/>
              </w:tcPr>
              <w:p w:rsidR="00052A87" w:rsidRPr="00997A19" w:rsidRDefault="00052A87" w:rsidP="00DC2606">
                <w:pPr>
                  <w:pStyle w:val="Default"/>
                  <w:spacing w:before="60" w:after="60"/>
                  <w:rPr>
                    <w:b/>
                    <w:sz w:val="22"/>
                    <w:szCs w:val="22"/>
                  </w:rPr>
                </w:pPr>
                <w:r w:rsidRPr="00997A19">
                  <w:rPr>
                    <w:b/>
                    <w:sz w:val="22"/>
                    <w:szCs w:val="22"/>
                  </w:rPr>
                  <w:t xml:space="preserve"> Acuerdo Nro. </w:t>
                </w:r>
              </w:p>
            </w:tc>
          </w:tr>
        </w:tbl>
        <w:p w:rsidR="00052A87" w:rsidRPr="00997A19" w:rsidRDefault="00052A87" w:rsidP="00DC2606">
          <w:pPr>
            <w:spacing w:before="60" w:after="60"/>
            <w:rPr>
              <w:b/>
            </w:rPr>
          </w:pPr>
        </w:p>
      </w:tc>
      <w:tc>
        <w:tcPr>
          <w:tcW w:w="6379" w:type="dxa"/>
        </w:tcPr>
        <w:tbl>
          <w:tblPr>
            <w:tblW w:w="0" w:type="auto"/>
            <w:tblBorders>
              <w:top w:val="nil"/>
              <w:left w:val="nil"/>
              <w:bottom w:val="nil"/>
              <w:right w:val="nil"/>
            </w:tblBorders>
            <w:tblLook w:val="0000" w:firstRow="0" w:lastRow="0" w:firstColumn="0" w:lastColumn="0" w:noHBand="0" w:noVBand="0"/>
          </w:tblPr>
          <w:tblGrid>
            <w:gridCol w:w="1598"/>
          </w:tblGrid>
          <w:tr w:rsidR="00052A87" w:rsidRPr="00997A19" w:rsidTr="00DC2606">
            <w:trPr>
              <w:trHeight w:val="93"/>
            </w:trPr>
            <w:tc>
              <w:tcPr>
                <w:tcW w:w="0" w:type="auto"/>
              </w:tcPr>
              <w:p w:rsidR="00052A87" w:rsidRPr="00997A19" w:rsidRDefault="00052A87" w:rsidP="00DC2606">
                <w:pPr>
                  <w:pStyle w:val="Default"/>
                  <w:spacing w:before="60" w:after="60"/>
                  <w:rPr>
                    <w:b/>
                    <w:sz w:val="22"/>
                    <w:szCs w:val="22"/>
                  </w:rPr>
                </w:pPr>
                <w:r w:rsidRPr="00997A19">
                  <w:rPr>
                    <w:b/>
                    <w:sz w:val="22"/>
                    <w:szCs w:val="22"/>
                  </w:rPr>
                  <w:t xml:space="preserve">Fecha /D/M/A </w:t>
                </w:r>
              </w:p>
            </w:tc>
          </w:tr>
        </w:tbl>
        <w:p w:rsidR="00052A87" w:rsidRPr="00997A19" w:rsidRDefault="00052A87" w:rsidP="00DC2606">
          <w:pPr>
            <w:spacing w:before="60" w:after="60"/>
            <w:rPr>
              <w:b/>
            </w:rPr>
          </w:pPr>
        </w:p>
      </w:tc>
    </w:tr>
  </w:tbl>
  <w:p w:rsidR="00052A87" w:rsidRDefault="00052A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3F"/>
    <w:rsid w:val="00052A87"/>
    <w:rsid w:val="000A02E4"/>
    <w:rsid w:val="002E3DF0"/>
    <w:rsid w:val="00322F93"/>
    <w:rsid w:val="007F5DE8"/>
    <w:rsid w:val="00997A19"/>
    <w:rsid w:val="009C563F"/>
    <w:rsid w:val="00D53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36724-E207-4B29-A2FF-193029A1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3F"/>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5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563F"/>
    <w:rPr>
      <w:rFonts w:ascii="Calibri" w:eastAsia="Times New Roman" w:hAnsi="Calibri" w:cs="Times New Roman"/>
      <w:lang w:eastAsia="es-CO"/>
    </w:rPr>
  </w:style>
  <w:style w:type="paragraph" w:customStyle="1" w:styleId="Default">
    <w:name w:val="Default"/>
    <w:rsid w:val="009C56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52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052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A87"/>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691</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Yaned Adiela Guisao Lopez</cp:lastModifiedBy>
  <cp:revision>3</cp:revision>
  <dcterms:created xsi:type="dcterms:W3CDTF">2017-09-07T14:21:00Z</dcterms:created>
  <dcterms:modified xsi:type="dcterms:W3CDTF">2024-08-22T15:55:00Z</dcterms:modified>
</cp:coreProperties>
</file>