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40E" w14:textId="77777777" w:rsidR="00764372" w:rsidRPr="00764372" w:rsidRDefault="00DC6881" w:rsidP="0076437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44F88">
        <w:rPr>
          <w:rFonts w:ascii="Arial" w:hAnsi="Arial" w:cs="Arial"/>
          <w:b/>
          <w:sz w:val="24"/>
          <w:szCs w:val="24"/>
        </w:rPr>
        <w:t xml:space="preserve"> </w:t>
      </w:r>
      <w:r w:rsidR="00764372" w:rsidRPr="00764372">
        <w:rPr>
          <w:rFonts w:ascii="Arial" w:hAnsi="Arial" w:cs="Arial"/>
          <w:sz w:val="24"/>
          <w:szCs w:val="24"/>
        </w:rPr>
        <w:t>Subdirección de Ordenamiento Territorial – Dirección Administrativa de Planeación.</w:t>
      </w:r>
    </w:p>
    <w:p w14:paraId="20B0FAC9" w14:textId="3159C9D2" w:rsidR="00781523" w:rsidRPr="00781523" w:rsidRDefault="00781523" w:rsidP="0078152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B2E89A0" w:rsidR="001D226B" w:rsidRPr="00882CEE" w:rsidRDefault="00144F8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007A7B">
        <w:trPr>
          <w:trHeight w:val="43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70D6DFA9" w:rsidR="001D226B" w:rsidRPr="004C5967" w:rsidRDefault="004D57A2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Determinantes </w:t>
            </w:r>
            <w:r w:rsidR="00853BDB">
              <w:rPr>
                <w:rFonts w:ascii="Arial" w:hAnsi="Arial" w:cs="Arial"/>
              </w:rPr>
              <w:t>para la formulación de planes parciales.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09A88A85" w:rsidR="00F8050E" w:rsidRPr="00144F88" w:rsidRDefault="00853BDB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07910">
              <w:rPr>
                <w:rFonts w:ascii="Arial" w:hAnsi="Arial" w:cs="Arial"/>
              </w:rPr>
              <w:t>Fijar las delimitaciones y la información sobre los determinantes aplicables para la formulación del plan parcial.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E26156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>Carrera 51 Nº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9BC4BC4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  <w:b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07B36191" w:rsidR="001D226B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44F88">
              <w:rPr>
                <w:rFonts w:ascii="Arial" w:hAnsi="Arial" w:cs="Arial"/>
                <w:b/>
              </w:rPr>
              <w:t>Horario:</w:t>
            </w:r>
            <w:r w:rsidRPr="00144F88">
              <w:rPr>
                <w:rFonts w:ascii="Arial" w:hAnsi="Arial" w:cs="Arial"/>
              </w:rPr>
              <w:t xml:space="preserve"> Lunes a jueves de 7:00am a 12:30m y de 1:30pm a 5:00pm. Viernes de 7:00am a 12:30m y de 1:30pm a 4:00pm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4FBD083E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54DC341" w:rsidR="003E4D47" w:rsidRPr="00144F88" w:rsidRDefault="00144F88" w:rsidP="00144F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4F8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0B903A3" w14:textId="77777777" w:rsidR="006816F8" w:rsidRDefault="006816F8" w:rsidP="00A82571">
            <w:pPr>
              <w:spacing w:after="0"/>
            </w:pPr>
          </w:p>
          <w:p w14:paraId="68B63B7F" w14:textId="74CD4852" w:rsidR="00764372" w:rsidRPr="006816F8" w:rsidRDefault="00000000" w:rsidP="00A82571">
            <w:pPr>
              <w:spacing w:after="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144F88" w:rsidRPr="005B72BE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1810F59" w14:textId="77777777" w:rsidR="00853BDB" w:rsidRPr="00107910" w:rsidRDefault="00853BDB" w:rsidP="00853BD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Fotocopia de </w:t>
            </w:r>
            <w:r w:rsidRPr="00107910">
              <w:rPr>
                <w:rFonts w:ascii="Arial" w:hAnsi="Arial" w:cs="Arial"/>
              </w:rPr>
              <w:t>cedula de ciudadanía</w:t>
            </w:r>
          </w:p>
          <w:p w14:paraId="1F367864" w14:textId="77777777" w:rsidR="00853BDB" w:rsidRPr="00107910" w:rsidRDefault="00853BDB" w:rsidP="00853BD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107910">
              <w:rPr>
                <w:rFonts w:ascii="Arial" w:hAnsi="Arial" w:cs="Arial"/>
              </w:rPr>
              <w:t>carta de solicitud</w:t>
            </w:r>
            <w:r>
              <w:rPr>
                <w:rFonts w:ascii="Arial" w:hAnsi="Arial" w:cs="Arial"/>
              </w:rPr>
              <w:t xml:space="preserve">: </w:t>
            </w:r>
            <w:r w:rsidRPr="00782C2D">
              <w:rPr>
                <w:rFonts w:ascii="Arial" w:hAnsi="Arial" w:cs="Arial"/>
              </w:rPr>
              <w:t>Donde se defina la delimitación, del área objeto del ajuste</w:t>
            </w:r>
            <w:r>
              <w:rPr>
                <w:rFonts w:ascii="Arial" w:hAnsi="Arial" w:cs="Arial"/>
              </w:rPr>
              <w:t>.</w:t>
            </w:r>
          </w:p>
          <w:p w14:paraId="07B54A81" w14:textId="77777777" w:rsidR="00853BDB" w:rsidRPr="00107910" w:rsidRDefault="00853BDB" w:rsidP="00853BD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107910">
              <w:rPr>
                <w:rFonts w:ascii="Arial" w:hAnsi="Arial" w:cs="Arial"/>
              </w:rPr>
              <w:t>certificado de existencia y representación legal</w:t>
            </w:r>
            <w:r>
              <w:rPr>
                <w:rFonts w:ascii="Arial" w:hAnsi="Arial" w:cs="Arial"/>
              </w:rPr>
              <w:t>: 1 fotocopia.</w:t>
            </w:r>
          </w:p>
          <w:p w14:paraId="50F7F6DA" w14:textId="62695F8B" w:rsidR="00853BDB" w:rsidRPr="00107910" w:rsidRDefault="00853BDB" w:rsidP="00853BD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plancha IGAC o plano geo </w:t>
            </w:r>
            <w:r w:rsidRPr="00107910">
              <w:rPr>
                <w:rFonts w:ascii="Arial" w:hAnsi="Arial" w:cs="Arial"/>
              </w:rPr>
              <w:t>referenciado</w:t>
            </w:r>
            <w:r>
              <w:rPr>
                <w:rFonts w:ascii="Arial" w:hAnsi="Arial" w:cs="Arial"/>
              </w:rPr>
              <w:t>: 1 fotocopia</w:t>
            </w:r>
          </w:p>
          <w:p w14:paraId="53C5E7AE" w14:textId="77777777" w:rsidR="00853BDB" w:rsidRPr="00107910" w:rsidRDefault="00853BDB" w:rsidP="00853BD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07910">
              <w:rPr>
                <w:rFonts w:ascii="Arial" w:hAnsi="Arial" w:cs="Arial"/>
              </w:rPr>
              <w:t>elación e identificación de los predios que se incluirán en la propuesta</w:t>
            </w:r>
            <w:r>
              <w:rPr>
                <w:rFonts w:ascii="Arial" w:hAnsi="Arial" w:cs="Arial"/>
              </w:rPr>
              <w:t>: 1 copia</w:t>
            </w:r>
          </w:p>
          <w:p w14:paraId="6A55D9EC" w14:textId="7BCF7112" w:rsidR="00853BDB" w:rsidRPr="00107910" w:rsidRDefault="00853BDB" w:rsidP="00853BD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107910">
              <w:rPr>
                <w:rFonts w:ascii="Arial" w:hAnsi="Arial" w:cs="Arial"/>
              </w:rPr>
              <w:t>certificado de tradición y libertad</w:t>
            </w:r>
            <w:r>
              <w:rPr>
                <w:rFonts w:ascii="Arial" w:hAnsi="Arial" w:cs="Arial"/>
              </w:rPr>
              <w:t>:</w:t>
            </w:r>
            <w:r w:rsidRPr="00890908">
              <w:rPr>
                <w:rFonts w:ascii="Arial" w:hAnsi="Arial" w:cs="Arial"/>
              </w:rPr>
              <w:t> Que se incluirán en la propuesta de modificación, cuya fecha de expedición no sea superior a un mes</w:t>
            </w:r>
            <w:r>
              <w:rPr>
                <w:rFonts w:ascii="Arial" w:hAnsi="Arial" w:cs="Arial"/>
              </w:rPr>
              <w:t>: 1 fotocopia.</w:t>
            </w:r>
          </w:p>
          <w:p w14:paraId="0742EAD3" w14:textId="7A961928" w:rsidR="00ED431D" w:rsidRPr="00144F88" w:rsidRDefault="00853BDB" w:rsidP="00853BDB">
            <w:pPr>
              <w:pStyle w:val="Sinespaciado"/>
              <w:numPr>
                <w:ilvl w:val="0"/>
                <w:numId w:val="14"/>
              </w:numPr>
              <w:jc w:val="both"/>
            </w:pPr>
            <w:r w:rsidRPr="00107910">
              <w:rPr>
                <w:rFonts w:ascii="Arial" w:hAnsi="Arial" w:cs="Arial"/>
              </w:rPr>
              <w:t>factibilidad de servicios públicos</w:t>
            </w:r>
            <w:r>
              <w:rPr>
                <w:rFonts w:ascii="Arial" w:hAnsi="Arial" w:cs="Arial"/>
              </w:rPr>
              <w:t>: 1 fotocopia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10ACB9F" w14:textId="4BACFD65" w:rsidR="001D226B" w:rsidRPr="00CD0FC4" w:rsidRDefault="006816F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D700F">
              <w:rPr>
                <w:rFonts w:ascii="Arial" w:hAnsi="Arial" w:cs="Arial"/>
              </w:rPr>
              <w:t>Presentar la solicitud escrita con los documentos anexos</w:t>
            </w:r>
            <w:r>
              <w:rPr>
                <w:rFonts w:ascii="Arial" w:hAnsi="Arial" w:cs="Arial"/>
              </w:rPr>
              <w:t xml:space="preserve"> e</w:t>
            </w:r>
            <w:r w:rsidRPr="005D700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la ventanilla única de correspondencia,</w:t>
            </w:r>
            <w:r w:rsidRPr="005D700F">
              <w:rPr>
                <w:rFonts w:ascii="Arial" w:hAnsi="Arial" w:cs="Arial"/>
              </w:rPr>
              <w:t xml:space="preserve"> primer piso de la Alcaldía.</w:t>
            </w:r>
            <w:r>
              <w:rPr>
                <w:rFonts w:ascii="Arial" w:hAnsi="Arial" w:cs="Arial"/>
              </w:rPr>
              <w:t xml:space="preserve"> </w:t>
            </w:r>
            <w:r w:rsidRPr="00DF5C79">
              <w:rPr>
                <w:rFonts w:ascii="Arial" w:hAnsi="Arial" w:cs="Arial"/>
              </w:rPr>
              <w:t xml:space="preserve">O través del </w:t>
            </w:r>
            <w:r>
              <w:rPr>
                <w:rFonts w:ascii="Arial" w:hAnsi="Arial" w:cs="Arial"/>
              </w:rPr>
              <w:t xml:space="preserve">módulo de radicación virtual </w:t>
            </w:r>
            <w:r w:rsidRPr="00DF5C79">
              <w:rPr>
                <w:rFonts w:ascii="Arial" w:hAnsi="Arial" w:cs="Arial"/>
              </w:rPr>
              <w:t>SISGEDWEB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72246" w:rsidRPr="00882CEE" w14:paraId="109701E1" w14:textId="77777777" w:rsidTr="00830A95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435A84C9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349253DE" w:rsidR="00F72246" w:rsidRPr="002E1186" w:rsidRDefault="004D57A2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30 días hábiles. </w:t>
            </w:r>
            <w:r w:rsidRPr="002C2B98">
              <w:rPr>
                <w:rFonts w:ascii="Arial" w:hAnsi="Arial" w:cs="Arial"/>
              </w:rPr>
              <w:t>El termino de respuesta se suspenderá mientras se lleva a cabo el pronunciamiento por parte de las autoridades ambientales y demás entidades y dependencias que tengan incidencia o información necesaria para dar respuesta a solicitud de las determinantes</w:t>
            </w:r>
          </w:p>
        </w:tc>
      </w:tr>
      <w:tr w:rsidR="00EA50D4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341A91A9" w:rsidR="00EA50D4" w:rsidRPr="002E1186" w:rsidRDefault="004D57A2" w:rsidP="00CD0FC4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Determinantes para el ajuste de un plan parcial.</w:t>
            </w:r>
          </w:p>
        </w:tc>
      </w:tr>
      <w:tr w:rsidR="00EA50D4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63D2CD1" w14:textId="77777777" w:rsidR="00CD0FC4" w:rsidRDefault="00CD0FC4" w:rsidP="00CD0F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03ED303C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 xml:space="preserve">Telefónico: </w:t>
            </w:r>
            <w:r>
              <w:rPr>
                <w:rFonts w:ascii="Arial" w:hAnsi="Arial" w:cs="Arial"/>
              </w:rPr>
              <w:t xml:space="preserve">(604) </w:t>
            </w:r>
            <w:r w:rsidRPr="00E526D0">
              <w:rPr>
                <w:rFonts w:ascii="Arial" w:hAnsi="Arial" w:cs="Arial"/>
              </w:rPr>
              <w:t xml:space="preserve"> 373 76 76 Ext. </w:t>
            </w:r>
            <w:r>
              <w:rPr>
                <w:rFonts w:ascii="Arial" w:hAnsi="Arial" w:cs="Arial"/>
              </w:rPr>
              <w:t xml:space="preserve">1502, </w:t>
            </w:r>
            <w:r w:rsidRPr="00E526D0">
              <w:rPr>
                <w:rFonts w:ascii="Arial" w:hAnsi="Arial" w:cs="Arial"/>
              </w:rPr>
              <w:t>en el horario de: Lunes a jueves de 7:00am a 12:30m y de 1:30pm a 5:00pm. Viernes de 7:00am a 12:30m y de 1:30pm a 4:00pm</w:t>
            </w:r>
          </w:p>
          <w:p w14:paraId="3D602D43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DB53769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>A través del correo electrónico</w:t>
            </w:r>
            <w:r>
              <w:t xml:space="preserve"> </w:t>
            </w:r>
            <w:hyperlink r:id="rId9" w:history="1">
              <w:r w:rsidRPr="00E526D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  <w:p w14:paraId="2FD7E07E" w14:textId="56FA2A7F" w:rsidR="00EA50D4" w:rsidRPr="002E1186" w:rsidRDefault="00EA50D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6816F8" w:rsidRPr="00882CEE" w14:paraId="11236DAB" w14:textId="77777777" w:rsidTr="006738F7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6816F8" w:rsidRPr="00882CEE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39D3AF1B" w14:textId="77777777" w:rsidR="00853BDB" w:rsidRPr="00853BDB" w:rsidRDefault="00853BDB" w:rsidP="00853B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853BDB">
              <w:rPr>
                <w:rFonts w:ascii="Arial" w:hAnsi="Arial" w:cs="Arial"/>
                <w:lang w:val="es-ES"/>
              </w:rPr>
              <w:t>Decreto 019 de 2012 art. 180</w:t>
            </w:r>
          </w:p>
          <w:p w14:paraId="08F17FD8" w14:textId="77777777" w:rsidR="00853BDB" w:rsidRPr="00853BDB" w:rsidRDefault="00853BDB" w:rsidP="00853B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853BDB">
              <w:rPr>
                <w:rFonts w:ascii="Arial" w:hAnsi="Arial" w:cs="Arial"/>
                <w:lang w:val="es-ES"/>
              </w:rPr>
              <w:t>Decreto 1478 de 2013 art 1,2,3</w:t>
            </w:r>
          </w:p>
          <w:p w14:paraId="33C23D90" w14:textId="77777777" w:rsidR="00853BDB" w:rsidRPr="00853BDB" w:rsidRDefault="00853BDB" w:rsidP="00853B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853BDB">
              <w:rPr>
                <w:rFonts w:ascii="Arial" w:hAnsi="Arial" w:cs="Arial"/>
                <w:lang w:val="es-ES"/>
              </w:rPr>
              <w:t>Acuerdo 020 de 2007 art 150</w:t>
            </w:r>
          </w:p>
          <w:p w14:paraId="3DC08AB7" w14:textId="77777777" w:rsidR="00853BDB" w:rsidRPr="00853BDB" w:rsidRDefault="00853BDB" w:rsidP="00853B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853BDB">
              <w:rPr>
                <w:rFonts w:ascii="Arial" w:hAnsi="Arial" w:cs="Arial"/>
                <w:lang w:val="es-ES"/>
              </w:rPr>
              <w:t>Decreto 1077 de 2015</w:t>
            </w:r>
          </w:p>
          <w:p w14:paraId="1E965A4F" w14:textId="77777777" w:rsidR="00853BDB" w:rsidRPr="00853BDB" w:rsidRDefault="00853BDB" w:rsidP="00853BD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853BDB">
              <w:rPr>
                <w:rFonts w:ascii="Arial" w:hAnsi="Arial" w:cs="Arial"/>
                <w:lang w:val="es-ES"/>
              </w:rPr>
              <w:t>Ley 388 de 1997 articulo 13 numeral 9</w:t>
            </w:r>
          </w:p>
          <w:p w14:paraId="509C2425" w14:textId="09135BA6" w:rsidR="006816F8" w:rsidRPr="00CD0FC4" w:rsidRDefault="00853BDB" w:rsidP="00853BDB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14675">
              <w:rPr>
                <w:rFonts w:ascii="Arial" w:hAnsi="Arial" w:cs="Arial"/>
                <w:lang w:val="es-ES"/>
              </w:rPr>
              <w:t>Ley 902 de 2004 art 1 numeral 1.4</w:t>
            </w:r>
          </w:p>
        </w:tc>
      </w:tr>
      <w:tr w:rsidR="006816F8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6816F8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4AE79BD0" w:rsidR="006816F8" w:rsidRPr="00EE673E" w:rsidRDefault="00EE673E" w:rsidP="006816F8">
            <w:pPr>
              <w:spacing w:after="0"/>
              <w:rPr>
                <w:rFonts w:ascii="Arial" w:hAnsi="Arial" w:cs="Arial"/>
                <w:bCs/>
              </w:rPr>
            </w:pPr>
            <w:r w:rsidRPr="00EE673E">
              <w:rPr>
                <w:rFonts w:ascii="Arial" w:hAnsi="Arial" w:cs="Arial"/>
                <w:bCs/>
              </w:rPr>
              <w:t>Profesional Universitario</w:t>
            </w:r>
            <w:r w:rsidR="0099769A">
              <w:rPr>
                <w:rFonts w:ascii="Arial" w:hAnsi="Arial" w:cs="Arial"/>
                <w:bCs/>
              </w:rPr>
              <w:t xml:space="preserve"> – subdirección de ordenamiento territorial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6816F8" w:rsidRPr="000C33A0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578262AD" w:rsidR="006816F8" w:rsidRPr="002E1186" w:rsidRDefault="00EE673E" w:rsidP="006816F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20336">
              <w:rPr>
                <w:rFonts w:ascii="Arial" w:hAnsi="Arial" w:cs="Arial"/>
                <w:bCs/>
                <w:color w:val="000000" w:themeColor="text1"/>
              </w:rPr>
              <w:t>24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920B" w14:textId="77777777" w:rsidR="0007402A" w:rsidRDefault="0007402A" w:rsidP="009422F0">
      <w:pPr>
        <w:spacing w:after="0" w:line="240" w:lineRule="auto"/>
      </w:pPr>
      <w:r>
        <w:separator/>
      </w:r>
    </w:p>
  </w:endnote>
  <w:endnote w:type="continuationSeparator" w:id="0">
    <w:p w14:paraId="457756C1" w14:textId="77777777" w:rsidR="0007402A" w:rsidRDefault="0007402A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4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4B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86E6" w14:textId="77777777" w:rsidR="0007402A" w:rsidRDefault="0007402A" w:rsidP="009422F0">
      <w:pPr>
        <w:spacing w:after="0" w:line="240" w:lineRule="auto"/>
      </w:pPr>
      <w:r>
        <w:separator/>
      </w:r>
    </w:p>
  </w:footnote>
  <w:footnote w:type="continuationSeparator" w:id="0">
    <w:p w14:paraId="5E22F7CE" w14:textId="77777777" w:rsidR="0007402A" w:rsidRDefault="0007402A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37A4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0F1"/>
    <w:multiLevelType w:val="hybridMultilevel"/>
    <w:tmpl w:val="49584064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AD4"/>
    <w:multiLevelType w:val="hybridMultilevel"/>
    <w:tmpl w:val="8D5EB6E8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54DB"/>
    <w:multiLevelType w:val="hybridMultilevel"/>
    <w:tmpl w:val="0AAA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02BC"/>
    <w:multiLevelType w:val="hybridMultilevel"/>
    <w:tmpl w:val="19A66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72BE"/>
    <w:multiLevelType w:val="hybridMultilevel"/>
    <w:tmpl w:val="5C0A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30881"/>
    <w:multiLevelType w:val="multilevel"/>
    <w:tmpl w:val="1D90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71A5D"/>
    <w:multiLevelType w:val="hybridMultilevel"/>
    <w:tmpl w:val="B2AE7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49686">
    <w:abstractNumId w:val="2"/>
  </w:num>
  <w:num w:numId="2" w16cid:durableId="12272140">
    <w:abstractNumId w:val="4"/>
  </w:num>
  <w:num w:numId="3" w16cid:durableId="654266166">
    <w:abstractNumId w:val="5"/>
  </w:num>
  <w:num w:numId="4" w16cid:durableId="1626428648">
    <w:abstractNumId w:val="3"/>
  </w:num>
  <w:num w:numId="5" w16cid:durableId="1382556314">
    <w:abstractNumId w:val="8"/>
  </w:num>
  <w:num w:numId="6" w16cid:durableId="1675450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4854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133139">
    <w:abstractNumId w:val="11"/>
  </w:num>
  <w:num w:numId="9" w16cid:durableId="715548033">
    <w:abstractNumId w:val="12"/>
  </w:num>
  <w:num w:numId="10" w16cid:durableId="1096637872">
    <w:abstractNumId w:val="7"/>
  </w:num>
  <w:num w:numId="11" w16cid:durableId="75459671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692647">
    <w:abstractNumId w:val="13"/>
  </w:num>
  <w:num w:numId="13" w16cid:durableId="157042567">
    <w:abstractNumId w:val="1"/>
  </w:num>
  <w:num w:numId="14" w16cid:durableId="2104953220">
    <w:abstractNumId w:val="0"/>
  </w:num>
  <w:num w:numId="15" w16cid:durableId="1874951442">
    <w:abstractNumId w:val="9"/>
  </w:num>
  <w:num w:numId="16" w16cid:durableId="1439524362">
    <w:abstractNumId w:val="10"/>
  </w:num>
  <w:num w:numId="17" w16cid:durableId="969751377">
    <w:abstractNumId w:val="15"/>
  </w:num>
  <w:num w:numId="18" w16cid:durableId="699818208">
    <w:abstractNumId w:val="6"/>
  </w:num>
  <w:num w:numId="19" w16cid:durableId="1138960627">
    <w:abstractNumId w:val="14"/>
  </w:num>
  <w:num w:numId="20" w16cid:durableId="17569761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07A7B"/>
    <w:rsid w:val="00014C2F"/>
    <w:rsid w:val="00017B47"/>
    <w:rsid w:val="00023905"/>
    <w:rsid w:val="00027C53"/>
    <w:rsid w:val="00044FA3"/>
    <w:rsid w:val="000547E5"/>
    <w:rsid w:val="00060412"/>
    <w:rsid w:val="00067FC0"/>
    <w:rsid w:val="0007402A"/>
    <w:rsid w:val="000852B7"/>
    <w:rsid w:val="00085B1D"/>
    <w:rsid w:val="000B144F"/>
    <w:rsid w:val="000B147F"/>
    <w:rsid w:val="000C33A0"/>
    <w:rsid w:val="001177BE"/>
    <w:rsid w:val="00143814"/>
    <w:rsid w:val="00144F88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534D4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D57A2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0336"/>
    <w:rsid w:val="00621A46"/>
    <w:rsid w:val="00653E42"/>
    <w:rsid w:val="006563C7"/>
    <w:rsid w:val="006816F8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64372"/>
    <w:rsid w:val="00781523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3BDB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9769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540A0"/>
    <w:rsid w:val="00C72E27"/>
    <w:rsid w:val="00C77819"/>
    <w:rsid w:val="00C8305B"/>
    <w:rsid w:val="00C9205B"/>
    <w:rsid w:val="00C92CE5"/>
    <w:rsid w:val="00CA05D5"/>
    <w:rsid w:val="00CA1FB1"/>
    <w:rsid w:val="00CA4B64"/>
    <w:rsid w:val="00CA4FCF"/>
    <w:rsid w:val="00CB2830"/>
    <w:rsid w:val="00CC3211"/>
    <w:rsid w:val="00CC755D"/>
    <w:rsid w:val="00CD0FC4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3E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41C8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44F88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44F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B6DA-5A94-4925-8B3B-DE70809E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9</cp:revision>
  <cp:lastPrinted>2013-07-08T16:49:00Z</cp:lastPrinted>
  <dcterms:created xsi:type="dcterms:W3CDTF">2022-02-04T19:19:00Z</dcterms:created>
  <dcterms:modified xsi:type="dcterms:W3CDTF">2022-08-25T16:57:00Z</dcterms:modified>
</cp:coreProperties>
</file>