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625719E5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9E4C04">
        <w:rPr>
          <w:rFonts w:ascii="Arial" w:hAnsi="Arial" w:cs="Arial"/>
          <w:b/>
          <w:sz w:val="24"/>
          <w:szCs w:val="24"/>
        </w:rPr>
        <w:t xml:space="preserve"> </w:t>
      </w:r>
      <w:r w:rsidR="009E4C04" w:rsidRPr="009E4C04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596"/>
        <w:gridCol w:w="396"/>
        <w:gridCol w:w="992"/>
        <w:gridCol w:w="454"/>
        <w:gridCol w:w="822"/>
        <w:gridCol w:w="567"/>
        <w:gridCol w:w="879"/>
      </w:tblGrid>
      <w:tr w:rsidR="001D226B" w:rsidRPr="00882CEE" w14:paraId="68D2C423" w14:textId="77777777" w:rsidTr="009E4C04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058EA71F" w14:textId="2DEB16A8" w:rsidR="001D226B" w:rsidRPr="009E4C04" w:rsidRDefault="009E4C04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E4C04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664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3169B6E3" w:rsidR="001D226B" w:rsidRPr="004C5967" w:rsidRDefault="009E4C04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810D4">
              <w:rPr>
                <w:rFonts w:ascii="Arial" w:hAnsi="Arial" w:cs="Arial"/>
                <w:bCs/>
                <w:kern w:val="36"/>
              </w:rPr>
              <w:t>Cambio de motor de maquinaria agrícola industrial y de construcción autopropulsada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287025AE" w:rsidR="00F8050E" w:rsidRPr="002E1186" w:rsidRDefault="009E4C04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810D4">
              <w:rPr>
                <w:rFonts w:ascii="Arial" w:hAnsi="Arial" w:cs="Arial"/>
                <w:shd w:val="clear" w:color="auto" w:fill="FFFFFF"/>
              </w:rPr>
              <w:t>Legalización del cambio de motor de maquinaria agrícola industrial y de construcción autopropulsada.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3B11E749" w14:textId="77777777" w:rsidR="009E4C04" w:rsidRPr="00974AA2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74AA2">
              <w:rPr>
                <w:rFonts w:ascii="Arial" w:hAnsi="Arial" w:cs="Arial"/>
              </w:rPr>
              <w:t>Secretaría de Movilidad, sede principal Cl 50 No.43 34 primer piso.</w:t>
            </w:r>
          </w:p>
          <w:p w14:paraId="38E2B79B" w14:textId="77777777" w:rsidR="009E4C04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74AA2">
              <w:rPr>
                <w:rFonts w:ascii="Arial" w:hAnsi="Arial" w:cs="Arial"/>
              </w:rPr>
              <w:t xml:space="preserve">Sede sector Capricentro Cl 72 No. 44 32. </w:t>
            </w:r>
          </w:p>
          <w:p w14:paraId="6CAA9836" w14:textId="77777777" w:rsidR="009E4C04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14:paraId="679E46D3" w14:textId="77777777" w:rsidR="009E4C04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  <w:b/>
              </w:rPr>
              <w:t>PBX:</w:t>
            </w:r>
            <w:r w:rsidRPr="00974A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(604) </w:t>
            </w:r>
            <w:r w:rsidRPr="00974AA2">
              <w:rPr>
                <w:rFonts w:ascii="Arial" w:hAnsi="Arial" w:cs="Arial"/>
              </w:rPr>
              <w:t>372 33 00</w:t>
            </w:r>
          </w:p>
          <w:p w14:paraId="3E100C8E" w14:textId="77777777" w:rsidR="009E4C04" w:rsidRPr="00974AA2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8BE7FC0" w14:textId="77777777" w:rsidR="009E4C04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D54783">
              <w:rPr>
                <w:rFonts w:ascii="Arial" w:hAnsi="Arial" w:cs="Arial"/>
                <w:b/>
              </w:rPr>
              <w:t>Horarios de Atención</w:t>
            </w:r>
            <w:r>
              <w:rPr>
                <w:rFonts w:ascii="Arial" w:hAnsi="Arial" w:cs="Arial"/>
                <w:b/>
              </w:rPr>
              <w:t>:</w:t>
            </w:r>
          </w:p>
          <w:p w14:paraId="0F37AC44" w14:textId="77777777" w:rsidR="009E4C04" w:rsidRPr="00974AA2" w:rsidRDefault="009E4C04" w:rsidP="009E4C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82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0"/>
              <w:gridCol w:w="4138"/>
            </w:tblGrid>
            <w:tr w:rsidR="009E4C04" w:rsidRPr="00D54783" w14:paraId="51E9A420" w14:textId="77777777" w:rsidTr="001D0199">
              <w:trPr>
                <w:trHeight w:val="300"/>
              </w:trPr>
              <w:tc>
                <w:tcPr>
                  <w:tcW w:w="4080" w:type="dxa"/>
                  <w:shd w:val="clear" w:color="auto" w:fill="auto"/>
                  <w:noWrap/>
                  <w:vAlign w:val="center"/>
                  <w:hideMark/>
                </w:tcPr>
                <w:p w14:paraId="65D85310" w14:textId="77777777" w:rsidR="009E4C04" w:rsidRPr="00D54783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Sedes Principal y Capricentro</w:t>
                  </w:r>
                </w:p>
              </w:tc>
              <w:tc>
                <w:tcPr>
                  <w:tcW w:w="4138" w:type="dxa"/>
                  <w:shd w:val="clear" w:color="auto" w:fill="auto"/>
                  <w:noWrap/>
                  <w:vAlign w:val="center"/>
                  <w:hideMark/>
                </w:tcPr>
                <w:p w14:paraId="36F78D04" w14:textId="77777777" w:rsidR="009E4C04" w:rsidRPr="00D54783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Banco Popular</w:t>
                  </w:r>
                </w:p>
              </w:tc>
            </w:tr>
            <w:tr w:rsidR="009E4C04" w:rsidRPr="00D54783" w14:paraId="1FA70DA3" w14:textId="77777777" w:rsidTr="001D0199">
              <w:trPr>
                <w:trHeight w:val="900"/>
              </w:trPr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14:paraId="0B4A3905" w14:textId="77777777" w:rsidR="009E4C04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 xml:space="preserve">Lunes a Jueves: 07:00 a.m. a 5:00 p.m. 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4:30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  <w:p w14:paraId="397A1CAE" w14:textId="77777777" w:rsidR="009E4C04" w:rsidRPr="00D54783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Jornada Continua</w:t>
                  </w:r>
                </w:p>
              </w:tc>
              <w:tc>
                <w:tcPr>
                  <w:tcW w:w="4138" w:type="dxa"/>
                  <w:shd w:val="clear" w:color="auto" w:fill="auto"/>
                  <w:vAlign w:val="center"/>
                  <w:hideMark/>
                </w:tcPr>
                <w:p w14:paraId="1CAB0AF7" w14:textId="77777777" w:rsidR="009E4C04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 xml:space="preserve">Lunes a Jueves: 07:00 a.m. a 4:30 p.m. 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4:00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  <w:p w14:paraId="68D071B5" w14:textId="77777777" w:rsidR="009E4C04" w:rsidRPr="00D54783" w:rsidRDefault="009E4C04" w:rsidP="009E4C04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Jornada Continua</w:t>
                  </w:r>
                </w:p>
              </w:tc>
            </w:tr>
          </w:tbl>
          <w:p w14:paraId="45E6346D" w14:textId="606919DC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483E1B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36E48FA1" w:rsidR="003E4D47" w:rsidRPr="00882CEE" w:rsidRDefault="009E4C04" w:rsidP="009E4C0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3AB26FCC" w:rsidR="003E4D47" w:rsidRPr="009E4C04" w:rsidRDefault="009E4C04" w:rsidP="00A82571">
            <w:pPr>
              <w:spacing w:after="0"/>
              <w:rPr>
                <w:rFonts w:ascii="Arial" w:hAnsi="Arial" w:cs="Arial"/>
                <w:bCs/>
              </w:rPr>
            </w:pPr>
            <w:r w:rsidRPr="009E4C04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B993DE7" w14:textId="77777777" w:rsidR="009E4C04" w:rsidRPr="00735A72" w:rsidRDefault="009E4C04" w:rsidP="009E4C04">
            <w:pPr>
              <w:jc w:val="both"/>
              <w:rPr>
                <w:rFonts w:ascii="Arial" w:hAnsi="Arial" w:cs="Arial"/>
                <w:b/>
                <w:bCs/>
              </w:rPr>
            </w:pPr>
            <w:r w:rsidRPr="00735A72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0E87A66" w14:textId="77777777" w:rsidR="009E4C04" w:rsidRPr="00765294" w:rsidRDefault="009E4C04" w:rsidP="009E4C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65294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41AC465D" w14:textId="77777777" w:rsidR="009E4C04" w:rsidRDefault="009E4C04" w:rsidP="009E4C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65294">
              <w:rPr>
                <w:rFonts w:ascii="Arial" w:hAnsi="Arial" w:cs="Arial"/>
              </w:rPr>
              <w:t>Estar constituido y representado legalmente, si es persona jurídica</w:t>
            </w:r>
            <w:r>
              <w:rPr>
                <w:rFonts w:ascii="Arial" w:hAnsi="Arial" w:cs="Arial"/>
              </w:rPr>
              <w:t>, con su respectiva cámara de comercio, de lo contrario estar cargado en la página de RUES.</w:t>
            </w:r>
          </w:p>
          <w:p w14:paraId="0EBE4DD5" w14:textId="3685D885" w:rsidR="006B3266" w:rsidRPr="00765294" w:rsidRDefault="006B3266" w:rsidP="006B326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B3266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6A3870BC" w14:textId="77777777" w:rsidR="009E4C04" w:rsidRDefault="009E4C04" w:rsidP="009E4C04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249C187" w14:textId="77777777" w:rsidR="009E4C04" w:rsidRDefault="009E4C04" w:rsidP="009E4C04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32921ABB" w14:textId="77777777" w:rsidR="009E4C04" w:rsidRDefault="009E4C04" w:rsidP="009E4C04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A1844BD" w14:textId="77777777" w:rsidR="009E4C04" w:rsidRPr="00B20AC8" w:rsidRDefault="009E4C04" w:rsidP="009E4C04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20AC8">
              <w:rPr>
                <w:rFonts w:ascii="Arial" w:hAnsi="Arial" w:cs="Arial"/>
              </w:rPr>
              <w:t>Cédula de ciudadanía en o</w:t>
            </w:r>
            <w:r w:rsidRPr="00B20AC8">
              <w:rPr>
                <w:rStyle w:val="nfasis"/>
                <w:rFonts w:ascii="Arial" w:hAnsi="Arial" w:cs="Arial"/>
              </w:rPr>
              <w:t>riginal</w:t>
            </w:r>
            <w:r>
              <w:rPr>
                <w:rStyle w:val="nfasis"/>
                <w:rFonts w:ascii="Arial" w:hAnsi="Arial" w:cs="Arial"/>
              </w:rPr>
              <w:t>.</w:t>
            </w:r>
          </w:p>
          <w:p w14:paraId="0011C11C" w14:textId="77777777" w:rsidR="009E4C04" w:rsidRDefault="009E4C04" w:rsidP="009E4C04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B20AC8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ulario </w:t>
            </w:r>
            <w:r w:rsidRPr="00B20AC8">
              <w:rPr>
                <w:rFonts w:ascii="Arial" w:hAnsi="Arial" w:cs="Arial"/>
              </w:rPr>
              <w:t xml:space="preserve">de solicitud de trámites del registro nacional </w:t>
            </w:r>
            <w:r>
              <w:rPr>
                <w:rFonts w:ascii="Arial" w:hAnsi="Arial" w:cs="Arial"/>
              </w:rPr>
              <w:t>de maquinaria agrícola y de construcción autopropulsada.</w:t>
            </w:r>
          </w:p>
          <w:p w14:paraId="4429F65C" w14:textId="77777777" w:rsidR="009E4C04" w:rsidRPr="009E4C04" w:rsidRDefault="009E4C04" w:rsidP="009E4C0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AB5E8E">
              <w:rPr>
                <w:rFonts w:ascii="Arial" w:hAnsi="Arial" w:cs="Arial"/>
              </w:rPr>
              <w:t>Contrato de mandato o poder especial en original a</w:t>
            </w:r>
            <w:r w:rsidRPr="00AB5E8E">
              <w:rPr>
                <w:rStyle w:val="nfasis"/>
                <w:rFonts w:ascii="Arial" w:hAnsi="Arial" w:cs="Arial"/>
              </w:rPr>
              <w:t xml:space="preserve"> </w:t>
            </w:r>
            <w:r w:rsidRPr="009E4C04">
              <w:rPr>
                <w:rStyle w:val="nfasis"/>
                <w:rFonts w:ascii="Arial" w:hAnsi="Arial" w:cs="Arial"/>
                <w:i w:val="0"/>
                <w:iCs w:val="0"/>
              </w:rPr>
              <w:t xml:space="preserve">través del cual el </w:t>
            </w:r>
            <w:r w:rsidRPr="009E4C04">
              <w:rPr>
                <w:rStyle w:val="nfasis"/>
                <w:rFonts w:ascii="Arial" w:hAnsi="Arial" w:cs="Arial"/>
                <w:i w:val="0"/>
                <w:iCs w:val="0"/>
              </w:rPr>
              <w:lastRenderedPageBreak/>
              <w:t>propietario titular del derecho le confía la gestión de realizar el trámite a un tercero.</w:t>
            </w:r>
          </w:p>
          <w:p w14:paraId="4CE0B0D1" w14:textId="77777777" w:rsidR="009E4C04" w:rsidRPr="009E4C04" w:rsidRDefault="009E4C04" w:rsidP="009E4C0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E4C04">
              <w:rPr>
                <w:rStyle w:val="nfasis"/>
                <w:rFonts w:ascii="Arial" w:hAnsi="Arial" w:cs="Arial"/>
                <w:i w:val="0"/>
                <w:iCs w:val="0"/>
              </w:rPr>
              <w:t>Factura original de compraventa del motor, en donde debe especificarse plenamente la identificación del motor.</w:t>
            </w:r>
          </w:p>
          <w:p w14:paraId="62EC0D9A" w14:textId="77777777" w:rsidR="009E4C04" w:rsidRPr="001756EC" w:rsidRDefault="009E4C04" w:rsidP="009E4C04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1756EC">
              <w:rPr>
                <w:rFonts w:ascii="Tahoma" w:hAnsi="Tahoma" w:cs="Tahoma"/>
                <w:sz w:val="21"/>
                <w:szCs w:val="21"/>
              </w:rPr>
              <w:t>Declaración de importación del motor sustituto en copia en donde debe especificarse plenamente la identificación del motor.</w:t>
            </w:r>
          </w:p>
          <w:p w14:paraId="14D2B852" w14:textId="77777777" w:rsidR="009E4C04" w:rsidRPr="000810D4" w:rsidRDefault="009E4C04" w:rsidP="009E4C0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Tarjeta de registro</w:t>
            </w:r>
            <w:r w:rsidRPr="001756EC">
              <w:rPr>
                <w:rFonts w:ascii="Arial" w:hAnsi="Arial" w:cs="Arial"/>
              </w:rPr>
              <w:t xml:space="preserve"> en original.</w:t>
            </w:r>
          </w:p>
          <w:p w14:paraId="72F5E06D" w14:textId="77777777" w:rsidR="009E4C04" w:rsidRPr="000810D4" w:rsidRDefault="009E4C04" w:rsidP="009E4C0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0810D4">
              <w:rPr>
                <w:rFonts w:ascii="Arial" w:hAnsi="Arial" w:cs="Arial"/>
                <w:shd w:val="clear" w:color="auto" w:fill="FFFFFF"/>
              </w:rPr>
              <w:t>Certificado (copia) de instalación del sistema de posicionamiento global (GPS) u otros dispositivo de seguridad y monitoreo electrónico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DAFB01B" w14:textId="77777777" w:rsidR="009E4C0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3D50D" w14:textId="77777777" w:rsidR="009E4C04" w:rsidRPr="000810D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Cs w:val="24"/>
              </w:rPr>
            </w:pPr>
            <w:r w:rsidRPr="000810D4">
              <w:rPr>
                <w:rFonts w:ascii="Arial" w:hAnsi="Arial" w:cs="Arial"/>
                <w:b/>
                <w:szCs w:val="24"/>
              </w:rPr>
              <w:t>Tenga en cuenta:</w:t>
            </w:r>
          </w:p>
          <w:p w14:paraId="06111404" w14:textId="77777777" w:rsidR="009E4C04" w:rsidRPr="000810D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Cs w:val="24"/>
              </w:rPr>
            </w:pPr>
            <w:r w:rsidRPr="000810D4">
              <w:rPr>
                <w:rFonts w:ascii="Arial" w:hAnsi="Arial" w:cs="Arial"/>
                <w:b/>
                <w:szCs w:val="24"/>
              </w:rPr>
              <w:t>Si el motor no es nuevo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</w:p>
          <w:p w14:paraId="58398B15" w14:textId="77777777" w:rsidR="009E4C0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99639" w14:textId="77777777" w:rsidR="009E4C04" w:rsidRPr="001756EC" w:rsidRDefault="009E4C04" w:rsidP="009E4C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1756EC">
              <w:rPr>
                <w:rFonts w:ascii="Tahoma" w:hAnsi="Tahoma" w:cs="Tahoma"/>
                <w:sz w:val="21"/>
                <w:szCs w:val="21"/>
              </w:rPr>
              <w:t>Contrato de compraventa</w:t>
            </w:r>
            <w:r>
              <w:rPr>
                <w:rFonts w:ascii="Tahoma" w:hAnsi="Tahoma" w:cs="Tahoma"/>
                <w:sz w:val="21"/>
                <w:szCs w:val="21"/>
              </w:rPr>
              <w:t xml:space="preserve"> en original</w:t>
            </w:r>
            <w:r w:rsidRPr="001756EC">
              <w:rPr>
                <w:rFonts w:ascii="Tahoma" w:hAnsi="Tahoma" w:cs="Tahoma"/>
                <w:i/>
                <w:iCs/>
                <w:sz w:val="21"/>
                <w:szCs w:val="21"/>
              </w:rPr>
              <w:t>-</w:t>
            </w:r>
            <w:r w:rsidRPr="001756EC">
              <w:rPr>
                <w:rFonts w:ascii="Tahoma" w:hAnsi="Tahoma" w:cs="Tahoma"/>
                <w:iCs/>
                <w:sz w:val="21"/>
                <w:szCs w:val="21"/>
              </w:rPr>
              <w:t xml:space="preserve"> Donde se identifique plenamente el motor</w:t>
            </w:r>
          </w:p>
          <w:p w14:paraId="4924CA45" w14:textId="77777777" w:rsidR="009E4C04" w:rsidRPr="000810D4" w:rsidRDefault="009E4C04" w:rsidP="009E4C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1756EC">
              <w:rPr>
                <w:rFonts w:ascii="Tahoma" w:hAnsi="Tahoma" w:cs="Tahoma"/>
                <w:sz w:val="21"/>
                <w:szCs w:val="21"/>
              </w:rPr>
              <w:t>Certificación emitida por la DIJIN</w:t>
            </w:r>
            <w:r>
              <w:rPr>
                <w:rFonts w:ascii="Tahoma" w:hAnsi="Tahoma" w:cs="Tahoma"/>
                <w:sz w:val="21"/>
                <w:szCs w:val="21"/>
              </w:rPr>
              <w:t xml:space="preserve"> en original</w:t>
            </w:r>
            <w:r w:rsidRPr="001756EC">
              <w:rPr>
                <w:rFonts w:ascii="Tahoma" w:hAnsi="Tahoma" w:cs="Tahoma"/>
                <w:i/>
                <w:iCs/>
                <w:sz w:val="21"/>
                <w:szCs w:val="21"/>
              </w:rPr>
              <w:t> </w:t>
            </w:r>
            <w:r w:rsidRPr="001756EC">
              <w:rPr>
                <w:rFonts w:ascii="Tahoma" w:hAnsi="Tahoma" w:cs="Tahoma"/>
                <w:iCs/>
                <w:sz w:val="21"/>
                <w:szCs w:val="21"/>
              </w:rPr>
              <w:t>- En la que se constate su procedencia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.</w:t>
            </w:r>
          </w:p>
          <w:p w14:paraId="2370906F" w14:textId="77777777" w:rsidR="009E4C04" w:rsidRPr="000810D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1C439" w14:textId="77777777" w:rsidR="009E4C04" w:rsidRDefault="009E4C04" w:rsidP="009E4C0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96C5E">
              <w:rPr>
                <w:rFonts w:ascii="Arial" w:hAnsi="Arial" w:cs="Arial"/>
                <w:b/>
                <w:szCs w:val="24"/>
              </w:rPr>
              <w:t>En caso de que el motor a instalar carezca del número de identificación</w:t>
            </w:r>
            <w:r w:rsidRPr="00696C5E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0742EAD3" w14:textId="31B186A4" w:rsidR="00ED431D" w:rsidRPr="002E1186" w:rsidRDefault="009E4C04" w:rsidP="009E4C0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E3CB8">
              <w:rPr>
                <w:rFonts w:ascii="Arial" w:hAnsi="Arial" w:cs="Arial"/>
              </w:rPr>
              <w:t>Se tomará el código alfanumérico del chasis de la maquinaria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993FE9B" w14:textId="77777777" w:rsidR="009E4C04" w:rsidRPr="00DE3144" w:rsidRDefault="009E4C04" w:rsidP="009E4C04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0D9B37C2" w14:textId="77777777" w:rsidR="009E4C04" w:rsidRDefault="009E4C04" w:rsidP="009E4C04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54436388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9E4C04" w:rsidRPr="004130C7" w14:paraId="0E0FCE21" w14:textId="77777777" w:rsidTr="001D0199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5B444E0A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672AE6C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89A4870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1D9DD69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9E4C04" w:rsidRPr="004130C7" w14:paraId="73388638" w14:textId="77777777" w:rsidTr="001D0199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F637852" w14:textId="77777777" w:rsidR="009E4C04" w:rsidRPr="00C15B7B" w:rsidRDefault="009E4C04" w:rsidP="009E4C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60B9B55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652F8E7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823747C" w14:textId="5FE8F0DA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297194">
                    <w:rPr>
                      <w:rFonts w:ascii="Arial" w:hAnsi="Arial" w:cs="Arial"/>
                      <w:color w:val="000000"/>
                    </w:rPr>
                    <w:t>264.2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9E4C04" w:rsidRPr="004130C7" w14:paraId="45AECA2C" w14:textId="77777777" w:rsidTr="001D0199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A8215FE" w14:textId="77777777" w:rsidR="009E4C04" w:rsidRPr="00C15B7B" w:rsidRDefault="009E4C04" w:rsidP="009E4C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B9290A8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0C45FA3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895CB8E" w14:textId="7063B59C" w:rsidR="009E4C04" w:rsidRPr="00C15B7B" w:rsidRDefault="0029719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9E4C04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9E4C04" w:rsidRPr="004130C7" w14:paraId="058426B5" w14:textId="77777777" w:rsidTr="001D0199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D8ECDAE" w14:textId="77777777" w:rsidR="009E4C04" w:rsidRPr="00C15B7B" w:rsidRDefault="009E4C04" w:rsidP="009E4C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A7561EE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43AB983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BEB8619" w14:textId="4589A6B9" w:rsidR="009E4C04" w:rsidRPr="00C15B7B" w:rsidRDefault="009E4C04" w:rsidP="000E46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0E469A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9E4C04" w:rsidRPr="004130C7" w14:paraId="43804705" w14:textId="77777777" w:rsidTr="001D0199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39CD9504" w14:textId="77777777" w:rsidR="009E4C04" w:rsidRPr="00C15B7B" w:rsidRDefault="009E4C0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EDA9B30" w14:textId="71D2E9B9" w:rsidR="009E4C04" w:rsidRPr="00C15B7B" w:rsidRDefault="00297194" w:rsidP="009E4C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9E4C04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2B46686C" w14:textId="4D585DD5" w:rsidR="009E4C04" w:rsidRDefault="009E4C04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7C3A17B" w14:textId="77777777" w:rsidR="009E4C04" w:rsidRDefault="009E4C04" w:rsidP="009E4C0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76213F93" w:rsidR="009E4C04" w:rsidRPr="002E1186" w:rsidRDefault="009E4C04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0A3E2358" w14:textId="77777777" w:rsidR="009E4C04" w:rsidRDefault="009E4C04" w:rsidP="009E4C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A7868">
              <w:rPr>
                <w:rFonts w:ascii="Arial" w:hAnsi="Arial" w:cs="Arial"/>
              </w:rPr>
              <w:t>0 minutos, a partir del pago del trámite</w:t>
            </w:r>
            <w:r>
              <w:rPr>
                <w:rFonts w:ascii="Arial" w:hAnsi="Arial" w:cs="Arial"/>
              </w:rPr>
              <w:t>.</w:t>
            </w:r>
          </w:p>
          <w:p w14:paraId="0CDEA59D" w14:textId="77777777" w:rsidR="009E4C04" w:rsidRDefault="009E4C04" w:rsidP="009E4C04">
            <w:pPr>
              <w:spacing w:after="0"/>
              <w:rPr>
                <w:rFonts w:ascii="Arial" w:hAnsi="Arial" w:cs="Arial"/>
              </w:rPr>
            </w:pPr>
            <w:r w:rsidRPr="00BD7F26">
              <w:rPr>
                <w:rFonts w:ascii="Arial" w:hAnsi="Arial" w:cs="Arial"/>
                <w:b/>
              </w:rPr>
              <w:t>Tenga en cuenta</w:t>
            </w:r>
            <w:r>
              <w:rPr>
                <w:rFonts w:ascii="Arial" w:hAnsi="Arial" w:cs="Arial"/>
              </w:rPr>
              <w:t>:</w:t>
            </w:r>
          </w:p>
          <w:p w14:paraId="3C0E6DCC" w14:textId="54843431" w:rsidR="00F72246" w:rsidRPr="002E1186" w:rsidRDefault="009E4C04" w:rsidP="009E4C0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D7F26">
              <w:rPr>
                <w:rFonts w:ascii="Arial" w:hAnsi="Arial" w:cs="Arial"/>
              </w:rPr>
              <w:t xml:space="preserve">De acuerdo a las verificaciones y validaciones de la documentación que soporta </w:t>
            </w:r>
            <w:r>
              <w:rPr>
                <w:rFonts w:ascii="Arial" w:hAnsi="Arial" w:cs="Arial"/>
              </w:rPr>
              <w:t xml:space="preserve">el </w:t>
            </w:r>
            <w:r w:rsidRPr="00BD7F26">
              <w:rPr>
                <w:rFonts w:ascii="Arial" w:hAnsi="Arial" w:cs="Arial"/>
              </w:rPr>
              <w:t>trámite, depende el tiempo de respuesta al ciudadano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3EBA9FF5" w14:textId="26030CAD" w:rsidR="00EA50D4" w:rsidRPr="002E1186" w:rsidRDefault="009E4C0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Tarjeta de registro con la nueva característica registrada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1D546110" w:rsidR="00EA50D4" w:rsidRPr="002E1186" w:rsidRDefault="009E4C0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D591930" w14:textId="77777777" w:rsidR="009E4C04" w:rsidRPr="00360EF6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60EF6">
              <w:rPr>
                <w:rFonts w:ascii="Arial" w:hAnsi="Arial" w:cs="Arial"/>
                <w:shd w:val="clear" w:color="auto" w:fill="FFFFFF"/>
              </w:rPr>
              <w:t>Ley 1005 de 2006 (Artículo 6), referente a las tarifas</w:t>
            </w:r>
            <w:r w:rsidRPr="00360EF6">
              <w:rPr>
                <w:rFonts w:ascii="Arial" w:hAnsi="Arial" w:cs="Arial"/>
              </w:rPr>
              <w:t>.</w:t>
            </w:r>
          </w:p>
          <w:p w14:paraId="6E28169C" w14:textId="77777777" w:rsidR="009E4C04" w:rsidRDefault="009E4C04" w:rsidP="009E4C0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hd w:val="clear" w:color="auto" w:fill="FFFFFF"/>
              </w:rPr>
            </w:pPr>
            <w:r w:rsidRPr="00867FD1">
              <w:rPr>
                <w:rFonts w:ascii="Arial" w:hAnsi="Arial" w:cs="Arial"/>
                <w:shd w:val="clear" w:color="auto" w:fill="FFFFFF"/>
              </w:rPr>
              <w:t>Ley 769 de 2002.</w:t>
            </w:r>
          </w:p>
          <w:p w14:paraId="13F12BEA" w14:textId="77777777" w:rsidR="006B3266" w:rsidRPr="006B3266" w:rsidRDefault="006B3266" w:rsidP="006B32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hd w:val="clear" w:color="auto" w:fill="FFFFFF"/>
              </w:rPr>
            </w:pPr>
            <w:r w:rsidRPr="006B3266">
              <w:rPr>
                <w:rFonts w:ascii="Arial" w:hAnsi="Arial" w:cs="Arial"/>
                <w:shd w:val="clear" w:color="auto" w:fill="FFFFFF"/>
              </w:rPr>
              <w:t>Ley 2197 de 2022, Art. 43.</w:t>
            </w:r>
          </w:p>
          <w:p w14:paraId="262E7398" w14:textId="77777777" w:rsidR="006B3266" w:rsidRPr="006B3266" w:rsidRDefault="006B3266" w:rsidP="006B32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hd w:val="clear" w:color="auto" w:fill="FFFFFF"/>
              </w:rPr>
            </w:pPr>
            <w:r w:rsidRPr="006B3266">
              <w:rPr>
                <w:rFonts w:ascii="Arial" w:hAnsi="Arial" w:cs="Arial"/>
                <w:shd w:val="clear" w:color="auto" w:fill="FFFFFF"/>
              </w:rPr>
              <w:t>Decreto 603 2022</w:t>
            </w:r>
          </w:p>
          <w:p w14:paraId="224DCCA0" w14:textId="77777777" w:rsidR="005C0FE7" w:rsidRPr="005C0FE7" w:rsidRDefault="005C0FE7" w:rsidP="005C0FE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C0FE7">
              <w:rPr>
                <w:rFonts w:ascii="Arial" w:hAnsi="Arial" w:cs="Arial"/>
                <w:shd w:val="clear" w:color="auto" w:fill="FFFFFF"/>
              </w:rPr>
              <w:t>Resolución 20223040055235 de 2022</w:t>
            </w:r>
          </w:p>
          <w:p w14:paraId="12F84627" w14:textId="1DAFD584" w:rsidR="009E4C04" w:rsidRPr="004A2746" w:rsidRDefault="009E4C04" w:rsidP="005C0FE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Decreto 723 de 2014, compilado por el Decreto 1070 de 2015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..</w:t>
            </w:r>
            <w:proofErr w:type="gramEnd"/>
          </w:p>
          <w:p w14:paraId="59A7F3CC" w14:textId="77777777" w:rsidR="009E4C04" w:rsidRPr="00AE467A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Resolución 3157 de 2014, Art. 12, del Ministerio de Trasporte.</w:t>
            </w:r>
          </w:p>
          <w:p w14:paraId="1B40CAB4" w14:textId="77777777" w:rsidR="009E4C04" w:rsidRPr="000A7868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Resolución 2086 de 2014, relacionada al sistema de posicionamiento global (GPS).</w:t>
            </w:r>
          </w:p>
          <w:p w14:paraId="1FAD1CF5" w14:textId="77777777" w:rsidR="009E4C04" w:rsidRPr="000A7868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 xml:space="preserve">5, Art. 15 y 24; del Ministerio de Transporte,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Por medio de la cual se reglamenta el Registro Nacional de Maquinaria Agrícola Industrial y de Construcción Autopropulsada.</w:t>
            </w:r>
          </w:p>
          <w:p w14:paraId="4F3C9402" w14:textId="77777777" w:rsidR="009E4C04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Art. 20.</w:t>
            </w:r>
          </w:p>
          <w:p w14:paraId="5D06C9CB" w14:textId="1FDAB0C6" w:rsidR="00297194" w:rsidRDefault="00297194" w:rsidP="0029719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97194">
              <w:rPr>
                <w:rFonts w:ascii="Arial" w:hAnsi="Arial" w:cs="Arial"/>
              </w:rPr>
              <w:t>Resolución 001264 de 2022</w:t>
            </w:r>
            <w:bookmarkStart w:id="0" w:name="_GoBack"/>
            <w:bookmarkEnd w:id="0"/>
          </w:p>
          <w:p w14:paraId="6206E29F" w14:textId="77777777" w:rsidR="009E4C04" w:rsidRPr="000A7868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Resolución 1155 del 2014,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Por medio de la cual se adoptan trámites asociados a la maquinaria agrícola, industrial y de construcción autopropulsada ante los organismos de tránsito.</w:t>
            </w:r>
          </w:p>
          <w:p w14:paraId="3D30DC0F" w14:textId="77777777" w:rsidR="009E4C04" w:rsidRPr="000A7868" w:rsidRDefault="009E4C04" w:rsidP="009E4C0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Acuerdo Municipal 030 de 2012.</w:t>
            </w:r>
            <w:r>
              <w:rPr>
                <w:rFonts w:ascii="Arial" w:hAnsi="Arial" w:cs="Arial"/>
              </w:rPr>
              <w:t xml:space="preserve"> Art.159, modificado por el Acuerdo </w:t>
            </w:r>
            <w:r w:rsidRPr="00674975">
              <w:rPr>
                <w:rFonts w:ascii="Arial" w:hAnsi="Arial" w:cs="Arial"/>
              </w:rPr>
              <w:t xml:space="preserve">Municipal 019 de 2014. Art. </w:t>
            </w:r>
            <w:r>
              <w:rPr>
                <w:rFonts w:ascii="Arial" w:hAnsi="Arial" w:cs="Arial"/>
              </w:rPr>
              <w:t>29, y el Acuerdo Municipal 018 de 2017, Art. 32.</w:t>
            </w:r>
          </w:p>
          <w:p w14:paraId="509C2425" w14:textId="3E9AA282" w:rsidR="00004805" w:rsidRPr="002E1186" w:rsidRDefault="00004805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9E4C04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61DD7" w14:textId="77777777" w:rsidR="000C33A0" w:rsidRPr="009E4C04" w:rsidRDefault="009E4C04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9E4C04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788361DE" w:rsidR="009E4C04" w:rsidRPr="009E4C04" w:rsidRDefault="009E4C04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9E4C04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6B27481F" w:rsidR="000C33A0" w:rsidRPr="009E4C04" w:rsidRDefault="00297194" w:rsidP="000E469A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297194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A48E" w14:textId="77777777" w:rsidR="00D75C16" w:rsidRDefault="00D75C16" w:rsidP="009422F0">
      <w:pPr>
        <w:spacing w:after="0" w:line="240" w:lineRule="auto"/>
      </w:pPr>
      <w:r>
        <w:separator/>
      </w:r>
    </w:p>
  </w:endnote>
  <w:endnote w:type="continuationSeparator" w:id="0">
    <w:p w14:paraId="2401F6C2" w14:textId="77777777" w:rsidR="00D75C16" w:rsidRDefault="00D75C1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71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71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3156" w14:textId="77777777" w:rsidR="00D75C16" w:rsidRDefault="00D75C16" w:rsidP="009422F0">
      <w:pPr>
        <w:spacing w:after="0" w:line="240" w:lineRule="auto"/>
      </w:pPr>
      <w:r>
        <w:separator/>
      </w:r>
    </w:p>
  </w:footnote>
  <w:footnote w:type="continuationSeparator" w:id="0">
    <w:p w14:paraId="3A12CEA4" w14:textId="77777777" w:rsidR="00D75C16" w:rsidRDefault="00D75C1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647C"/>
    <w:multiLevelType w:val="hybridMultilevel"/>
    <w:tmpl w:val="6F3A6F1A"/>
    <w:lvl w:ilvl="0" w:tplc="240A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E469A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3A35"/>
    <w:rsid w:val="00274713"/>
    <w:rsid w:val="00274B0B"/>
    <w:rsid w:val="002925F7"/>
    <w:rsid w:val="00297194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072A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3E1B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0266"/>
    <w:rsid w:val="00582C13"/>
    <w:rsid w:val="00582CC4"/>
    <w:rsid w:val="005853E3"/>
    <w:rsid w:val="00593DE0"/>
    <w:rsid w:val="005976D5"/>
    <w:rsid w:val="005C0FE7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3266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4C04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75C16"/>
    <w:rsid w:val="00D8345B"/>
    <w:rsid w:val="00DA0205"/>
    <w:rsid w:val="00DA763D"/>
    <w:rsid w:val="00DB4156"/>
    <w:rsid w:val="00DC4EDE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C754A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E4C04"/>
    <w:rPr>
      <w:i/>
      <w:iCs/>
    </w:rPr>
  </w:style>
  <w:style w:type="paragraph" w:styleId="Sinespaciado">
    <w:name w:val="No Spacing"/>
    <w:uiPriority w:val="1"/>
    <w:qFormat/>
    <w:rsid w:val="009E4C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9E4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E4C04"/>
    <w:rPr>
      <w:i/>
      <w:iCs/>
    </w:rPr>
  </w:style>
  <w:style w:type="paragraph" w:styleId="Sinespaciado">
    <w:name w:val="No Spacing"/>
    <w:uiPriority w:val="1"/>
    <w:qFormat/>
    <w:rsid w:val="009E4C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9E4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9189-7C3C-4657-8A19-D48F9E93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8</cp:revision>
  <cp:lastPrinted>2022-12-20T12:36:00Z</cp:lastPrinted>
  <dcterms:created xsi:type="dcterms:W3CDTF">2022-04-06T16:19:00Z</dcterms:created>
  <dcterms:modified xsi:type="dcterms:W3CDTF">2022-12-20T12:36:00Z</dcterms:modified>
</cp:coreProperties>
</file>