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3"/>
        <w:gridCol w:w="708"/>
        <w:gridCol w:w="1984"/>
        <w:gridCol w:w="653"/>
        <w:gridCol w:w="1473"/>
        <w:gridCol w:w="2031"/>
      </w:tblGrid>
      <w:tr w:rsidR="00AE68A5" w14:paraId="123537C3" w14:textId="77777777" w:rsidTr="00950F44">
        <w:tc>
          <w:tcPr>
            <w:tcW w:w="9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4733" w14:textId="3D7DD1C2" w:rsidR="00AE68A5" w:rsidRDefault="00AE68A5" w:rsidP="00950F44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CONCEPTO: &lt;IMPUESTO DE INDUSTRIA Y COMERCIO/RETENCIÓN EN LA FUENTE DE INDUSTRIA Y COMERCIO&gt;</w:t>
            </w:r>
          </w:p>
        </w:tc>
      </w:tr>
      <w:tr w:rsidR="00AE68A5" w14:paraId="1F8F7731" w14:textId="77777777" w:rsidTr="00950F44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EB37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PERIODO(S) GRAVABLE(S)/BIMESTRE</w:t>
            </w:r>
          </w:p>
          <w:p w14:paraId="5154595F" w14:textId="77777777" w:rsidR="00AE68A5" w:rsidRDefault="00AE68A5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A298" w14:textId="77777777" w:rsidR="003575BE" w:rsidRDefault="003575BE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RESOLUCIÓN</w:t>
            </w:r>
          </w:p>
          <w:p w14:paraId="037452BB" w14:textId="7BD8CBFD" w:rsidR="00AE68A5" w:rsidRDefault="00AE68A5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7E04" w14:textId="2A74CEB7" w:rsidR="00AE68A5" w:rsidRDefault="003575BE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FECHA RESOLUCIÓN</w:t>
            </w:r>
          </w:p>
          <w:p w14:paraId="486D2E21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</w:tr>
      <w:tr w:rsidR="00AE68A5" w14:paraId="61EDB98E" w14:textId="77777777" w:rsidTr="00950F44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460D" w14:textId="4A687A75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CC/NIT</w:t>
            </w:r>
          </w:p>
          <w:p w14:paraId="667843DA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E7F3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NOMBRE/RAZÓN SOCIAL</w:t>
            </w:r>
          </w:p>
          <w:p w14:paraId="79022260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</w:tr>
      <w:tr w:rsidR="00AE68A5" w14:paraId="3388C050" w14:textId="77777777" w:rsidTr="00950F44"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6003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DIRECCIÓN </w:t>
            </w:r>
          </w:p>
          <w:p w14:paraId="751454B6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D39D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TELÉFONO</w:t>
            </w:r>
          </w:p>
          <w:p w14:paraId="0F7CED81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1B92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DEPARTAMENTO</w:t>
            </w:r>
          </w:p>
          <w:p w14:paraId="6D1E823C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1B9A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MUNICIPIO</w:t>
            </w:r>
          </w:p>
          <w:p w14:paraId="626ABAAF" w14:textId="77777777" w:rsidR="00AE68A5" w:rsidRDefault="00AE68A5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</w:tr>
      <w:tr w:rsidR="00AE68A5" w14:paraId="4F122DD9" w14:textId="77777777" w:rsidTr="00950F44">
        <w:tc>
          <w:tcPr>
            <w:tcW w:w="9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96C1" w14:textId="3E1D4A38" w:rsidR="00AE68A5" w:rsidRDefault="004B016F" w:rsidP="00977987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4B016F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 xml:space="preserve">“Por medio del cual se </w:t>
            </w:r>
            <w:r w:rsidR="00977987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 xml:space="preserve">profiere una </w:t>
            </w:r>
            <w:r w:rsidR="001176CC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 xml:space="preserve">Resolución Sanción </w:t>
            </w:r>
            <w:r w:rsidR="00977987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 xml:space="preserve">dentro del proceso de </w:t>
            </w:r>
            <w:r w:rsidRPr="004B016F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>Liquidación Provisional”</w:t>
            </w:r>
          </w:p>
        </w:tc>
      </w:tr>
    </w:tbl>
    <w:p w14:paraId="12F7456F" w14:textId="77777777" w:rsidR="00A60BCD" w:rsidRPr="00A60BCD" w:rsidRDefault="00A60BCD" w:rsidP="0069013C">
      <w:pPr>
        <w:spacing w:line="0" w:lineRule="atLeast"/>
        <w:jc w:val="both"/>
        <w:rPr>
          <w:rFonts w:ascii="Arial" w:hAnsi="Arial" w:cs="Arial"/>
          <w:sz w:val="22"/>
          <w:szCs w:val="22"/>
          <w:lang w:eastAsia="es-CO"/>
        </w:rPr>
      </w:pPr>
    </w:p>
    <w:p w14:paraId="473015C0" w14:textId="77777777" w:rsidR="001176CC" w:rsidRDefault="001176CC" w:rsidP="001176CC">
      <w:pPr>
        <w:jc w:val="both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sz w:val="22"/>
          <w:szCs w:val="22"/>
        </w:rPr>
        <w:t xml:space="preserve">La Oficina de Fiscalización, Control y Cobro Persuasivo </w:t>
      </w:r>
      <w:r>
        <w:rPr>
          <w:rFonts w:ascii="Arial" w:hAnsi="Arial" w:cs="Arial"/>
          <w:sz w:val="22"/>
          <w:szCs w:val="22"/>
        </w:rPr>
        <w:t xml:space="preserve">del Municipio de Itagüí, </w:t>
      </w:r>
      <w:r w:rsidRPr="004B016F">
        <w:rPr>
          <w:rFonts w:ascii="Arial" w:hAnsi="Arial" w:cs="Arial"/>
          <w:sz w:val="22"/>
          <w:szCs w:val="22"/>
        </w:rPr>
        <w:t xml:space="preserve">en uso de las atribuciones legales, especialmente las </w:t>
      </w:r>
      <w:r>
        <w:rPr>
          <w:rFonts w:ascii="Arial" w:hAnsi="Arial" w:cs="Arial"/>
          <w:sz w:val="22"/>
          <w:szCs w:val="22"/>
        </w:rPr>
        <w:t>conferidas por los artículos</w:t>
      </w:r>
      <w:r w:rsidRPr="004B016F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>80</w:t>
      </w:r>
      <w:r w:rsidRPr="004B016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300</w:t>
      </w:r>
      <w:r w:rsidRPr="004B016F">
        <w:rPr>
          <w:rFonts w:ascii="Arial" w:hAnsi="Arial" w:cs="Arial"/>
          <w:sz w:val="22"/>
          <w:szCs w:val="22"/>
        </w:rPr>
        <w:t>, 3</w:t>
      </w:r>
      <w:r>
        <w:rPr>
          <w:rFonts w:ascii="Arial" w:hAnsi="Arial" w:cs="Arial"/>
          <w:sz w:val="22"/>
          <w:szCs w:val="22"/>
        </w:rPr>
        <w:t>38</w:t>
      </w:r>
      <w:r w:rsidRPr="004B016F">
        <w:rPr>
          <w:rFonts w:ascii="Arial" w:hAnsi="Arial" w:cs="Arial"/>
          <w:sz w:val="22"/>
          <w:szCs w:val="22"/>
        </w:rPr>
        <w:t>, 3</w:t>
      </w:r>
      <w:r>
        <w:rPr>
          <w:rFonts w:ascii="Arial" w:hAnsi="Arial" w:cs="Arial"/>
          <w:sz w:val="22"/>
          <w:szCs w:val="22"/>
        </w:rPr>
        <w:t>40, 377</w:t>
      </w:r>
      <w:r w:rsidRPr="004B016F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383</w:t>
      </w:r>
      <w:r w:rsidRPr="004B016F">
        <w:rPr>
          <w:rFonts w:ascii="Arial" w:hAnsi="Arial" w:cs="Arial"/>
          <w:sz w:val="22"/>
          <w:szCs w:val="22"/>
        </w:rPr>
        <w:t xml:space="preserve"> del</w:t>
      </w:r>
      <w:r>
        <w:rPr>
          <w:rFonts w:ascii="Arial" w:hAnsi="Arial" w:cs="Arial"/>
          <w:sz w:val="22"/>
          <w:szCs w:val="22"/>
        </w:rPr>
        <w:t xml:space="preserve"> Acuerdo 023 de 2021 - </w:t>
      </w:r>
      <w:r>
        <w:rPr>
          <w:rFonts w:ascii="Arial" w:hAnsi="Arial" w:cs="Arial"/>
          <w:sz w:val="22"/>
          <w:szCs w:val="22"/>
          <w:lang w:eastAsia="es-CO"/>
        </w:rPr>
        <w:t>Estatuto Tributario Municipal,</w:t>
      </w:r>
      <w:r w:rsidRPr="00D940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Decreto Municipal 317 de 2022</w:t>
      </w:r>
      <w:r w:rsidRPr="00D940EE">
        <w:rPr>
          <w:rFonts w:ascii="Arial" w:hAnsi="Arial" w:cs="Arial"/>
          <w:sz w:val="22"/>
          <w:szCs w:val="22"/>
        </w:rPr>
        <w:t xml:space="preserve">, </w:t>
      </w:r>
      <w:r w:rsidRPr="004B016F">
        <w:rPr>
          <w:rFonts w:ascii="Arial" w:hAnsi="Arial" w:cs="Arial"/>
          <w:sz w:val="22"/>
          <w:szCs w:val="22"/>
        </w:rPr>
        <w:t xml:space="preserve">y demás normas </w:t>
      </w:r>
      <w:r>
        <w:rPr>
          <w:rFonts w:ascii="Arial" w:hAnsi="Arial" w:cs="Arial"/>
          <w:sz w:val="22"/>
          <w:szCs w:val="22"/>
        </w:rPr>
        <w:t xml:space="preserve">que rigen </w:t>
      </w:r>
      <w:r w:rsidRPr="004B016F">
        <w:rPr>
          <w:rFonts w:ascii="Arial" w:hAnsi="Arial" w:cs="Arial"/>
          <w:sz w:val="22"/>
          <w:szCs w:val="22"/>
        </w:rPr>
        <w:t>la materia</w:t>
      </w:r>
      <w:r>
        <w:rPr>
          <w:rFonts w:ascii="Arial" w:hAnsi="Arial" w:cs="Arial"/>
          <w:sz w:val="22"/>
          <w:szCs w:val="22"/>
        </w:rPr>
        <w:t>,</w:t>
      </w:r>
    </w:p>
    <w:p w14:paraId="712AAA2E" w14:textId="77777777" w:rsidR="00BC4E79" w:rsidRDefault="00BC4E79" w:rsidP="004B016F">
      <w:pPr>
        <w:jc w:val="both"/>
        <w:rPr>
          <w:rFonts w:ascii="Arial" w:hAnsi="Arial" w:cs="Arial"/>
          <w:sz w:val="22"/>
          <w:szCs w:val="22"/>
        </w:rPr>
      </w:pPr>
    </w:p>
    <w:p w14:paraId="30984E05" w14:textId="77777777" w:rsidR="004B016F" w:rsidRPr="004B016F" w:rsidRDefault="004B016F" w:rsidP="004B016F">
      <w:pPr>
        <w:jc w:val="center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b/>
          <w:sz w:val="22"/>
          <w:szCs w:val="22"/>
        </w:rPr>
        <w:t>CONSIDERANDO</w:t>
      </w:r>
    </w:p>
    <w:p w14:paraId="5DF5D295" w14:textId="77777777" w:rsidR="004B016F" w:rsidRPr="004B016F" w:rsidRDefault="004B016F" w:rsidP="004B016F">
      <w:pPr>
        <w:jc w:val="both"/>
        <w:rPr>
          <w:rFonts w:ascii="Arial" w:hAnsi="Arial" w:cs="Arial"/>
          <w:sz w:val="22"/>
          <w:szCs w:val="22"/>
        </w:rPr>
      </w:pPr>
    </w:p>
    <w:p w14:paraId="6D26DA6A" w14:textId="77777777" w:rsidR="001176CC" w:rsidRPr="00A77952" w:rsidRDefault="001176CC" w:rsidP="001176CC">
      <w:pPr>
        <w:contextualSpacing/>
        <w:jc w:val="both"/>
        <w:rPr>
          <w:rFonts w:ascii="Arial" w:hAnsi="Arial" w:cs="Arial"/>
          <w:sz w:val="22"/>
          <w:szCs w:val="22"/>
          <w:lang w:eastAsia="es-CO"/>
        </w:rPr>
      </w:pPr>
      <w:r w:rsidRPr="00A77952">
        <w:rPr>
          <w:rFonts w:ascii="Arial" w:hAnsi="Arial" w:cs="Arial"/>
          <w:sz w:val="22"/>
          <w:szCs w:val="22"/>
          <w:lang w:eastAsia="es-CO"/>
        </w:rPr>
        <w:t xml:space="preserve">Que de conformidad con lo establecido en los artículos 293 y siguientes del Estatuto Tributario Municipal, los </w:t>
      </w:r>
      <w:r w:rsidRPr="00A77952">
        <w:rPr>
          <w:rFonts w:ascii="Arial" w:hAnsi="Arial" w:cs="Arial"/>
          <w:color w:val="FF0000"/>
          <w:sz w:val="22"/>
          <w:szCs w:val="22"/>
        </w:rPr>
        <w:t>contribuyentes/agente de retención</w:t>
      </w:r>
      <w:r w:rsidRPr="00A77952">
        <w:rPr>
          <w:rFonts w:ascii="Arial" w:hAnsi="Arial" w:cs="Arial"/>
          <w:sz w:val="22"/>
          <w:szCs w:val="22"/>
        </w:rPr>
        <w:t xml:space="preserve"> de </w:t>
      </w:r>
      <w:r w:rsidRPr="00A77952">
        <w:rPr>
          <w:rFonts w:ascii="Arial" w:hAnsi="Arial" w:cs="Arial"/>
          <w:sz w:val="22"/>
          <w:szCs w:val="22"/>
          <w:lang w:eastAsia="es-CO"/>
        </w:rPr>
        <w:t>tributos vigentes en esta jurisdicción deben cumplir con una serie de obligaciones sustanciales y formales establecidas en la norma.</w:t>
      </w:r>
    </w:p>
    <w:p w14:paraId="069617A3" w14:textId="77777777" w:rsidR="001176CC" w:rsidRPr="00A77952" w:rsidRDefault="001176CC" w:rsidP="001176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CO"/>
        </w:rPr>
      </w:pPr>
    </w:p>
    <w:p w14:paraId="471576E5" w14:textId="77777777" w:rsidR="001176CC" w:rsidRDefault="001176CC" w:rsidP="001176CC">
      <w:pPr>
        <w:jc w:val="both"/>
        <w:rPr>
          <w:rFonts w:ascii="Arial" w:hAnsi="Arial" w:cs="Arial"/>
          <w:sz w:val="22"/>
          <w:szCs w:val="22"/>
          <w:lang w:eastAsia="es-CO"/>
        </w:rPr>
      </w:pPr>
      <w:r w:rsidRPr="00A77952">
        <w:rPr>
          <w:rFonts w:ascii="Arial" w:hAnsi="Arial" w:cs="Arial"/>
          <w:sz w:val="22"/>
          <w:szCs w:val="22"/>
        </w:rPr>
        <w:t xml:space="preserve">Que ante el eventual incumplimiento de una obligación tributaria, corresponde al  Jefe  de la Oficina de </w:t>
      </w:r>
      <w:r w:rsidRPr="00A77952">
        <w:rPr>
          <w:rFonts w:ascii="Arial" w:hAnsi="Arial" w:cs="Arial"/>
          <w:sz w:val="22"/>
          <w:szCs w:val="22"/>
          <w:lang w:eastAsia="es-CO"/>
        </w:rPr>
        <w:t xml:space="preserve">Fiscalización, Control y Cobro Persuasivo </w:t>
      </w:r>
      <w:r w:rsidRPr="00A77952">
        <w:rPr>
          <w:rFonts w:ascii="Arial" w:hAnsi="Arial" w:cs="Arial"/>
          <w:sz w:val="22"/>
          <w:szCs w:val="22"/>
        </w:rPr>
        <w:t xml:space="preserve">de conformidad con el artículo 340 del </w:t>
      </w:r>
      <w:r w:rsidRPr="00A77952">
        <w:rPr>
          <w:rFonts w:ascii="Arial" w:hAnsi="Arial" w:cs="Arial"/>
          <w:sz w:val="22"/>
          <w:szCs w:val="22"/>
          <w:lang w:eastAsia="es-CO"/>
        </w:rPr>
        <w:t>Estatuto Tributario Municipal, proferir las actuaciones correspondientes a</w:t>
      </w:r>
      <w:r>
        <w:rPr>
          <w:rFonts w:ascii="Arial" w:hAnsi="Arial" w:cs="Arial"/>
          <w:sz w:val="22"/>
          <w:szCs w:val="22"/>
          <w:lang w:eastAsia="es-CO"/>
        </w:rPr>
        <w:t xml:space="preserve"> </w:t>
      </w:r>
      <w:r w:rsidRPr="00A77952">
        <w:rPr>
          <w:rFonts w:ascii="Arial" w:hAnsi="Arial" w:cs="Arial"/>
          <w:sz w:val="22"/>
          <w:szCs w:val="22"/>
          <w:lang w:eastAsia="es-CO"/>
        </w:rPr>
        <w:t>l</w:t>
      </w:r>
      <w:r>
        <w:rPr>
          <w:rFonts w:ascii="Arial" w:hAnsi="Arial" w:cs="Arial"/>
          <w:sz w:val="22"/>
          <w:szCs w:val="22"/>
          <w:lang w:eastAsia="es-CO"/>
        </w:rPr>
        <w:t>os procesos sancionatorios derivados del incumplimiento de obligaciones tributarias.</w:t>
      </w:r>
    </w:p>
    <w:p w14:paraId="1D7F0F40" w14:textId="77777777" w:rsidR="001176CC" w:rsidRPr="00A77952" w:rsidRDefault="001176CC" w:rsidP="001176CC">
      <w:pPr>
        <w:jc w:val="both"/>
        <w:rPr>
          <w:rFonts w:ascii="Arial" w:hAnsi="Arial" w:cs="Arial"/>
          <w:sz w:val="22"/>
          <w:szCs w:val="22"/>
          <w:lang w:eastAsia="es-CO"/>
        </w:rPr>
      </w:pPr>
    </w:p>
    <w:p w14:paraId="2E78DED8" w14:textId="77777777" w:rsidR="001176CC" w:rsidRDefault="001176CC" w:rsidP="001176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el señor(a)/sociedad </w:t>
      </w:r>
      <w:r w:rsidRPr="004B016F">
        <w:rPr>
          <w:rFonts w:ascii="Arial" w:hAnsi="Arial" w:cs="Arial"/>
          <w:sz w:val="22"/>
          <w:szCs w:val="22"/>
        </w:rPr>
        <w:t>(insertar)</w:t>
      </w:r>
      <w:r w:rsidRPr="004B016F">
        <w:rPr>
          <w:rFonts w:ascii="Arial" w:hAnsi="Arial" w:cs="Arial"/>
          <w:b/>
          <w:sz w:val="22"/>
          <w:szCs w:val="22"/>
        </w:rPr>
        <w:t xml:space="preserve"> </w:t>
      </w:r>
      <w:r w:rsidRPr="004B016F">
        <w:rPr>
          <w:rFonts w:ascii="Arial" w:hAnsi="Arial" w:cs="Arial"/>
          <w:sz w:val="22"/>
          <w:szCs w:val="22"/>
        </w:rPr>
        <w:t xml:space="preserve">identificado con </w:t>
      </w:r>
      <w:r>
        <w:rPr>
          <w:rFonts w:ascii="Arial" w:hAnsi="Arial" w:cs="Arial"/>
          <w:sz w:val="22"/>
          <w:szCs w:val="22"/>
        </w:rPr>
        <w:t xml:space="preserve">NIT </w:t>
      </w:r>
      <w:r w:rsidRPr="004B016F">
        <w:rPr>
          <w:rFonts w:ascii="Arial" w:hAnsi="Arial" w:cs="Arial"/>
          <w:sz w:val="22"/>
          <w:szCs w:val="22"/>
        </w:rPr>
        <w:t>(insertar),</w:t>
      </w:r>
      <w:r>
        <w:rPr>
          <w:rFonts w:ascii="Arial" w:hAnsi="Arial" w:cs="Arial"/>
          <w:sz w:val="22"/>
          <w:szCs w:val="22"/>
        </w:rPr>
        <w:t xml:space="preserve"> incurrió en el siguiente hecho sancionatorio: </w:t>
      </w:r>
    </w:p>
    <w:p w14:paraId="6E09E114" w14:textId="77777777" w:rsidR="001176CC" w:rsidRDefault="001176CC" w:rsidP="001176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0CA997" w14:textId="77777777" w:rsidR="001176CC" w:rsidRPr="004B016F" w:rsidRDefault="001176CC" w:rsidP="001176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80031">
        <w:rPr>
          <w:rFonts w:ascii="Arial" w:hAnsi="Arial" w:cs="Arial"/>
          <w:color w:val="FF0000"/>
          <w:sz w:val="22"/>
          <w:szCs w:val="22"/>
        </w:rPr>
        <w:t>(ESTABLECER LOS ANTECEDENTES Y CONDUCTAS QUE DIERON ORIGEN AL HECHO SANCIONATORIO)</w:t>
      </w:r>
      <w:r w:rsidRPr="004B016F">
        <w:rPr>
          <w:rFonts w:ascii="Arial" w:hAnsi="Arial" w:cs="Arial"/>
          <w:sz w:val="22"/>
          <w:szCs w:val="22"/>
        </w:rPr>
        <w:t xml:space="preserve"> </w:t>
      </w:r>
    </w:p>
    <w:p w14:paraId="51B1ED92" w14:textId="77777777" w:rsidR="00BD2777" w:rsidRPr="00B454D7" w:rsidRDefault="00BD2777" w:rsidP="00BD277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1F3E7AA" w14:textId="21C91254" w:rsidR="00BD2777" w:rsidRDefault="00BD2777" w:rsidP="00BD277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B454D7">
        <w:rPr>
          <w:rFonts w:ascii="Arial" w:hAnsi="Arial" w:cs="Arial"/>
          <w:sz w:val="22"/>
          <w:szCs w:val="22"/>
        </w:rPr>
        <w:t xml:space="preserve">Que mediante Auto No. </w:t>
      </w:r>
      <w:r w:rsidRPr="001B3F54">
        <w:rPr>
          <w:rFonts w:ascii="Arial" w:hAnsi="Arial" w:cs="Arial"/>
          <w:b/>
          <w:sz w:val="22"/>
          <w:szCs w:val="22"/>
        </w:rPr>
        <w:t>(insertar)</w:t>
      </w:r>
      <w:r w:rsidRPr="00B454D7">
        <w:rPr>
          <w:rFonts w:ascii="Arial" w:hAnsi="Arial" w:cs="Arial"/>
          <w:sz w:val="22"/>
          <w:szCs w:val="22"/>
        </w:rPr>
        <w:t xml:space="preserve"> del </w:t>
      </w:r>
      <w:r w:rsidRPr="001B3F54">
        <w:rPr>
          <w:rFonts w:ascii="Arial" w:hAnsi="Arial" w:cs="Arial"/>
          <w:b/>
          <w:sz w:val="22"/>
          <w:szCs w:val="22"/>
        </w:rPr>
        <w:t>(insertar),</w:t>
      </w:r>
      <w:r w:rsidR="00BC4E79">
        <w:rPr>
          <w:rFonts w:ascii="Arial" w:hAnsi="Arial" w:cs="Arial"/>
          <w:sz w:val="22"/>
          <w:szCs w:val="22"/>
        </w:rPr>
        <w:t xml:space="preserve"> </w:t>
      </w:r>
      <w:r w:rsidRPr="00B454D7">
        <w:rPr>
          <w:rFonts w:ascii="Arial" w:hAnsi="Arial" w:cs="Arial"/>
          <w:sz w:val="22"/>
          <w:szCs w:val="22"/>
        </w:rPr>
        <w:t>se profirió Liquidación Provisional</w:t>
      </w:r>
      <w:r w:rsidR="001176CC">
        <w:rPr>
          <w:rFonts w:ascii="Arial" w:hAnsi="Arial" w:cs="Arial"/>
          <w:sz w:val="22"/>
          <w:szCs w:val="22"/>
        </w:rPr>
        <w:t>, en</w:t>
      </w:r>
      <w:r w:rsidRPr="00B454D7">
        <w:rPr>
          <w:rFonts w:ascii="Arial" w:hAnsi="Arial" w:cs="Arial"/>
          <w:sz w:val="22"/>
          <w:szCs w:val="22"/>
        </w:rPr>
        <w:t xml:space="preserve"> la cual se liquidó </w:t>
      </w:r>
      <w:r w:rsidR="00BB6FED">
        <w:rPr>
          <w:rFonts w:ascii="Arial" w:hAnsi="Arial" w:cs="Arial"/>
          <w:sz w:val="22"/>
          <w:szCs w:val="22"/>
        </w:rPr>
        <w:t xml:space="preserve">la sanción por </w:t>
      </w:r>
      <w:r w:rsidR="00BB6FED" w:rsidRPr="001B3F54">
        <w:rPr>
          <w:rFonts w:ascii="Arial" w:hAnsi="Arial" w:cs="Arial"/>
          <w:b/>
          <w:sz w:val="22"/>
          <w:szCs w:val="22"/>
        </w:rPr>
        <w:t xml:space="preserve">(insertar) </w:t>
      </w:r>
      <w:r w:rsidR="00BB6FED">
        <w:rPr>
          <w:rFonts w:ascii="Arial" w:hAnsi="Arial" w:cs="Arial"/>
          <w:sz w:val="22"/>
          <w:szCs w:val="22"/>
        </w:rPr>
        <w:t>la cual fue notificada</w:t>
      </w:r>
      <w:r w:rsidRPr="00B454D7">
        <w:rPr>
          <w:rFonts w:ascii="Arial" w:hAnsi="Arial" w:cs="Arial"/>
          <w:sz w:val="22"/>
          <w:szCs w:val="22"/>
        </w:rPr>
        <w:t xml:space="preserve"> </w:t>
      </w:r>
      <w:r w:rsidRPr="001B3F54">
        <w:rPr>
          <w:rFonts w:ascii="Arial" w:hAnsi="Arial" w:cs="Arial"/>
          <w:b/>
          <w:sz w:val="22"/>
          <w:szCs w:val="22"/>
        </w:rPr>
        <w:t>(insertar)</w:t>
      </w:r>
      <w:r w:rsidR="00BB6FED">
        <w:rPr>
          <w:rFonts w:ascii="Arial" w:hAnsi="Arial" w:cs="Arial"/>
          <w:sz w:val="22"/>
          <w:szCs w:val="22"/>
        </w:rPr>
        <w:t xml:space="preserve"> </w:t>
      </w:r>
      <w:r w:rsidR="001176CC">
        <w:rPr>
          <w:rFonts w:ascii="Arial" w:hAnsi="Arial" w:cs="Arial"/>
          <w:sz w:val="22"/>
          <w:szCs w:val="22"/>
        </w:rPr>
        <w:t xml:space="preserve">y se cuantificó </w:t>
      </w:r>
      <w:r w:rsidR="00BB6FED">
        <w:rPr>
          <w:rFonts w:ascii="Arial" w:hAnsi="Arial" w:cs="Arial"/>
          <w:sz w:val="22"/>
          <w:szCs w:val="22"/>
        </w:rPr>
        <w:t xml:space="preserve">de la siguiente manera: </w:t>
      </w:r>
    </w:p>
    <w:p w14:paraId="6E3AD794" w14:textId="77777777" w:rsidR="00BB6FED" w:rsidRDefault="00BB6FED" w:rsidP="00BD277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471E3BE5" w14:textId="77777777" w:rsidR="00BB6FED" w:rsidRDefault="00BB6FED" w:rsidP="00BB6F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2"/>
        <w:gridCol w:w="1461"/>
        <w:gridCol w:w="2126"/>
        <w:gridCol w:w="1984"/>
        <w:gridCol w:w="2029"/>
      </w:tblGrid>
      <w:tr w:rsidR="00BB6FED" w14:paraId="1DA0A57D" w14:textId="77777777" w:rsidTr="00BB6FED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AB1D" w14:textId="77777777" w:rsidR="00BB6FED" w:rsidRDefault="00BB6FED" w:rsidP="001B3F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HECHO SANCIONATORIO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5918" w14:textId="44897D61" w:rsidR="00BB6FED" w:rsidRDefault="00BB6FED" w:rsidP="001B3F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ARTICULO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B461" w14:textId="77777777" w:rsidR="00BB6FED" w:rsidRDefault="00BB6FED" w:rsidP="001B3F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DE LA SANCIÓN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ABBB" w14:textId="77777777" w:rsidR="00BB6FED" w:rsidRDefault="00BB6FED" w:rsidP="001B3F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PORCENTAJE O TARIFA DE LA SANCIÓN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EB24" w14:textId="699BBC57" w:rsidR="00BB6FED" w:rsidRDefault="00BB6FED" w:rsidP="001B3F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SANCIÓN</w:t>
            </w:r>
          </w:p>
        </w:tc>
      </w:tr>
      <w:tr w:rsidR="00BB6FED" w14:paraId="6F1833CB" w14:textId="77777777" w:rsidTr="00BB6FED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64FB" w14:textId="77777777" w:rsidR="00BB6FED" w:rsidRPr="001B3F54" w:rsidRDefault="00BB6F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3F54">
              <w:rPr>
                <w:rFonts w:ascii="Arial" w:hAnsi="Arial" w:cs="Arial"/>
                <w:b/>
                <w:sz w:val="20"/>
                <w:szCs w:val="20"/>
              </w:rPr>
              <w:t>insertar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D058" w14:textId="77777777" w:rsidR="00BB6FED" w:rsidRPr="001B3F54" w:rsidRDefault="00BB6F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3F54">
              <w:rPr>
                <w:rFonts w:ascii="Arial" w:hAnsi="Arial" w:cs="Arial"/>
                <w:b/>
                <w:sz w:val="20"/>
                <w:szCs w:val="20"/>
              </w:rPr>
              <w:t>insertar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8DAB" w14:textId="77777777" w:rsidR="00BB6FED" w:rsidRPr="001B3F54" w:rsidRDefault="00BB6F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3F54">
              <w:rPr>
                <w:rFonts w:ascii="Arial" w:hAnsi="Arial" w:cs="Arial"/>
                <w:b/>
                <w:sz w:val="20"/>
                <w:szCs w:val="20"/>
              </w:rPr>
              <w:t>insertar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C0D2" w14:textId="77777777" w:rsidR="00BB6FED" w:rsidRPr="001B3F54" w:rsidRDefault="00BB6F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3F54">
              <w:rPr>
                <w:rFonts w:ascii="Arial" w:hAnsi="Arial" w:cs="Arial"/>
                <w:b/>
                <w:sz w:val="20"/>
                <w:szCs w:val="20"/>
              </w:rPr>
              <w:t>insertar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211D" w14:textId="77777777" w:rsidR="00BB6FED" w:rsidRPr="001B3F54" w:rsidRDefault="00BB6F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3F54">
              <w:rPr>
                <w:rFonts w:ascii="Arial" w:hAnsi="Arial" w:cs="Arial"/>
                <w:b/>
                <w:sz w:val="20"/>
                <w:szCs w:val="20"/>
              </w:rPr>
              <w:t>$ insertar</w:t>
            </w:r>
          </w:p>
        </w:tc>
      </w:tr>
    </w:tbl>
    <w:p w14:paraId="0E87DFEC" w14:textId="77777777" w:rsidR="00BB6FED" w:rsidRDefault="00BB6FED" w:rsidP="00BB6F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C62F26" w14:textId="77777777" w:rsidR="00977987" w:rsidRPr="00000558" w:rsidRDefault="00977987" w:rsidP="009779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0BBBB8" w14:textId="77777777" w:rsidR="00977987" w:rsidRPr="001B377F" w:rsidRDefault="00977987" w:rsidP="0097798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  <w:r w:rsidRPr="001B377F">
        <w:rPr>
          <w:rFonts w:ascii="Arial" w:hAnsi="Arial" w:cs="Arial"/>
          <w:color w:val="FF0000"/>
          <w:sz w:val="22"/>
          <w:szCs w:val="22"/>
        </w:rPr>
        <w:t>(Según el caso)</w:t>
      </w:r>
    </w:p>
    <w:p w14:paraId="382D3F70" w14:textId="77777777" w:rsidR="00977987" w:rsidRPr="00000558" w:rsidRDefault="00977987" w:rsidP="009779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974CF1" w14:textId="77777777" w:rsidR="001176CC" w:rsidRPr="00000558" w:rsidRDefault="001176CC" w:rsidP="001176C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  <w:bookmarkStart w:id="0" w:name="_Hlk103407797"/>
      <w:r>
        <w:rPr>
          <w:rFonts w:ascii="Arial" w:hAnsi="Arial" w:cs="Arial"/>
          <w:color w:val="FF0000"/>
          <w:sz w:val="22"/>
          <w:szCs w:val="22"/>
        </w:rPr>
        <w:t>Que d</w:t>
      </w:r>
      <w:r w:rsidRPr="00000558">
        <w:rPr>
          <w:rFonts w:ascii="Arial" w:hAnsi="Arial" w:cs="Arial"/>
          <w:color w:val="FF0000"/>
          <w:sz w:val="22"/>
          <w:szCs w:val="22"/>
        </w:rPr>
        <w:t xml:space="preserve">entro del término oportuno el </w:t>
      </w:r>
      <w:r>
        <w:rPr>
          <w:rFonts w:ascii="Arial" w:hAnsi="Arial" w:cs="Arial"/>
          <w:color w:val="FF0000"/>
          <w:sz w:val="22"/>
          <w:szCs w:val="22"/>
        </w:rPr>
        <w:t>contribuyente/agente retenedor</w:t>
      </w:r>
      <w:r w:rsidRPr="00000558">
        <w:rPr>
          <w:rFonts w:ascii="Arial" w:hAnsi="Arial" w:cs="Arial"/>
          <w:color w:val="FF0000"/>
          <w:sz w:val="22"/>
          <w:szCs w:val="22"/>
        </w:rPr>
        <w:t xml:space="preserve"> </w:t>
      </w:r>
      <w:r w:rsidRPr="00000558">
        <w:rPr>
          <w:rFonts w:ascii="Arial" w:hAnsi="Arial" w:cs="Arial"/>
          <w:b/>
          <w:color w:val="FF0000"/>
          <w:sz w:val="22"/>
          <w:szCs w:val="22"/>
        </w:rPr>
        <w:t xml:space="preserve">(INSERTAR) </w:t>
      </w:r>
      <w:r w:rsidRPr="00000558">
        <w:rPr>
          <w:rFonts w:ascii="Arial" w:hAnsi="Arial" w:cs="Arial"/>
          <w:color w:val="FF0000"/>
          <w:sz w:val="22"/>
          <w:szCs w:val="22"/>
        </w:rPr>
        <w:t xml:space="preserve">identificado con NIT </w:t>
      </w:r>
      <w:r w:rsidRPr="00000558">
        <w:rPr>
          <w:rFonts w:ascii="Arial" w:hAnsi="Arial" w:cs="Arial"/>
          <w:b/>
          <w:color w:val="FF0000"/>
          <w:sz w:val="22"/>
          <w:szCs w:val="22"/>
        </w:rPr>
        <w:t>(insertar)</w:t>
      </w:r>
      <w:r w:rsidRPr="00000558">
        <w:rPr>
          <w:rFonts w:ascii="Arial" w:hAnsi="Arial" w:cs="Arial"/>
          <w:color w:val="FF0000"/>
          <w:sz w:val="22"/>
          <w:szCs w:val="22"/>
        </w:rPr>
        <w:t xml:space="preserve">, presentó solicitud de modificación de la Liquidación Provisional, mediante escrito con radicado (insertar), la cual fue rechazada mediante Auto No. (Insertar) del (insertar). </w:t>
      </w:r>
    </w:p>
    <w:p w14:paraId="5B00CB7F" w14:textId="77777777" w:rsidR="00977987" w:rsidRPr="00BB6FED" w:rsidRDefault="00977987" w:rsidP="0097798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488BA193" w14:textId="2DBB6AD9" w:rsidR="00977987" w:rsidRPr="00000558" w:rsidRDefault="001176CC" w:rsidP="009779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Que d</w:t>
      </w:r>
      <w:r w:rsidR="00977987" w:rsidRPr="00BB6FED">
        <w:rPr>
          <w:rFonts w:ascii="Arial" w:hAnsi="Arial" w:cs="Arial"/>
          <w:color w:val="FF0000"/>
          <w:sz w:val="22"/>
          <w:szCs w:val="22"/>
        </w:rPr>
        <w:t xml:space="preserve">entro del término oportuno </w:t>
      </w:r>
      <w:r w:rsidR="00BB6FED" w:rsidRPr="00BB6FED">
        <w:rPr>
          <w:rFonts w:ascii="Arial" w:hAnsi="Arial" w:cs="Arial"/>
          <w:color w:val="FF0000"/>
          <w:sz w:val="22"/>
          <w:szCs w:val="22"/>
        </w:rPr>
        <w:t>la sociedad/señor/a (insertar)</w:t>
      </w:r>
      <w:r w:rsidR="00BB6FED" w:rsidRPr="00BB6FE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977987" w:rsidRPr="00BB6FED">
        <w:rPr>
          <w:rFonts w:ascii="Arial" w:hAnsi="Arial" w:cs="Arial"/>
          <w:b/>
          <w:color w:val="FF0000"/>
          <w:sz w:val="22"/>
          <w:szCs w:val="22"/>
        </w:rPr>
        <w:t>(INSERTAR</w:t>
      </w:r>
      <w:r w:rsidR="00977987" w:rsidRPr="00000558">
        <w:rPr>
          <w:rFonts w:ascii="Arial" w:hAnsi="Arial" w:cs="Arial"/>
          <w:b/>
          <w:color w:val="FF0000"/>
          <w:sz w:val="22"/>
          <w:szCs w:val="22"/>
        </w:rPr>
        <w:t xml:space="preserve">) </w:t>
      </w:r>
      <w:r w:rsidR="00977987" w:rsidRPr="00000558">
        <w:rPr>
          <w:rFonts w:ascii="Arial" w:hAnsi="Arial" w:cs="Arial"/>
          <w:color w:val="FF0000"/>
          <w:sz w:val="22"/>
          <w:szCs w:val="22"/>
        </w:rPr>
        <w:t xml:space="preserve">identificado con NIT </w:t>
      </w:r>
      <w:r w:rsidR="00977987" w:rsidRPr="00000558">
        <w:rPr>
          <w:rFonts w:ascii="Arial" w:hAnsi="Arial" w:cs="Arial"/>
          <w:b/>
          <w:color w:val="FF0000"/>
          <w:sz w:val="22"/>
          <w:szCs w:val="22"/>
        </w:rPr>
        <w:t>(insertar)</w:t>
      </w:r>
      <w:r w:rsidR="00977987" w:rsidRPr="00000558">
        <w:rPr>
          <w:rFonts w:ascii="Arial" w:hAnsi="Arial" w:cs="Arial"/>
          <w:color w:val="FF0000"/>
          <w:sz w:val="22"/>
          <w:szCs w:val="22"/>
        </w:rPr>
        <w:t xml:space="preserve">, presentó rechazo de la Liquidación Provisional, mediante escrito con radicado (insertar). </w:t>
      </w:r>
    </w:p>
    <w:bookmarkEnd w:id="0"/>
    <w:p w14:paraId="2FC26775" w14:textId="77777777" w:rsidR="00977987" w:rsidRDefault="00977987" w:rsidP="009779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07D24A" w14:textId="086BE358" w:rsidR="00977987" w:rsidRDefault="00977987" w:rsidP="009779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de conformidad con lo anterior, la liquidación provisional reemplaza para todos sus efectos el </w:t>
      </w:r>
      <w:r w:rsidR="00BB6FED">
        <w:rPr>
          <w:rFonts w:ascii="Arial" w:hAnsi="Arial" w:cs="Arial"/>
          <w:sz w:val="22"/>
          <w:szCs w:val="22"/>
        </w:rPr>
        <w:t>pliego de cargos</w:t>
      </w:r>
      <w:r>
        <w:rPr>
          <w:rFonts w:ascii="Arial" w:hAnsi="Arial" w:cs="Arial"/>
          <w:sz w:val="22"/>
          <w:szCs w:val="22"/>
        </w:rPr>
        <w:t>, de conformidad con el</w:t>
      </w:r>
      <w:r w:rsidR="00910A1E">
        <w:rPr>
          <w:rFonts w:ascii="Arial" w:hAnsi="Arial" w:cs="Arial"/>
          <w:sz w:val="22"/>
          <w:szCs w:val="22"/>
        </w:rPr>
        <w:t xml:space="preserve"> artículo 379 y 383 </w:t>
      </w:r>
      <w:r>
        <w:rPr>
          <w:rFonts w:ascii="Arial" w:hAnsi="Arial" w:cs="Arial"/>
          <w:sz w:val="22"/>
          <w:szCs w:val="22"/>
        </w:rPr>
        <w:t xml:space="preserve">del E.T.M. </w:t>
      </w:r>
    </w:p>
    <w:p w14:paraId="2DFD543A" w14:textId="6A9503D1" w:rsidR="002E15AC" w:rsidRDefault="002E15AC" w:rsidP="009779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010EFE" w14:textId="480C5279" w:rsidR="002E15AC" w:rsidRPr="004B016F" w:rsidRDefault="002E15AC" w:rsidP="002E15A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lo anterior, pues con motivo de las omisiones detectadas </w:t>
      </w:r>
      <w:r w:rsidRPr="004B016F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 xml:space="preserve">el cumplimiento de la obligación de (INSERTAR), consistente en (INSERTAR describiendo la conducta del contribuyente), la </w:t>
      </w:r>
      <w:r w:rsidRPr="004B016F">
        <w:rPr>
          <w:rFonts w:ascii="Arial" w:hAnsi="Arial" w:cs="Arial"/>
          <w:sz w:val="22"/>
          <w:szCs w:val="22"/>
        </w:rPr>
        <w:t xml:space="preserve">Oficina de Fiscalización, Control y Cobro Persuasivo, </w:t>
      </w:r>
      <w:r>
        <w:rPr>
          <w:rFonts w:ascii="Arial" w:hAnsi="Arial" w:cs="Arial"/>
          <w:sz w:val="22"/>
          <w:szCs w:val="22"/>
        </w:rPr>
        <w:t>debe realizar las actuaciones necesarias con la finalidad de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imponer la sanción correspondiente, de conformidad con la normativa vigente en el Municipio.</w:t>
      </w:r>
    </w:p>
    <w:p w14:paraId="76A8CFE4" w14:textId="2C575657" w:rsidR="002E15AC" w:rsidRDefault="002E15AC" w:rsidP="002E15A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B454D7">
        <w:rPr>
          <w:rFonts w:ascii="Arial" w:hAnsi="Arial" w:cs="Arial"/>
          <w:sz w:val="22"/>
          <w:szCs w:val="22"/>
        </w:rPr>
        <w:lastRenderedPageBreak/>
        <w:t xml:space="preserve">Que </w:t>
      </w:r>
      <w:r>
        <w:rPr>
          <w:rFonts w:ascii="Arial" w:hAnsi="Arial" w:cs="Arial"/>
          <w:sz w:val="22"/>
          <w:szCs w:val="22"/>
        </w:rPr>
        <w:t>así las cosas, esta dependencia,</w:t>
      </w:r>
      <w:r w:rsidRPr="00005B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 ejercicio de sus facultades</w:t>
      </w:r>
      <w:r w:rsidRPr="00005B6F">
        <w:rPr>
          <w:rFonts w:ascii="Arial" w:hAnsi="Arial" w:cs="Arial"/>
          <w:sz w:val="22"/>
          <w:szCs w:val="22"/>
        </w:rPr>
        <w:t>, debe imponer la aplicación de la sanción</w:t>
      </w:r>
      <w:r>
        <w:rPr>
          <w:rFonts w:ascii="Arial" w:hAnsi="Arial" w:cs="Arial"/>
          <w:sz w:val="22"/>
          <w:szCs w:val="22"/>
        </w:rPr>
        <w:t xml:space="preserve"> por (insertar la sanción correspondiente)</w:t>
      </w:r>
      <w:r w:rsidRPr="00005B6F">
        <w:rPr>
          <w:rFonts w:ascii="Arial" w:hAnsi="Arial" w:cs="Arial"/>
          <w:sz w:val="22"/>
          <w:szCs w:val="22"/>
        </w:rPr>
        <w:t xml:space="preserve"> prescrita en el artículo </w:t>
      </w:r>
      <w:r w:rsidRPr="004E0255">
        <w:rPr>
          <w:rFonts w:ascii="Arial" w:hAnsi="Arial" w:cs="Arial"/>
          <w:b/>
          <w:sz w:val="22"/>
          <w:szCs w:val="22"/>
        </w:rPr>
        <w:t xml:space="preserve">(insertar) </w:t>
      </w:r>
      <w:r w:rsidRPr="00005B6F">
        <w:rPr>
          <w:rFonts w:ascii="Arial" w:hAnsi="Arial" w:cs="Arial"/>
          <w:sz w:val="22"/>
          <w:szCs w:val="22"/>
        </w:rPr>
        <w:t xml:space="preserve">del </w:t>
      </w:r>
      <w:r>
        <w:rPr>
          <w:rFonts w:ascii="Arial" w:hAnsi="Arial" w:cs="Arial"/>
          <w:sz w:val="22"/>
          <w:szCs w:val="22"/>
          <w:lang w:eastAsia="es-CO"/>
        </w:rPr>
        <w:t>Estatuto Tributario Municipal,</w:t>
      </w:r>
      <w:r w:rsidRPr="00005B6F">
        <w:rPr>
          <w:rFonts w:ascii="Arial" w:hAnsi="Arial" w:cs="Arial"/>
          <w:sz w:val="22"/>
          <w:szCs w:val="22"/>
        </w:rPr>
        <w:t xml:space="preserve"> el cual señala:</w:t>
      </w:r>
    </w:p>
    <w:p w14:paraId="453C65F9" w14:textId="77777777" w:rsidR="002E15AC" w:rsidRDefault="002E15AC" w:rsidP="002E15A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3920DCF2" w14:textId="77777777" w:rsidR="002E15AC" w:rsidRPr="002A72AB" w:rsidRDefault="002E15AC" w:rsidP="002E15AC">
      <w:pPr>
        <w:autoSpaceDE w:val="0"/>
        <w:autoSpaceDN w:val="0"/>
        <w:adjustRightInd w:val="0"/>
        <w:ind w:left="708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2A72AB">
        <w:rPr>
          <w:rFonts w:ascii="Arial" w:hAnsi="Arial" w:cs="Arial"/>
          <w:i/>
          <w:sz w:val="22"/>
          <w:szCs w:val="22"/>
        </w:rPr>
        <w:t>(Transcribir el artículo correspondiente</w:t>
      </w:r>
      <w:r>
        <w:rPr>
          <w:rFonts w:ascii="Arial" w:hAnsi="Arial" w:cs="Arial"/>
          <w:i/>
          <w:sz w:val="22"/>
          <w:szCs w:val="22"/>
        </w:rPr>
        <w:t>)</w:t>
      </w:r>
    </w:p>
    <w:p w14:paraId="3CC90170" w14:textId="77777777" w:rsidR="002E15AC" w:rsidRDefault="002E15AC" w:rsidP="002E15A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0648F125" w14:textId="77777777" w:rsidR="002E15AC" w:rsidRDefault="002E15AC" w:rsidP="002E15A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4EB8A26F" w14:textId="77777777" w:rsidR="00977987" w:rsidRPr="00000558" w:rsidRDefault="00977987" w:rsidP="0097798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000558">
        <w:rPr>
          <w:rFonts w:ascii="Arial" w:eastAsia="Calibri" w:hAnsi="Arial" w:cs="Arial"/>
          <w:sz w:val="22"/>
          <w:szCs w:val="22"/>
          <w:lang w:val="es-CO" w:eastAsia="en-US"/>
        </w:rPr>
        <w:t xml:space="preserve">En mérito de lo expuesto y teniendo en cuenta el acervo probatorio que obra dentro del expediente, la Oficina de Fiscalización, Control y Cobro Persuasivo, </w:t>
      </w:r>
    </w:p>
    <w:p w14:paraId="1C3C49CD" w14:textId="77777777" w:rsidR="00977987" w:rsidRPr="00000558" w:rsidRDefault="00977987" w:rsidP="0097798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FE81045" w14:textId="77777777" w:rsidR="00977987" w:rsidRPr="00000558" w:rsidRDefault="00977987" w:rsidP="00977987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000558">
        <w:rPr>
          <w:rFonts w:ascii="Arial" w:hAnsi="Arial" w:cs="Arial"/>
          <w:b/>
          <w:sz w:val="22"/>
          <w:szCs w:val="22"/>
        </w:rPr>
        <w:t>RESUELVE</w:t>
      </w:r>
    </w:p>
    <w:p w14:paraId="14C4F5E5" w14:textId="77777777" w:rsidR="00977987" w:rsidRPr="00000558" w:rsidRDefault="00977987" w:rsidP="00977987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PMingLiU" w:hAnsi="Arial" w:cs="Arial"/>
          <w:b/>
          <w:snapToGrid w:val="0"/>
          <w:sz w:val="22"/>
          <w:szCs w:val="22"/>
          <w:lang w:eastAsia="es-MX"/>
        </w:rPr>
      </w:pPr>
    </w:p>
    <w:p w14:paraId="7253DC13" w14:textId="219DD64F" w:rsidR="00BB6FED" w:rsidRDefault="00977987" w:rsidP="00BB6F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00558">
        <w:rPr>
          <w:rFonts w:ascii="Arial" w:hAnsi="Arial" w:cs="Arial"/>
          <w:b/>
          <w:sz w:val="22"/>
          <w:szCs w:val="22"/>
        </w:rPr>
        <w:t>ARTÍCULO PRIMERO</w:t>
      </w:r>
      <w:r w:rsidRPr="00000558">
        <w:rPr>
          <w:rFonts w:ascii="Arial" w:hAnsi="Arial" w:cs="Arial"/>
          <w:sz w:val="22"/>
          <w:szCs w:val="22"/>
        </w:rPr>
        <w:t xml:space="preserve">. </w:t>
      </w:r>
      <w:r w:rsidR="00BB6FED" w:rsidRPr="00BB6FED">
        <w:rPr>
          <w:rFonts w:ascii="Arial" w:hAnsi="Arial" w:cs="Arial"/>
          <w:b/>
          <w:sz w:val="22"/>
          <w:szCs w:val="22"/>
        </w:rPr>
        <w:t>IMPONER SANCIÓN</w:t>
      </w:r>
      <w:r w:rsidR="00BB6FED">
        <w:rPr>
          <w:rFonts w:ascii="Arial" w:hAnsi="Arial" w:cs="Arial"/>
          <w:sz w:val="22"/>
          <w:szCs w:val="22"/>
        </w:rPr>
        <w:t xml:space="preserve"> por </w:t>
      </w:r>
      <w:r w:rsidR="00BB6FED" w:rsidRPr="001B3F54">
        <w:rPr>
          <w:rFonts w:ascii="Arial" w:hAnsi="Arial" w:cs="Arial"/>
          <w:b/>
          <w:sz w:val="22"/>
          <w:szCs w:val="22"/>
        </w:rPr>
        <w:t>(insertar)</w:t>
      </w:r>
      <w:r w:rsidR="00BB6FED">
        <w:rPr>
          <w:rFonts w:ascii="Arial" w:hAnsi="Arial" w:cs="Arial"/>
          <w:sz w:val="22"/>
          <w:szCs w:val="22"/>
        </w:rPr>
        <w:t xml:space="preserve"> </w:t>
      </w:r>
      <w:r w:rsidR="00BB6FED" w:rsidRPr="004B016F">
        <w:rPr>
          <w:rFonts w:ascii="Arial" w:hAnsi="Arial" w:cs="Arial"/>
          <w:sz w:val="22"/>
          <w:szCs w:val="22"/>
        </w:rPr>
        <w:t>a cargo de</w:t>
      </w:r>
      <w:r w:rsidR="00BB6FED">
        <w:rPr>
          <w:rFonts w:ascii="Arial" w:hAnsi="Arial" w:cs="Arial"/>
          <w:sz w:val="22"/>
          <w:szCs w:val="22"/>
        </w:rPr>
        <w:t xml:space="preserve"> la</w:t>
      </w:r>
      <w:r w:rsidR="00BB6FED" w:rsidRPr="00727D2E">
        <w:rPr>
          <w:rFonts w:ascii="Arial" w:hAnsi="Arial" w:cs="Arial"/>
          <w:sz w:val="22"/>
          <w:szCs w:val="22"/>
        </w:rPr>
        <w:t xml:space="preserve"> </w:t>
      </w:r>
      <w:r w:rsidR="00BB6FED">
        <w:rPr>
          <w:rFonts w:ascii="Arial" w:hAnsi="Arial" w:cs="Arial"/>
          <w:sz w:val="22"/>
          <w:szCs w:val="22"/>
        </w:rPr>
        <w:t xml:space="preserve">sociedad/señor/a  </w:t>
      </w:r>
      <w:r w:rsidR="00BB6FED" w:rsidRPr="004B016F">
        <w:rPr>
          <w:rFonts w:ascii="Arial" w:hAnsi="Arial" w:cs="Arial"/>
          <w:sz w:val="22"/>
          <w:szCs w:val="22"/>
        </w:rPr>
        <w:t xml:space="preserve"> </w:t>
      </w:r>
      <w:r w:rsidR="00BB6FED" w:rsidRPr="001B3F54">
        <w:rPr>
          <w:rFonts w:ascii="Arial" w:hAnsi="Arial" w:cs="Arial"/>
          <w:b/>
          <w:sz w:val="22"/>
          <w:szCs w:val="22"/>
        </w:rPr>
        <w:t>(INSERTAR)</w:t>
      </w:r>
      <w:r w:rsidR="00BB6FED" w:rsidRPr="004B016F">
        <w:rPr>
          <w:rFonts w:ascii="Arial" w:hAnsi="Arial" w:cs="Arial"/>
          <w:sz w:val="22"/>
          <w:szCs w:val="22"/>
        </w:rPr>
        <w:t xml:space="preserve"> identificado con NIT </w:t>
      </w:r>
      <w:r w:rsidR="00BB6FED" w:rsidRPr="001B3F54">
        <w:rPr>
          <w:rFonts w:ascii="Arial" w:hAnsi="Arial" w:cs="Arial"/>
          <w:b/>
          <w:sz w:val="22"/>
          <w:szCs w:val="22"/>
        </w:rPr>
        <w:t>(insertar),</w:t>
      </w:r>
      <w:r w:rsidR="00BB6FED" w:rsidRPr="004B016F">
        <w:rPr>
          <w:rFonts w:ascii="Arial" w:hAnsi="Arial" w:cs="Arial"/>
          <w:sz w:val="22"/>
          <w:szCs w:val="22"/>
        </w:rPr>
        <w:t xml:space="preserve"> </w:t>
      </w:r>
      <w:r w:rsidR="00BB6FED">
        <w:rPr>
          <w:rFonts w:ascii="Arial" w:hAnsi="Arial" w:cs="Arial"/>
          <w:sz w:val="22"/>
          <w:szCs w:val="22"/>
        </w:rPr>
        <w:t>en razón de la</w:t>
      </w:r>
      <w:r w:rsidR="00CA2CAA">
        <w:rPr>
          <w:rFonts w:ascii="Arial" w:hAnsi="Arial" w:cs="Arial"/>
          <w:sz w:val="22"/>
          <w:szCs w:val="22"/>
        </w:rPr>
        <w:t xml:space="preserve"> omisión en el cumplimiento de </w:t>
      </w:r>
      <w:r w:rsidR="00BB6FED" w:rsidRPr="001B3F54">
        <w:rPr>
          <w:rFonts w:ascii="Arial" w:hAnsi="Arial" w:cs="Arial"/>
          <w:b/>
          <w:sz w:val="22"/>
          <w:szCs w:val="22"/>
        </w:rPr>
        <w:t>(insertar)</w:t>
      </w:r>
      <w:r w:rsidR="00CA2CAA">
        <w:rPr>
          <w:rFonts w:ascii="Arial" w:hAnsi="Arial" w:cs="Arial"/>
          <w:b/>
          <w:sz w:val="22"/>
          <w:szCs w:val="22"/>
        </w:rPr>
        <w:t xml:space="preserve">, </w:t>
      </w:r>
      <w:r w:rsidR="00CA2CAA">
        <w:rPr>
          <w:rFonts w:ascii="Arial" w:hAnsi="Arial" w:cs="Arial"/>
          <w:bCs/>
          <w:sz w:val="22"/>
          <w:szCs w:val="22"/>
        </w:rPr>
        <w:t>la cual se cuantifica</w:t>
      </w:r>
      <w:r w:rsidR="00BB6FED">
        <w:rPr>
          <w:rFonts w:ascii="Arial" w:hAnsi="Arial" w:cs="Arial"/>
          <w:sz w:val="22"/>
          <w:szCs w:val="22"/>
        </w:rPr>
        <w:t xml:space="preserve"> de la siguiente manera: </w:t>
      </w:r>
    </w:p>
    <w:p w14:paraId="162EB692" w14:textId="77777777" w:rsidR="00BB6FED" w:rsidRDefault="00BB6FED" w:rsidP="00BB6F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2"/>
        <w:gridCol w:w="1461"/>
        <w:gridCol w:w="2126"/>
        <w:gridCol w:w="1984"/>
        <w:gridCol w:w="2029"/>
      </w:tblGrid>
      <w:tr w:rsidR="00BB6FED" w:rsidRPr="000439F9" w14:paraId="44439C91" w14:textId="77777777" w:rsidTr="00D7073D">
        <w:tc>
          <w:tcPr>
            <w:tcW w:w="2362" w:type="dxa"/>
          </w:tcPr>
          <w:p w14:paraId="191EC7A6" w14:textId="77777777" w:rsidR="00BB6FED" w:rsidRPr="000439F9" w:rsidRDefault="00BB6FED" w:rsidP="001B3F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9F9">
              <w:rPr>
                <w:rFonts w:ascii="Arial" w:hAnsi="Arial" w:cs="Arial"/>
                <w:sz w:val="20"/>
                <w:szCs w:val="20"/>
              </w:rPr>
              <w:t>HECHO SANCIONATORIO</w:t>
            </w:r>
          </w:p>
        </w:tc>
        <w:tc>
          <w:tcPr>
            <w:tcW w:w="1461" w:type="dxa"/>
          </w:tcPr>
          <w:p w14:paraId="4CDDDF28" w14:textId="16954819" w:rsidR="00BB6FED" w:rsidRPr="000439F9" w:rsidRDefault="00BB6FED" w:rsidP="001B3F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9F9">
              <w:rPr>
                <w:rFonts w:ascii="Arial" w:hAnsi="Arial" w:cs="Arial"/>
                <w:sz w:val="20"/>
                <w:szCs w:val="20"/>
              </w:rPr>
              <w:t>ARTICULO</w:t>
            </w:r>
          </w:p>
        </w:tc>
        <w:tc>
          <w:tcPr>
            <w:tcW w:w="2126" w:type="dxa"/>
          </w:tcPr>
          <w:p w14:paraId="76C6CFAE" w14:textId="77777777" w:rsidR="00BB6FED" w:rsidRPr="000439F9" w:rsidRDefault="00BB6FED" w:rsidP="001B3F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9F9">
              <w:rPr>
                <w:rFonts w:ascii="Arial" w:hAnsi="Arial" w:cs="Arial"/>
                <w:sz w:val="20"/>
                <w:szCs w:val="20"/>
              </w:rPr>
              <w:t>BASE DE LA SANCIÓN</w:t>
            </w:r>
          </w:p>
        </w:tc>
        <w:tc>
          <w:tcPr>
            <w:tcW w:w="1984" w:type="dxa"/>
          </w:tcPr>
          <w:p w14:paraId="441A315C" w14:textId="77777777" w:rsidR="00BB6FED" w:rsidRPr="000439F9" w:rsidRDefault="00BB6FED" w:rsidP="001B3F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9F9">
              <w:rPr>
                <w:rFonts w:ascii="Arial" w:hAnsi="Arial" w:cs="Arial"/>
                <w:sz w:val="20"/>
                <w:szCs w:val="20"/>
              </w:rPr>
              <w:t>PORCENTAJE O TARIFA DE LA SANCIÓN</w:t>
            </w:r>
          </w:p>
        </w:tc>
        <w:tc>
          <w:tcPr>
            <w:tcW w:w="2029" w:type="dxa"/>
          </w:tcPr>
          <w:p w14:paraId="3BE466AC" w14:textId="77FBAF89" w:rsidR="00BB6FED" w:rsidRPr="000439F9" w:rsidRDefault="00BB6FED" w:rsidP="001B3F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9F9">
              <w:rPr>
                <w:rFonts w:ascii="Arial" w:hAnsi="Arial" w:cs="Arial"/>
                <w:sz w:val="20"/>
                <w:szCs w:val="20"/>
              </w:rPr>
              <w:t>VALOR SANCIÓN</w:t>
            </w:r>
          </w:p>
        </w:tc>
      </w:tr>
      <w:tr w:rsidR="00BB6FED" w:rsidRPr="00C06851" w14:paraId="054203A4" w14:textId="77777777" w:rsidTr="00D7073D">
        <w:tc>
          <w:tcPr>
            <w:tcW w:w="2362" w:type="dxa"/>
          </w:tcPr>
          <w:p w14:paraId="70DA3679" w14:textId="77777777" w:rsidR="00BB6FED" w:rsidRPr="00C06851" w:rsidRDefault="00BB6FED" w:rsidP="00D707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6851">
              <w:rPr>
                <w:rFonts w:ascii="Arial" w:hAnsi="Arial" w:cs="Arial"/>
                <w:b/>
                <w:sz w:val="20"/>
                <w:szCs w:val="20"/>
              </w:rPr>
              <w:t>insertar</w:t>
            </w:r>
          </w:p>
        </w:tc>
        <w:tc>
          <w:tcPr>
            <w:tcW w:w="1461" w:type="dxa"/>
          </w:tcPr>
          <w:p w14:paraId="7E68AAF3" w14:textId="77777777" w:rsidR="00BB6FED" w:rsidRPr="00C06851" w:rsidRDefault="00BB6FED" w:rsidP="00D707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6851">
              <w:rPr>
                <w:rFonts w:ascii="Arial" w:hAnsi="Arial" w:cs="Arial"/>
                <w:b/>
                <w:sz w:val="20"/>
                <w:szCs w:val="20"/>
              </w:rPr>
              <w:t>insertar</w:t>
            </w:r>
          </w:p>
        </w:tc>
        <w:tc>
          <w:tcPr>
            <w:tcW w:w="2126" w:type="dxa"/>
          </w:tcPr>
          <w:p w14:paraId="10733B2B" w14:textId="77777777" w:rsidR="00BB6FED" w:rsidRPr="00C06851" w:rsidRDefault="00BB6FED" w:rsidP="00D707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6851">
              <w:rPr>
                <w:rFonts w:ascii="Arial" w:hAnsi="Arial" w:cs="Arial"/>
                <w:b/>
                <w:sz w:val="20"/>
                <w:szCs w:val="20"/>
              </w:rPr>
              <w:t>insertar</w:t>
            </w:r>
          </w:p>
        </w:tc>
        <w:tc>
          <w:tcPr>
            <w:tcW w:w="1984" w:type="dxa"/>
          </w:tcPr>
          <w:p w14:paraId="2FB1A315" w14:textId="77777777" w:rsidR="00BB6FED" w:rsidRPr="00C06851" w:rsidRDefault="00BB6FED" w:rsidP="00D707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6851">
              <w:rPr>
                <w:rFonts w:ascii="Arial" w:hAnsi="Arial" w:cs="Arial"/>
                <w:b/>
                <w:sz w:val="20"/>
                <w:szCs w:val="20"/>
              </w:rPr>
              <w:t>insertar</w:t>
            </w:r>
          </w:p>
        </w:tc>
        <w:tc>
          <w:tcPr>
            <w:tcW w:w="2029" w:type="dxa"/>
          </w:tcPr>
          <w:p w14:paraId="4CCA3AE3" w14:textId="77777777" w:rsidR="00BB6FED" w:rsidRPr="00C06851" w:rsidRDefault="00BB6FED" w:rsidP="00D707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6851">
              <w:rPr>
                <w:rFonts w:ascii="Arial" w:hAnsi="Arial" w:cs="Arial"/>
                <w:b/>
                <w:sz w:val="20"/>
                <w:szCs w:val="20"/>
              </w:rPr>
              <w:t>$ insertar</w:t>
            </w:r>
          </w:p>
        </w:tc>
      </w:tr>
    </w:tbl>
    <w:p w14:paraId="509250A4" w14:textId="77777777" w:rsidR="00BB6FED" w:rsidRPr="00C06851" w:rsidRDefault="00BB6FED" w:rsidP="00BB6FE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8D6BD19" w14:textId="6593CE07" w:rsidR="00977987" w:rsidRPr="00000558" w:rsidRDefault="00977987" w:rsidP="00BB6FED">
      <w:pPr>
        <w:jc w:val="both"/>
        <w:rPr>
          <w:rFonts w:ascii="Arial" w:hAnsi="Arial" w:cs="Arial"/>
          <w:sz w:val="22"/>
          <w:szCs w:val="22"/>
        </w:rPr>
      </w:pPr>
    </w:p>
    <w:p w14:paraId="32C3F720" w14:textId="77777777" w:rsidR="00D47B3F" w:rsidRDefault="00977987" w:rsidP="00D47B3F">
      <w:pPr>
        <w:jc w:val="both"/>
        <w:rPr>
          <w:rFonts w:ascii="Arial" w:hAnsi="Arial" w:cs="Arial"/>
          <w:sz w:val="22"/>
          <w:szCs w:val="22"/>
        </w:rPr>
      </w:pPr>
      <w:r w:rsidRPr="00000558">
        <w:rPr>
          <w:rFonts w:cs="Arial"/>
          <w:b/>
          <w:sz w:val="22"/>
          <w:szCs w:val="22"/>
        </w:rPr>
        <w:t>ARTÍCULO SEGUNDO</w:t>
      </w:r>
      <w:r w:rsidRPr="00000558">
        <w:rPr>
          <w:rFonts w:cs="Arial"/>
          <w:sz w:val="22"/>
          <w:szCs w:val="22"/>
        </w:rPr>
        <w:t>.</w:t>
      </w:r>
      <w:r w:rsidRPr="00000558">
        <w:rPr>
          <w:rFonts w:cs="Arial"/>
          <w:sz w:val="22"/>
          <w:szCs w:val="22"/>
          <w:lang w:val="es-CO"/>
        </w:rPr>
        <w:t xml:space="preserve"> </w:t>
      </w:r>
      <w:r w:rsidR="00CA2CAA" w:rsidRPr="00B454D7">
        <w:rPr>
          <w:rFonts w:ascii="Arial" w:eastAsia="PMingLiU" w:hAnsi="Arial" w:cs="Arial"/>
          <w:snapToGrid w:val="0"/>
          <w:sz w:val="22"/>
          <w:szCs w:val="22"/>
          <w:lang w:eastAsia="es-MX"/>
        </w:rPr>
        <w:t xml:space="preserve">Informar al </w:t>
      </w:r>
      <w:r w:rsidR="00CA2CAA">
        <w:rPr>
          <w:rFonts w:ascii="Arial" w:eastAsia="PMingLiU" w:hAnsi="Arial" w:cs="Arial"/>
          <w:snapToGrid w:val="0"/>
          <w:sz w:val="22"/>
          <w:szCs w:val="22"/>
          <w:lang w:eastAsia="es-MX"/>
        </w:rPr>
        <w:t>c</w:t>
      </w:r>
      <w:r w:rsidR="00CA2CAA" w:rsidRPr="00B454D7">
        <w:rPr>
          <w:rFonts w:ascii="Arial" w:eastAsia="PMingLiU" w:hAnsi="Arial" w:cs="Arial"/>
          <w:snapToGrid w:val="0"/>
          <w:sz w:val="22"/>
          <w:szCs w:val="22"/>
          <w:lang w:eastAsia="es-MX"/>
        </w:rPr>
        <w:t xml:space="preserve">ontribuyente </w:t>
      </w:r>
      <w:r w:rsidR="00CA2CAA" w:rsidRPr="00B454D7">
        <w:rPr>
          <w:rFonts w:ascii="Arial" w:hAnsi="Arial" w:cs="Arial"/>
          <w:b/>
          <w:sz w:val="22"/>
          <w:szCs w:val="22"/>
        </w:rPr>
        <w:t xml:space="preserve">(insertar) </w:t>
      </w:r>
      <w:r w:rsidR="00CA2CAA" w:rsidRPr="00B454D7">
        <w:rPr>
          <w:rFonts w:ascii="Arial" w:hAnsi="Arial" w:cs="Arial"/>
          <w:sz w:val="22"/>
          <w:szCs w:val="22"/>
        </w:rPr>
        <w:t xml:space="preserve">identificado con NIT </w:t>
      </w:r>
      <w:r w:rsidR="00CA2CAA" w:rsidRPr="00B454D7">
        <w:rPr>
          <w:rFonts w:ascii="Arial" w:hAnsi="Arial" w:cs="Arial"/>
          <w:b/>
          <w:sz w:val="22"/>
          <w:szCs w:val="22"/>
        </w:rPr>
        <w:t xml:space="preserve"> (insertar)</w:t>
      </w:r>
      <w:r w:rsidR="00CA2CAA">
        <w:rPr>
          <w:rFonts w:ascii="Arial" w:hAnsi="Arial" w:cs="Arial"/>
          <w:b/>
          <w:sz w:val="22"/>
          <w:szCs w:val="22"/>
        </w:rPr>
        <w:t>,</w:t>
      </w:r>
      <w:r w:rsidR="00CA2CAA" w:rsidRPr="00B454D7">
        <w:rPr>
          <w:rFonts w:ascii="Arial" w:hAnsi="Arial" w:cs="Arial"/>
          <w:b/>
          <w:sz w:val="22"/>
          <w:szCs w:val="22"/>
        </w:rPr>
        <w:t xml:space="preserve"> </w:t>
      </w:r>
      <w:r w:rsidR="00CA2CAA" w:rsidRPr="00B454D7">
        <w:rPr>
          <w:rFonts w:ascii="Arial" w:eastAsia="PMingLiU" w:hAnsi="Arial" w:cs="Arial"/>
          <w:snapToGrid w:val="0"/>
          <w:sz w:val="22"/>
          <w:szCs w:val="22"/>
          <w:lang w:eastAsia="es-MX"/>
        </w:rPr>
        <w:t xml:space="preserve">que contra la presente liquidación de  revisión  procede el recurso de reconsideración , </w:t>
      </w:r>
      <w:r w:rsidR="00CA2CAA" w:rsidRPr="007715B1">
        <w:rPr>
          <w:rFonts w:ascii="Arial" w:hAnsi="Arial" w:cs="Arial"/>
          <w:sz w:val="22"/>
          <w:szCs w:val="22"/>
        </w:rPr>
        <w:t>dentro de los dos (2) meses siguientes a su notificación,</w:t>
      </w:r>
      <w:r w:rsidR="00CA2CAA" w:rsidRPr="00164BCB">
        <w:rPr>
          <w:rFonts w:ascii="Arial" w:hAnsi="Arial" w:cs="Arial"/>
          <w:sz w:val="22"/>
          <w:szCs w:val="22"/>
        </w:rPr>
        <w:t xml:space="preserve"> </w:t>
      </w:r>
      <w:r w:rsidR="00CA2CAA" w:rsidRPr="0085165F">
        <w:rPr>
          <w:rFonts w:ascii="Arial" w:hAnsi="Arial" w:cs="Arial"/>
          <w:sz w:val="22"/>
          <w:szCs w:val="22"/>
        </w:rPr>
        <w:t xml:space="preserve">según lo dispuesto en </w:t>
      </w:r>
      <w:r w:rsidR="00CA2CAA">
        <w:rPr>
          <w:rFonts w:ascii="Arial" w:hAnsi="Arial" w:cs="Arial"/>
          <w:sz w:val="22"/>
          <w:szCs w:val="22"/>
        </w:rPr>
        <w:t xml:space="preserve">los artículos 278 literal D y 292, y con el cumplimiento de los requisitos dispuestos en el artículo 386 </w:t>
      </w:r>
      <w:r w:rsidR="00CA2CAA" w:rsidRPr="0085165F">
        <w:rPr>
          <w:rFonts w:ascii="Arial" w:hAnsi="Arial" w:cs="Arial"/>
          <w:sz w:val="22"/>
          <w:szCs w:val="22"/>
          <w:lang w:val="es-MX"/>
        </w:rPr>
        <w:t xml:space="preserve">del </w:t>
      </w:r>
      <w:r w:rsidR="00CA2CAA">
        <w:rPr>
          <w:rFonts w:ascii="Arial" w:hAnsi="Arial" w:cs="Arial"/>
          <w:sz w:val="22"/>
          <w:szCs w:val="22"/>
          <w:lang w:eastAsia="es-CO"/>
        </w:rPr>
        <w:t xml:space="preserve"> Acuerdo 023 de 2021</w:t>
      </w:r>
      <w:r w:rsidR="00CA2CAA" w:rsidRPr="00B454D7">
        <w:rPr>
          <w:rFonts w:ascii="Arial" w:eastAsia="PMingLiU" w:hAnsi="Arial" w:cs="Arial"/>
          <w:snapToGrid w:val="0"/>
          <w:sz w:val="22"/>
          <w:szCs w:val="22"/>
          <w:lang w:eastAsia="es-MX"/>
        </w:rPr>
        <w:t xml:space="preserve">, </w:t>
      </w:r>
      <w:r w:rsidR="00CA2CAA">
        <w:rPr>
          <w:rFonts w:ascii="Arial" w:eastAsia="PMingLiU" w:hAnsi="Arial" w:cs="Arial"/>
          <w:sz w:val="22"/>
          <w:szCs w:val="22"/>
          <w:lang w:eastAsia="es-MX"/>
        </w:rPr>
        <w:t xml:space="preserve">el cual deberá radicarse previa presentación personal, de forma virtual por la página web de la alcaldía del Municipio de Itagüí </w:t>
      </w:r>
      <w:hyperlink w:history="1">
        <w:r w:rsidR="00CA2CAA">
          <w:rPr>
            <w:rStyle w:val="Hipervnculo"/>
            <w:rFonts w:ascii="Arial" w:eastAsia="PMingLiU" w:hAnsi="Arial" w:cs="Arial"/>
            <w:sz w:val="22"/>
            <w:szCs w:val="22"/>
            <w:lang w:eastAsia="es-MX"/>
          </w:rPr>
          <w:t>www.itagui.gov.co</w:t>
        </w:r>
      </w:hyperlink>
      <w:r w:rsidR="00CA2CAA">
        <w:rPr>
          <w:rFonts w:ascii="Arial" w:eastAsia="PMingLiU" w:hAnsi="Arial" w:cs="Arial"/>
          <w:sz w:val="22"/>
          <w:szCs w:val="22"/>
          <w:lang w:eastAsia="es-MX"/>
        </w:rPr>
        <w:t xml:space="preserve"> en el botón de RADICACIÓN WEB link </w:t>
      </w:r>
      <w:hyperlink w:history="1">
        <w:r w:rsidR="00CA2CAA">
          <w:rPr>
            <w:rStyle w:val="Hipervnculo"/>
            <w:rFonts w:ascii="Arial" w:eastAsia="PMingLiU" w:hAnsi="Arial" w:cs="Arial"/>
            <w:sz w:val="22"/>
            <w:szCs w:val="22"/>
            <w:lang w:eastAsia="es-MX"/>
          </w:rPr>
          <w:t>https://aplicaciones.itagui.gov.co/sisged/radicacionweb/sisgedweb</w:t>
        </w:r>
      </w:hyperlink>
      <w:r w:rsidR="00CA2CAA">
        <w:rPr>
          <w:rFonts w:ascii="Arial" w:eastAsia="PMingLiU" w:hAnsi="Arial" w:cs="Arial"/>
          <w:sz w:val="22"/>
          <w:szCs w:val="22"/>
          <w:lang w:eastAsia="es-MX"/>
        </w:rPr>
        <w:t>, o de forma presencial en la Unidad de Correspondencia ubicada en el primer piso del Centro Administrativo Municipal de Itagüí (CAMI) Carrera 51 No. 51 – 55, teléfono 6043737676.</w:t>
      </w:r>
      <w:r w:rsidR="00D47B3F">
        <w:rPr>
          <w:rFonts w:ascii="Arial" w:eastAsia="PMingLiU" w:hAnsi="Arial" w:cs="Arial"/>
          <w:sz w:val="22"/>
          <w:szCs w:val="22"/>
          <w:lang w:eastAsia="es-MX"/>
        </w:rPr>
        <w:t xml:space="preserve"> </w:t>
      </w:r>
      <w:r w:rsidR="00D47B3F">
        <w:rPr>
          <w:rFonts w:ascii="Arial" w:hAnsi="Arial" w:cs="Arial"/>
          <w:sz w:val="22"/>
          <w:szCs w:val="22"/>
        </w:rPr>
        <w:t>La respuesta enviada a través de un medio diferente a los señalados anteriormente, no será tenida en cuenta por la administración municipal, por incumplir con los mecanismos de radicación autorizados por la Alcaldía de Itagüí.</w:t>
      </w:r>
    </w:p>
    <w:p w14:paraId="22EC6111" w14:textId="77777777" w:rsidR="00D47B3F" w:rsidRDefault="00D47B3F" w:rsidP="00D47B3F">
      <w:pPr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1AA4C5F7" w14:textId="62E51D95" w:rsidR="00BD2777" w:rsidRPr="009C61DA" w:rsidRDefault="00BD2777" w:rsidP="00CA2CAA">
      <w:pPr>
        <w:pStyle w:val="Textoindependiente2"/>
        <w:tabs>
          <w:tab w:val="left" w:pos="2520"/>
        </w:tabs>
        <w:rPr>
          <w:rFonts w:cs="Arial"/>
          <w:b/>
          <w:snapToGrid w:val="0"/>
          <w:sz w:val="22"/>
          <w:szCs w:val="22"/>
          <w:lang w:val="es-CO"/>
        </w:rPr>
      </w:pPr>
    </w:p>
    <w:p w14:paraId="00943B84" w14:textId="2CE4264C" w:rsidR="0096262D" w:rsidRDefault="00BD2777" w:rsidP="00451DE5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B454D7">
        <w:rPr>
          <w:rFonts w:ascii="Arial" w:eastAsia="PMingLiU" w:hAnsi="Arial" w:cs="Arial"/>
          <w:b/>
          <w:snapToGrid w:val="0"/>
          <w:sz w:val="22"/>
          <w:szCs w:val="22"/>
          <w:lang w:eastAsia="es-MX"/>
        </w:rPr>
        <w:t>ARTÍCULO</w:t>
      </w:r>
      <w:r w:rsidR="00451DE5">
        <w:rPr>
          <w:rFonts w:ascii="Arial" w:eastAsia="PMingLiU" w:hAnsi="Arial" w:cs="Arial"/>
          <w:b/>
          <w:snapToGrid w:val="0"/>
          <w:sz w:val="22"/>
          <w:szCs w:val="22"/>
          <w:lang w:eastAsia="es-MX"/>
        </w:rPr>
        <w:t xml:space="preserve"> TERCERO</w:t>
      </w:r>
      <w:r w:rsidR="004B016F" w:rsidRPr="004B016F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="004B016F" w:rsidRPr="004B016F">
        <w:rPr>
          <w:rFonts w:ascii="Arial" w:eastAsia="Calibri" w:hAnsi="Arial" w:cs="Arial"/>
          <w:sz w:val="22"/>
          <w:szCs w:val="22"/>
          <w:lang w:eastAsia="en-US"/>
        </w:rPr>
        <w:t xml:space="preserve">Notificar </w:t>
      </w:r>
      <w:r w:rsidR="00451DE5">
        <w:rPr>
          <w:rFonts w:ascii="Arial" w:eastAsia="Calibri" w:hAnsi="Arial" w:cs="Arial"/>
          <w:sz w:val="22"/>
          <w:szCs w:val="22"/>
          <w:lang w:eastAsia="en-US"/>
        </w:rPr>
        <w:t xml:space="preserve">la presente resolución  a </w:t>
      </w:r>
      <w:r w:rsidR="00451DE5">
        <w:rPr>
          <w:rFonts w:ascii="Arial" w:hAnsi="Arial" w:cs="Arial"/>
          <w:sz w:val="22"/>
          <w:szCs w:val="22"/>
        </w:rPr>
        <w:t xml:space="preserve">la sociedad/señor/a </w:t>
      </w:r>
      <w:r w:rsidR="004B016F" w:rsidRPr="004B016F">
        <w:rPr>
          <w:rFonts w:ascii="Arial" w:hAnsi="Arial" w:cs="Arial"/>
          <w:sz w:val="22"/>
          <w:szCs w:val="22"/>
        </w:rPr>
        <w:t>(insertar) identificado con (insertar)</w:t>
      </w:r>
      <w:r w:rsidR="004B016F" w:rsidRPr="004B016F"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="0096262D" w:rsidRPr="00216B9F">
        <w:rPr>
          <w:rFonts w:ascii="Arial" w:hAnsi="Arial" w:cs="Arial"/>
          <w:sz w:val="22"/>
          <w:szCs w:val="22"/>
        </w:rPr>
        <w:t>de conformidad con los artículos 282</w:t>
      </w:r>
      <w:r w:rsidR="00CA2CAA">
        <w:rPr>
          <w:rFonts w:ascii="Arial" w:hAnsi="Arial" w:cs="Arial"/>
          <w:sz w:val="22"/>
          <w:szCs w:val="22"/>
        </w:rPr>
        <w:t xml:space="preserve"> a 292 </w:t>
      </w:r>
      <w:r w:rsidR="0096262D" w:rsidRPr="00216B9F">
        <w:rPr>
          <w:rFonts w:ascii="Arial" w:hAnsi="Arial" w:cs="Arial"/>
          <w:sz w:val="22"/>
          <w:szCs w:val="22"/>
          <w:lang w:val="es-MX"/>
        </w:rPr>
        <w:t xml:space="preserve">del </w:t>
      </w:r>
      <w:r w:rsidR="0096262D" w:rsidRPr="00216B9F">
        <w:rPr>
          <w:rFonts w:ascii="Arial" w:hAnsi="Arial" w:cs="Arial"/>
          <w:sz w:val="22"/>
          <w:szCs w:val="22"/>
          <w:lang w:eastAsia="es-CO"/>
        </w:rPr>
        <w:t>Estatuto Tributario Municipal</w:t>
      </w:r>
      <w:r w:rsidR="0096262D">
        <w:rPr>
          <w:rFonts w:ascii="Arial" w:hAnsi="Arial" w:cs="Arial"/>
          <w:sz w:val="22"/>
          <w:szCs w:val="22"/>
          <w:lang w:eastAsia="es-CO"/>
        </w:rPr>
        <w:t>.</w:t>
      </w:r>
    </w:p>
    <w:p w14:paraId="4B5DEAF8" w14:textId="77777777" w:rsidR="00D211F6" w:rsidRPr="004B016F" w:rsidRDefault="00D211F6" w:rsidP="00451DE5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  <w:b/>
          <w:sz w:val="22"/>
          <w:szCs w:val="22"/>
          <w:lang w:val="es-CO" w:eastAsia="es-CO"/>
        </w:rPr>
      </w:pPr>
    </w:p>
    <w:p w14:paraId="1B376DB7" w14:textId="77777777" w:rsidR="0069013C" w:rsidRDefault="0069013C" w:rsidP="00BD2777">
      <w:pPr>
        <w:jc w:val="both"/>
        <w:rPr>
          <w:rFonts w:ascii="Arial" w:hAnsi="Arial" w:cs="Arial"/>
          <w:i/>
          <w:sz w:val="22"/>
          <w:szCs w:val="22"/>
          <w:lang w:eastAsia="ar-SA"/>
        </w:rPr>
      </w:pPr>
      <w:bookmarkStart w:id="1" w:name="_GoBack"/>
      <w:bookmarkEnd w:id="1"/>
    </w:p>
    <w:p w14:paraId="110CF129" w14:textId="77777777" w:rsidR="001203C3" w:rsidRPr="004B016F" w:rsidRDefault="001203C3" w:rsidP="00BD2777">
      <w:pPr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3878D4D5" w14:textId="77777777" w:rsidR="004320F5" w:rsidRPr="004B016F" w:rsidRDefault="004320F5" w:rsidP="004320F5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B016F">
        <w:rPr>
          <w:rFonts w:ascii="Arial" w:hAnsi="Arial" w:cs="Arial"/>
          <w:b/>
          <w:sz w:val="22"/>
          <w:szCs w:val="22"/>
        </w:rPr>
        <w:t>NOTIFÍQUESE Y CÚMPLASE</w:t>
      </w:r>
    </w:p>
    <w:p w14:paraId="0E89B092" w14:textId="77777777" w:rsidR="004320F5" w:rsidRDefault="004320F5" w:rsidP="004320F5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092E5EE8" w14:textId="77777777" w:rsidR="004B016F" w:rsidRPr="004B016F" w:rsidRDefault="004B016F" w:rsidP="004320F5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3478590" w14:textId="77777777" w:rsidR="004320F5" w:rsidRPr="004B016F" w:rsidRDefault="004320F5" w:rsidP="004320F5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9DBCBD0" w14:textId="77777777" w:rsidR="004320F5" w:rsidRPr="004B016F" w:rsidRDefault="004320F5" w:rsidP="004320F5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B016F">
        <w:rPr>
          <w:rFonts w:ascii="Arial" w:hAnsi="Arial" w:cs="Arial"/>
          <w:b/>
          <w:i/>
          <w:sz w:val="22"/>
          <w:szCs w:val="22"/>
        </w:rPr>
        <w:t xml:space="preserve"> (INSERTAR)</w:t>
      </w:r>
    </w:p>
    <w:p w14:paraId="73574180" w14:textId="4F18DC6C" w:rsidR="004320F5" w:rsidRPr="001B3F54" w:rsidRDefault="00A60BCD" w:rsidP="00BD2777">
      <w:pPr>
        <w:jc w:val="center"/>
        <w:rPr>
          <w:rFonts w:ascii="Arial" w:hAnsi="Arial" w:cs="Arial"/>
          <w:b/>
          <w:sz w:val="22"/>
          <w:szCs w:val="22"/>
        </w:rPr>
      </w:pPr>
      <w:r w:rsidRPr="001B3F54">
        <w:rPr>
          <w:rFonts w:ascii="Arial" w:hAnsi="Arial" w:cs="Arial"/>
          <w:b/>
          <w:sz w:val="22"/>
          <w:szCs w:val="22"/>
        </w:rPr>
        <w:t>Jefe</w:t>
      </w:r>
      <w:r w:rsidR="00E65989" w:rsidRPr="001B3F54">
        <w:rPr>
          <w:rFonts w:ascii="Arial" w:hAnsi="Arial" w:cs="Arial"/>
          <w:b/>
          <w:sz w:val="22"/>
          <w:szCs w:val="22"/>
        </w:rPr>
        <w:t xml:space="preserve"> </w:t>
      </w:r>
      <w:r w:rsidR="004320F5" w:rsidRPr="001B3F54">
        <w:rPr>
          <w:rFonts w:ascii="Arial" w:hAnsi="Arial" w:cs="Arial"/>
          <w:b/>
          <w:sz w:val="22"/>
          <w:szCs w:val="22"/>
        </w:rPr>
        <w:t>Oficina de Fiscalización, Control y Cobro Persuasivo</w:t>
      </w:r>
    </w:p>
    <w:p w14:paraId="7578B42C" w14:textId="77777777" w:rsidR="004320F5" w:rsidRPr="001B3F54" w:rsidRDefault="004320F5" w:rsidP="004320F5">
      <w:pPr>
        <w:ind w:right="618"/>
        <w:jc w:val="center"/>
        <w:rPr>
          <w:rFonts w:ascii="Arial" w:hAnsi="Arial" w:cs="Arial"/>
          <w:b/>
          <w:sz w:val="22"/>
          <w:szCs w:val="22"/>
        </w:rPr>
      </w:pPr>
    </w:p>
    <w:p w14:paraId="32A4F2BF" w14:textId="77777777" w:rsidR="004320F5" w:rsidRPr="004B016F" w:rsidRDefault="004320F5" w:rsidP="004320F5">
      <w:pPr>
        <w:ind w:right="618"/>
        <w:rPr>
          <w:rFonts w:ascii="Arial" w:hAnsi="Arial" w:cs="Arial"/>
          <w:b/>
          <w:sz w:val="18"/>
          <w:szCs w:val="18"/>
        </w:rPr>
      </w:pPr>
      <w:r w:rsidRPr="004B016F">
        <w:rPr>
          <w:rFonts w:ascii="Arial" w:hAnsi="Arial" w:cs="Arial"/>
          <w:b/>
          <w:sz w:val="18"/>
          <w:szCs w:val="18"/>
        </w:rPr>
        <w:t>Fiscalizador:</w:t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  <w:t xml:space="preserve"> </w:t>
      </w:r>
    </w:p>
    <w:p w14:paraId="7D015F7A" w14:textId="77777777" w:rsidR="004320F5" w:rsidRPr="004B016F" w:rsidRDefault="004320F5" w:rsidP="004320F5">
      <w:pPr>
        <w:ind w:right="618"/>
        <w:rPr>
          <w:rFonts w:ascii="Arial" w:hAnsi="Arial" w:cs="Arial"/>
          <w:sz w:val="18"/>
          <w:szCs w:val="18"/>
        </w:rPr>
      </w:pPr>
      <w:r w:rsidRPr="004B016F">
        <w:rPr>
          <w:rFonts w:ascii="Arial" w:hAnsi="Arial" w:cs="Arial"/>
          <w:sz w:val="18"/>
          <w:szCs w:val="18"/>
        </w:rPr>
        <w:t xml:space="preserve">Profesional universitario                                  </w:t>
      </w:r>
      <w:r w:rsidRPr="004B016F">
        <w:rPr>
          <w:rFonts w:ascii="Arial" w:hAnsi="Arial" w:cs="Arial"/>
          <w:sz w:val="18"/>
          <w:szCs w:val="18"/>
        </w:rPr>
        <w:tab/>
      </w:r>
      <w:r w:rsidRPr="004B016F">
        <w:rPr>
          <w:rFonts w:ascii="Arial" w:hAnsi="Arial" w:cs="Arial"/>
          <w:sz w:val="18"/>
          <w:szCs w:val="18"/>
        </w:rPr>
        <w:tab/>
        <w:t xml:space="preserve">      </w:t>
      </w:r>
      <w:r w:rsidRPr="004B016F">
        <w:rPr>
          <w:rFonts w:ascii="Arial" w:hAnsi="Arial" w:cs="Arial"/>
          <w:sz w:val="18"/>
          <w:szCs w:val="18"/>
        </w:rPr>
        <w:tab/>
      </w:r>
    </w:p>
    <w:p w14:paraId="38B8C036" w14:textId="77777777" w:rsidR="004320F5" w:rsidRPr="004B016F" w:rsidRDefault="004320F5" w:rsidP="004320F5">
      <w:pPr>
        <w:ind w:right="618"/>
        <w:rPr>
          <w:rFonts w:ascii="Arial" w:hAnsi="Arial" w:cs="Arial"/>
          <w:sz w:val="18"/>
          <w:szCs w:val="18"/>
        </w:rPr>
      </w:pPr>
      <w:r w:rsidRPr="004B016F">
        <w:rPr>
          <w:rFonts w:ascii="Arial" w:hAnsi="Arial" w:cs="Arial"/>
          <w:sz w:val="18"/>
          <w:szCs w:val="18"/>
        </w:rPr>
        <w:t>Oficina de Fiscalización, Control y Cobro Persuasivo</w:t>
      </w:r>
    </w:p>
    <w:p w14:paraId="22B298E2" w14:textId="77777777" w:rsidR="004320F5" w:rsidRPr="004B016F" w:rsidRDefault="004320F5" w:rsidP="004320F5">
      <w:pPr>
        <w:ind w:right="618"/>
        <w:rPr>
          <w:rFonts w:ascii="Arial" w:hAnsi="Arial" w:cs="Arial"/>
          <w:sz w:val="18"/>
          <w:szCs w:val="18"/>
        </w:rPr>
      </w:pPr>
    </w:p>
    <w:p w14:paraId="389FD198" w14:textId="77777777" w:rsidR="004320F5" w:rsidRPr="001B3F54" w:rsidRDefault="004320F5" w:rsidP="004320F5">
      <w:pPr>
        <w:ind w:right="618"/>
        <w:rPr>
          <w:rFonts w:ascii="Arial" w:hAnsi="Arial" w:cs="Arial"/>
          <w:b/>
          <w:sz w:val="18"/>
          <w:szCs w:val="18"/>
        </w:rPr>
      </w:pPr>
      <w:r w:rsidRPr="001B3F54">
        <w:rPr>
          <w:rFonts w:ascii="Arial" w:hAnsi="Arial" w:cs="Arial"/>
          <w:b/>
          <w:sz w:val="18"/>
          <w:szCs w:val="18"/>
        </w:rPr>
        <w:t xml:space="preserve">Proyectó: </w:t>
      </w:r>
    </w:p>
    <w:p w14:paraId="469C7102" w14:textId="2D9351A3" w:rsidR="0069013C" w:rsidRPr="00CD7C19" w:rsidRDefault="004320F5" w:rsidP="00CD7C19">
      <w:pPr>
        <w:ind w:right="618"/>
        <w:rPr>
          <w:rFonts w:ascii="Arial" w:hAnsi="Arial" w:cs="Arial"/>
          <w:b/>
          <w:sz w:val="18"/>
          <w:szCs w:val="18"/>
        </w:rPr>
      </w:pPr>
      <w:r w:rsidRPr="001B3F54">
        <w:rPr>
          <w:rFonts w:ascii="Arial" w:hAnsi="Arial" w:cs="Arial"/>
          <w:b/>
          <w:sz w:val="18"/>
          <w:szCs w:val="18"/>
        </w:rPr>
        <w:t xml:space="preserve">Revisó: </w:t>
      </w:r>
    </w:p>
    <w:sectPr w:rsidR="0069013C" w:rsidRPr="00CD7C19" w:rsidSect="0018104D">
      <w:headerReference w:type="default" r:id="rId8"/>
      <w:footerReference w:type="default" r:id="rId9"/>
      <w:type w:val="continuous"/>
      <w:pgSz w:w="12240" w:h="18720" w:code="1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5E15F" w14:textId="77777777" w:rsidR="00C054B3" w:rsidRDefault="00C054B3">
      <w:r>
        <w:separator/>
      </w:r>
    </w:p>
  </w:endnote>
  <w:endnote w:type="continuationSeparator" w:id="0">
    <w:p w14:paraId="48548230" w14:textId="77777777" w:rsidR="00C054B3" w:rsidRDefault="00C0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E9EA1" w14:textId="77777777" w:rsidR="00A26A96" w:rsidRPr="00950F44" w:rsidRDefault="00A26A96" w:rsidP="0059668E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950F44">
      <w:rPr>
        <w:rFonts w:ascii="Arial" w:hAnsi="Arial" w:cs="Arial"/>
        <w:b/>
        <w:sz w:val="20"/>
        <w:szCs w:val="20"/>
      </w:rPr>
      <w:t xml:space="preserve">Página </w:t>
    </w:r>
    <w:r w:rsidRPr="00950F44">
      <w:rPr>
        <w:rFonts w:ascii="Arial" w:hAnsi="Arial" w:cs="Arial"/>
        <w:b/>
        <w:sz w:val="20"/>
        <w:szCs w:val="20"/>
      </w:rPr>
      <w:fldChar w:fldCharType="begin"/>
    </w:r>
    <w:r w:rsidRPr="00950F44">
      <w:rPr>
        <w:rFonts w:ascii="Arial" w:hAnsi="Arial" w:cs="Arial"/>
        <w:b/>
        <w:sz w:val="20"/>
        <w:szCs w:val="20"/>
      </w:rPr>
      <w:instrText xml:space="preserve"> PAGE </w:instrText>
    </w:r>
    <w:r w:rsidRPr="00950F44">
      <w:rPr>
        <w:rFonts w:ascii="Arial" w:hAnsi="Arial" w:cs="Arial"/>
        <w:b/>
        <w:sz w:val="20"/>
        <w:szCs w:val="20"/>
      </w:rPr>
      <w:fldChar w:fldCharType="separate"/>
    </w:r>
    <w:r w:rsidR="00CD7C19">
      <w:rPr>
        <w:rFonts w:ascii="Arial" w:hAnsi="Arial" w:cs="Arial"/>
        <w:b/>
        <w:noProof/>
        <w:sz w:val="20"/>
        <w:szCs w:val="20"/>
      </w:rPr>
      <w:t>2</w:t>
    </w:r>
    <w:r w:rsidRPr="00950F44">
      <w:rPr>
        <w:rFonts w:ascii="Arial" w:hAnsi="Arial" w:cs="Arial"/>
        <w:b/>
        <w:sz w:val="20"/>
        <w:szCs w:val="20"/>
      </w:rPr>
      <w:fldChar w:fldCharType="end"/>
    </w:r>
    <w:r w:rsidRPr="00950F44">
      <w:rPr>
        <w:rFonts w:ascii="Arial" w:hAnsi="Arial" w:cs="Arial"/>
        <w:b/>
        <w:sz w:val="20"/>
        <w:szCs w:val="20"/>
      </w:rPr>
      <w:t xml:space="preserve"> de </w:t>
    </w:r>
    <w:r w:rsidRPr="00950F44">
      <w:rPr>
        <w:rFonts w:ascii="Arial" w:hAnsi="Arial" w:cs="Arial"/>
        <w:b/>
        <w:sz w:val="20"/>
        <w:szCs w:val="20"/>
      </w:rPr>
      <w:fldChar w:fldCharType="begin"/>
    </w:r>
    <w:r w:rsidRPr="00950F44">
      <w:rPr>
        <w:rFonts w:ascii="Arial" w:hAnsi="Arial" w:cs="Arial"/>
        <w:b/>
        <w:sz w:val="20"/>
        <w:szCs w:val="20"/>
      </w:rPr>
      <w:instrText xml:space="preserve"> NUMPAGES </w:instrText>
    </w:r>
    <w:r w:rsidRPr="00950F44">
      <w:rPr>
        <w:rFonts w:ascii="Arial" w:hAnsi="Arial" w:cs="Arial"/>
        <w:b/>
        <w:sz w:val="20"/>
        <w:szCs w:val="20"/>
      </w:rPr>
      <w:fldChar w:fldCharType="separate"/>
    </w:r>
    <w:r w:rsidR="00CD7C19">
      <w:rPr>
        <w:rFonts w:ascii="Arial" w:hAnsi="Arial" w:cs="Arial"/>
        <w:b/>
        <w:noProof/>
        <w:sz w:val="20"/>
        <w:szCs w:val="20"/>
      </w:rPr>
      <w:t>2</w:t>
    </w:r>
    <w:r w:rsidRPr="00950F44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A5891" w14:textId="77777777" w:rsidR="00C054B3" w:rsidRDefault="00C054B3">
      <w:r>
        <w:separator/>
      </w:r>
    </w:p>
  </w:footnote>
  <w:footnote w:type="continuationSeparator" w:id="0">
    <w:p w14:paraId="24746E46" w14:textId="77777777" w:rsidR="00C054B3" w:rsidRDefault="00C05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74DC7" w14:textId="77777777" w:rsidR="00CD7C19" w:rsidRPr="00CD7C19" w:rsidRDefault="00CD7C19">
    <w:pPr>
      <w:rPr>
        <w:rFonts w:ascii="Arial" w:hAnsi="Arial" w:cs="Arial"/>
        <w:sz w:val="20"/>
        <w:szCs w:val="20"/>
      </w:rPr>
    </w:pPr>
  </w:p>
  <w:p w14:paraId="6FFFC5A6" w14:textId="77777777" w:rsidR="00CD7C19" w:rsidRPr="00CD7C19" w:rsidRDefault="00CD7C19">
    <w:pPr>
      <w:rPr>
        <w:rFonts w:ascii="Arial" w:hAnsi="Arial" w:cs="Arial"/>
        <w:sz w:val="20"/>
        <w:szCs w:val="20"/>
      </w:rPr>
    </w:pPr>
  </w:p>
  <w:p w14:paraId="424E62E5" w14:textId="77777777" w:rsidR="00CD7C19" w:rsidRPr="00CD7C19" w:rsidRDefault="00CD7C19">
    <w:pPr>
      <w:rPr>
        <w:rFonts w:ascii="Arial" w:hAnsi="Arial" w:cs="Arial"/>
        <w:sz w:val="20"/>
        <w:szCs w:val="20"/>
      </w:rPr>
    </w:pPr>
  </w:p>
  <w:p w14:paraId="5434D31E" w14:textId="77777777" w:rsidR="00CD7C19" w:rsidRPr="00CD7C19" w:rsidRDefault="00CD7C19">
    <w:pPr>
      <w:rPr>
        <w:rFonts w:ascii="Arial" w:hAnsi="Arial" w:cs="Arial"/>
        <w:sz w:val="20"/>
        <w:szCs w:val="20"/>
      </w:rPr>
    </w:pPr>
  </w:p>
  <w:p w14:paraId="0993FD45" w14:textId="77777777" w:rsidR="00CD7C19" w:rsidRPr="00CD7C19" w:rsidRDefault="00CD7C19">
    <w:pPr>
      <w:rPr>
        <w:rFonts w:ascii="Arial" w:hAnsi="Arial" w:cs="Arial"/>
        <w:sz w:val="20"/>
        <w:szCs w:val="20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3"/>
      <w:gridCol w:w="4760"/>
      <w:gridCol w:w="2681"/>
    </w:tblGrid>
    <w:tr w:rsidR="00A26A96" w14:paraId="0C3E6C00" w14:textId="77777777" w:rsidTr="00CD7C19">
      <w:trPr>
        <w:cantSplit/>
        <w:trHeight w:val="416"/>
      </w:trPr>
      <w:tc>
        <w:tcPr>
          <w:tcW w:w="24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F3BD61" w14:textId="480A5537" w:rsidR="00A26A96" w:rsidRDefault="00CD7C19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4F7406D5" wp14:editId="3136E9C7">
                <wp:extent cx="1000125" cy="777875"/>
                <wp:effectExtent l="0" t="0" r="9525" b="3175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8" cy="788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B50B1B" w14:textId="37295AF7" w:rsidR="00977987" w:rsidRDefault="004B1625" w:rsidP="00977987">
          <w:pPr>
            <w:pStyle w:val="Sinespaci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RESOLUCIÓN SANCIÓN POR LIQUIDACIÓN PROVISIONAL</w:t>
          </w: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77CE9F" w14:textId="43284E73" w:rsidR="00A26A96" w:rsidRPr="00950F44" w:rsidRDefault="00A26A96" w:rsidP="00950F4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950F44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950F44" w:rsidRPr="00950F44">
            <w:rPr>
              <w:rFonts w:ascii="Arial" w:hAnsi="Arial" w:cs="Arial"/>
              <w:b/>
              <w:sz w:val="20"/>
              <w:szCs w:val="20"/>
            </w:rPr>
            <w:t>FO-HM-55</w:t>
          </w:r>
        </w:p>
      </w:tc>
    </w:tr>
    <w:tr w:rsidR="00A26A96" w14:paraId="4EA7B431" w14:textId="77777777" w:rsidTr="00CD7C19">
      <w:trPr>
        <w:trHeight w:val="416"/>
      </w:trPr>
      <w:tc>
        <w:tcPr>
          <w:tcW w:w="2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C2055B" w14:textId="0F0D209C" w:rsidR="00A26A96" w:rsidRDefault="00A26A96">
          <w:pPr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54473B" w14:textId="77777777" w:rsidR="00A26A96" w:rsidRDefault="00A26A96">
          <w:pPr>
            <w:rPr>
              <w:rFonts w:ascii="Arial" w:hAnsi="Arial" w:cs="Arial"/>
              <w:b/>
            </w:rPr>
          </w:pP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3D6DBD" w14:textId="205419FF" w:rsidR="00A26A96" w:rsidRPr="00950F44" w:rsidRDefault="00A26A96" w:rsidP="001370C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950F44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950F44" w:rsidRPr="00950F44">
            <w:rPr>
              <w:rFonts w:ascii="Arial" w:hAnsi="Arial" w:cs="Arial"/>
              <w:b/>
              <w:sz w:val="20"/>
              <w:szCs w:val="20"/>
            </w:rPr>
            <w:t>0</w:t>
          </w:r>
          <w:r w:rsidR="009C61DA"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  <w:tr w:rsidR="00A26A96" w14:paraId="4C716D1E" w14:textId="77777777" w:rsidTr="00CD7C19">
      <w:trPr>
        <w:trHeight w:val="475"/>
      </w:trPr>
      <w:tc>
        <w:tcPr>
          <w:tcW w:w="2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B88F0D" w14:textId="77777777" w:rsidR="00A26A96" w:rsidRDefault="00A26A96">
          <w:pPr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5491A1" w14:textId="77777777" w:rsidR="00A26A96" w:rsidRDefault="00A26A96">
          <w:pPr>
            <w:rPr>
              <w:rFonts w:ascii="Arial" w:hAnsi="Arial" w:cs="Arial"/>
              <w:b/>
            </w:rPr>
          </w:pP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63B843" w14:textId="77777777" w:rsidR="00A26A96" w:rsidRPr="00950F44" w:rsidRDefault="00A26A9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950F44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14:paraId="4CA0B5F6" w14:textId="2A097E44" w:rsidR="00A26A96" w:rsidRPr="00950F44" w:rsidRDefault="009C61DA" w:rsidP="001370C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17</w:t>
          </w:r>
          <w:r w:rsidR="004E5136" w:rsidRPr="00950F44">
            <w:rPr>
              <w:rFonts w:ascii="Arial" w:hAnsi="Arial" w:cs="Arial"/>
              <w:b/>
              <w:sz w:val="20"/>
              <w:szCs w:val="20"/>
            </w:rPr>
            <w:t>/</w:t>
          </w:r>
          <w:r>
            <w:rPr>
              <w:rFonts w:ascii="Arial" w:hAnsi="Arial" w:cs="Arial"/>
              <w:b/>
              <w:sz w:val="20"/>
              <w:szCs w:val="20"/>
            </w:rPr>
            <w:t>05</w:t>
          </w:r>
          <w:r w:rsidR="004E5136" w:rsidRPr="00950F44">
            <w:rPr>
              <w:rFonts w:ascii="Arial" w:hAnsi="Arial" w:cs="Arial"/>
              <w:b/>
              <w:sz w:val="20"/>
              <w:szCs w:val="20"/>
            </w:rPr>
            <w:t>/202</w:t>
          </w:r>
          <w:r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</w:tbl>
  <w:p w14:paraId="3673EE11" w14:textId="77777777" w:rsidR="00A26A96" w:rsidRDefault="00A26A96" w:rsidP="002460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723A0"/>
    <w:multiLevelType w:val="hybridMultilevel"/>
    <w:tmpl w:val="4E8A8C28"/>
    <w:lvl w:ilvl="0" w:tplc="61C42D7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97435B1"/>
    <w:multiLevelType w:val="hybridMultilevel"/>
    <w:tmpl w:val="F388453A"/>
    <w:lvl w:ilvl="0" w:tplc="240A000F">
      <w:start w:val="1"/>
      <w:numFmt w:val="decimal"/>
      <w:lvlText w:val="%1."/>
      <w:lvlJc w:val="left"/>
      <w:pPr>
        <w:ind w:left="754" w:hanging="360"/>
      </w:pPr>
    </w:lvl>
    <w:lvl w:ilvl="1" w:tplc="240A0019" w:tentative="1">
      <w:start w:val="1"/>
      <w:numFmt w:val="lowerLetter"/>
      <w:lvlText w:val="%2."/>
      <w:lvlJc w:val="left"/>
      <w:pPr>
        <w:ind w:left="1474" w:hanging="360"/>
      </w:pPr>
    </w:lvl>
    <w:lvl w:ilvl="2" w:tplc="240A001B" w:tentative="1">
      <w:start w:val="1"/>
      <w:numFmt w:val="lowerRoman"/>
      <w:lvlText w:val="%3."/>
      <w:lvlJc w:val="right"/>
      <w:pPr>
        <w:ind w:left="2194" w:hanging="180"/>
      </w:pPr>
    </w:lvl>
    <w:lvl w:ilvl="3" w:tplc="240A000F" w:tentative="1">
      <w:start w:val="1"/>
      <w:numFmt w:val="decimal"/>
      <w:lvlText w:val="%4."/>
      <w:lvlJc w:val="left"/>
      <w:pPr>
        <w:ind w:left="2914" w:hanging="360"/>
      </w:pPr>
    </w:lvl>
    <w:lvl w:ilvl="4" w:tplc="240A0019" w:tentative="1">
      <w:start w:val="1"/>
      <w:numFmt w:val="lowerLetter"/>
      <w:lvlText w:val="%5."/>
      <w:lvlJc w:val="left"/>
      <w:pPr>
        <w:ind w:left="3634" w:hanging="360"/>
      </w:pPr>
    </w:lvl>
    <w:lvl w:ilvl="5" w:tplc="240A001B" w:tentative="1">
      <w:start w:val="1"/>
      <w:numFmt w:val="lowerRoman"/>
      <w:lvlText w:val="%6."/>
      <w:lvlJc w:val="right"/>
      <w:pPr>
        <w:ind w:left="4354" w:hanging="180"/>
      </w:pPr>
    </w:lvl>
    <w:lvl w:ilvl="6" w:tplc="240A000F" w:tentative="1">
      <w:start w:val="1"/>
      <w:numFmt w:val="decimal"/>
      <w:lvlText w:val="%7."/>
      <w:lvlJc w:val="left"/>
      <w:pPr>
        <w:ind w:left="5074" w:hanging="360"/>
      </w:pPr>
    </w:lvl>
    <w:lvl w:ilvl="7" w:tplc="240A0019" w:tentative="1">
      <w:start w:val="1"/>
      <w:numFmt w:val="lowerLetter"/>
      <w:lvlText w:val="%8."/>
      <w:lvlJc w:val="left"/>
      <w:pPr>
        <w:ind w:left="5794" w:hanging="360"/>
      </w:pPr>
    </w:lvl>
    <w:lvl w:ilvl="8" w:tplc="24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CFD0EC4"/>
    <w:multiLevelType w:val="hybridMultilevel"/>
    <w:tmpl w:val="BBF4F0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122FE"/>
    <w:multiLevelType w:val="hybridMultilevel"/>
    <w:tmpl w:val="C4CAFC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97A91"/>
    <w:multiLevelType w:val="hybridMultilevel"/>
    <w:tmpl w:val="61382AD2"/>
    <w:lvl w:ilvl="0" w:tplc="FDB8370E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53B38BD"/>
    <w:multiLevelType w:val="hybridMultilevel"/>
    <w:tmpl w:val="1D6E6862"/>
    <w:lvl w:ilvl="0" w:tplc="6FF81BE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5FD4245"/>
    <w:multiLevelType w:val="hybridMultilevel"/>
    <w:tmpl w:val="0DA4C09C"/>
    <w:lvl w:ilvl="0" w:tplc="333A86F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22719B"/>
    <w:multiLevelType w:val="hybridMultilevel"/>
    <w:tmpl w:val="2C3AFE2C"/>
    <w:lvl w:ilvl="0" w:tplc="46743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270551"/>
    <w:multiLevelType w:val="hybridMultilevel"/>
    <w:tmpl w:val="5F26CCB0"/>
    <w:lvl w:ilvl="0" w:tplc="868ACC1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057613E"/>
    <w:multiLevelType w:val="hybridMultilevel"/>
    <w:tmpl w:val="8B7CB8CA"/>
    <w:lvl w:ilvl="0" w:tplc="0896C0CA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57202332"/>
    <w:multiLevelType w:val="hybridMultilevel"/>
    <w:tmpl w:val="86CA8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255F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37545"/>
    <w:multiLevelType w:val="hybridMultilevel"/>
    <w:tmpl w:val="24CC00E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4964"/>
    <w:multiLevelType w:val="hybridMultilevel"/>
    <w:tmpl w:val="9F3AE5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34FEB"/>
    <w:multiLevelType w:val="hybridMultilevel"/>
    <w:tmpl w:val="9258CD46"/>
    <w:lvl w:ilvl="0" w:tplc="A52067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146A7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F4537E"/>
    <w:multiLevelType w:val="hybridMultilevel"/>
    <w:tmpl w:val="94AAE924"/>
    <w:lvl w:ilvl="0" w:tplc="EF0AE2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743D06"/>
    <w:multiLevelType w:val="hybridMultilevel"/>
    <w:tmpl w:val="5652DC2A"/>
    <w:lvl w:ilvl="0" w:tplc="58342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D1222B"/>
    <w:multiLevelType w:val="hybridMultilevel"/>
    <w:tmpl w:val="DCF2E544"/>
    <w:lvl w:ilvl="0" w:tplc="FB326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914744"/>
    <w:multiLevelType w:val="hybridMultilevel"/>
    <w:tmpl w:val="50DA49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9"/>
  </w:num>
  <w:num w:numId="5">
    <w:abstractNumId w:val="16"/>
  </w:num>
  <w:num w:numId="6">
    <w:abstractNumId w:val="8"/>
  </w:num>
  <w:num w:numId="7">
    <w:abstractNumId w:val="6"/>
  </w:num>
  <w:num w:numId="8">
    <w:abstractNumId w:val="5"/>
  </w:num>
  <w:num w:numId="9">
    <w:abstractNumId w:val="11"/>
  </w:num>
  <w:num w:numId="10">
    <w:abstractNumId w:val="0"/>
  </w:num>
  <w:num w:numId="11">
    <w:abstractNumId w:val="2"/>
  </w:num>
  <w:num w:numId="12">
    <w:abstractNumId w:val="10"/>
  </w:num>
  <w:num w:numId="13">
    <w:abstractNumId w:val="14"/>
  </w:num>
  <w:num w:numId="14">
    <w:abstractNumId w:val="13"/>
  </w:num>
  <w:num w:numId="15">
    <w:abstractNumId w:val="4"/>
  </w:num>
  <w:num w:numId="16">
    <w:abstractNumId w:val="1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C"/>
    <w:rsid w:val="00000354"/>
    <w:rsid w:val="00000731"/>
    <w:rsid w:val="00001FF2"/>
    <w:rsid w:val="00005F0A"/>
    <w:rsid w:val="00006FE9"/>
    <w:rsid w:val="00007265"/>
    <w:rsid w:val="000309B1"/>
    <w:rsid w:val="00034311"/>
    <w:rsid w:val="00042770"/>
    <w:rsid w:val="0005109F"/>
    <w:rsid w:val="00051732"/>
    <w:rsid w:val="000518A0"/>
    <w:rsid w:val="00054BFB"/>
    <w:rsid w:val="00057061"/>
    <w:rsid w:val="00057840"/>
    <w:rsid w:val="000630BD"/>
    <w:rsid w:val="000644E7"/>
    <w:rsid w:val="00071074"/>
    <w:rsid w:val="00071962"/>
    <w:rsid w:val="00072689"/>
    <w:rsid w:val="00074E20"/>
    <w:rsid w:val="0008311A"/>
    <w:rsid w:val="00084CFD"/>
    <w:rsid w:val="000911FD"/>
    <w:rsid w:val="00093016"/>
    <w:rsid w:val="000F3903"/>
    <w:rsid w:val="000F4A5E"/>
    <w:rsid w:val="000F6630"/>
    <w:rsid w:val="000F709B"/>
    <w:rsid w:val="0010640C"/>
    <w:rsid w:val="001176CC"/>
    <w:rsid w:val="001203C3"/>
    <w:rsid w:val="00122C89"/>
    <w:rsid w:val="001370C7"/>
    <w:rsid w:val="00137A58"/>
    <w:rsid w:val="001529F5"/>
    <w:rsid w:val="00157B2D"/>
    <w:rsid w:val="001622A7"/>
    <w:rsid w:val="001640C1"/>
    <w:rsid w:val="00170249"/>
    <w:rsid w:val="0017179E"/>
    <w:rsid w:val="0018104D"/>
    <w:rsid w:val="00182185"/>
    <w:rsid w:val="00190701"/>
    <w:rsid w:val="0019490F"/>
    <w:rsid w:val="001962E6"/>
    <w:rsid w:val="001B3F54"/>
    <w:rsid w:val="001B49AE"/>
    <w:rsid w:val="001C5360"/>
    <w:rsid w:val="001C7133"/>
    <w:rsid w:val="001D715C"/>
    <w:rsid w:val="001E21DA"/>
    <w:rsid w:val="00205B79"/>
    <w:rsid w:val="002122EB"/>
    <w:rsid w:val="00217B18"/>
    <w:rsid w:val="00221573"/>
    <w:rsid w:val="002344A6"/>
    <w:rsid w:val="00241E64"/>
    <w:rsid w:val="0024207F"/>
    <w:rsid w:val="002439CE"/>
    <w:rsid w:val="00246072"/>
    <w:rsid w:val="00251D6A"/>
    <w:rsid w:val="00262B76"/>
    <w:rsid w:val="00270614"/>
    <w:rsid w:val="00272DC5"/>
    <w:rsid w:val="00275547"/>
    <w:rsid w:val="002765DB"/>
    <w:rsid w:val="0027691F"/>
    <w:rsid w:val="00283A0A"/>
    <w:rsid w:val="0028758E"/>
    <w:rsid w:val="002959C5"/>
    <w:rsid w:val="00297949"/>
    <w:rsid w:val="002B122F"/>
    <w:rsid w:val="002B12A6"/>
    <w:rsid w:val="002C24AC"/>
    <w:rsid w:val="002D2D5F"/>
    <w:rsid w:val="002E0858"/>
    <w:rsid w:val="002E15AC"/>
    <w:rsid w:val="002F32BD"/>
    <w:rsid w:val="002F3FA0"/>
    <w:rsid w:val="002F4F58"/>
    <w:rsid w:val="0030097D"/>
    <w:rsid w:val="00304CEB"/>
    <w:rsid w:val="003078BA"/>
    <w:rsid w:val="00312F27"/>
    <w:rsid w:val="003133A6"/>
    <w:rsid w:val="0031439B"/>
    <w:rsid w:val="003201D5"/>
    <w:rsid w:val="00320E65"/>
    <w:rsid w:val="00324D7C"/>
    <w:rsid w:val="00331742"/>
    <w:rsid w:val="00336730"/>
    <w:rsid w:val="003433EA"/>
    <w:rsid w:val="00350DCF"/>
    <w:rsid w:val="003527AC"/>
    <w:rsid w:val="0035727F"/>
    <w:rsid w:val="003575BE"/>
    <w:rsid w:val="00364D37"/>
    <w:rsid w:val="00365E15"/>
    <w:rsid w:val="00366C8D"/>
    <w:rsid w:val="0038238F"/>
    <w:rsid w:val="003905E5"/>
    <w:rsid w:val="00392E9D"/>
    <w:rsid w:val="003A1CA9"/>
    <w:rsid w:val="003C6C7C"/>
    <w:rsid w:val="003C7DBF"/>
    <w:rsid w:val="003D778A"/>
    <w:rsid w:val="003E6BDA"/>
    <w:rsid w:val="003E6E53"/>
    <w:rsid w:val="0040585F"/>
    <w:rsid w:val="004226EB"/>
    <w:rsid w:val="00424672"/>
    <w:rsid w:val="004320F5"/>
    <w:rsid w:val="0045041C"/>
    <w:rsid w:val="00451DE5"/>
    <w:rsid w:val="004553B9"/>
    <w:rsid w:val="00455632"/>
    <w:rsid w:val="004617EF"/>
    <w:rsid w:val="00466E2A"/>
    <w:rsid w:val="0048033C"/>
    <w:rsid w:val="00484672"/>
    <w:rsid w:val="00491C94"/>
    <w:rsid w:val="004936DD"/>
    <w:rsid w:val="00493BB4"/>
    <w:rsid w:val="004A1DAE"/>
    <w:rsid w:val="004A6E33"/>
    <w:rsid w:val="004A7F5C"/>
    <w:rsid w:val="004B016F"/>
    <w:rsid w:val="004B06D9"/>
    <w:rsid w:val="004B1625"/>
    <w:rsid w:val="004B228D"/>
    <w:rsid w:val="004B4153"/>
    <w:rsid w:val="004B5256"/>
    <w:rsid w:val="004B7C3F"/>
    <w:rsid w:val="004C2F92"/>
    <w:rsid w:val="004C796A"/>
    <w:rsid w:val="004D59AC"/>
    <w:rsid w:val="004E23C2"/>
    <w:rsid w:val="004E5136"/>
    <w:rsid w:val="004E5BA3"/>
    <w:rsid w:val="004E6C80"/>
    <w:rsid w:val="004F23FF"/>
    <w:rsid w:val="004F28F2"/>
    <w:rsid w:val="004F3D3C"/>
    <w:rsid w:val="0050533A"/>
    <w:rsid w:val="00506BB3"/>
    <w:rsid w:val="00520330"/>
    <w:rsid w:val="005267D4"/>
    <w:rsid w:val="00532726"/>
    <w:rsid w:val="005340C1"/>
    <w:rsid w:val="00545E89"/>
    <w:rsid w:val="00547F3F"/>
    <w:rsid w:val="005538A3"/>
    <w:rsid w:val="005545D8"/>
    <w:rsid w:val="005731AF"/>
    <w:rsid w:val="005743AF"/>
    <w:rsid w:val="0058079D"/>
    <w:rsid w:val="00587E63"/>
    <w:rsid w:val="005935A7"/>
    <w:rsid w:val="0059668E"/>
    <w:rsid w:val="005A7400"/>
    <w:rsid w:val="005B0523"/>
    <w:rsid w:val="005B2AE8"/>
    <w:rsid w:val="005B6305"/>
    <w:rsid w:val="005C682D"/>
    <w:rsid w:val="005D281A"/>
    <w:rsid w:val="005D2E48"/>
    <w:rsid w:val="005D4C54"/>
    <w:rsid w:val="005E2BE6"/>
    <w:rsid w:val="005E61F1"/>
    <w:rsid w:val="005F0B1C"/>
    <w:rsid w:val="0060154E"/>
    <w:rsid w:val="006018CC"/>
    <w:rsid w:val="00605779"/>
    <w:rsid w:val="00611617"/>
    <w:rsid w:val="0062330E"/>
    <w:rsid w:val="0062699B"/>
    <w:rsid w:val="006330D8"/>
    <w:rsid w:val="006337B1"/>
    <w:rsid w:val="00635385"/>
    <w:rsid w:val="00663A8A"/>
    <w:rsid w:val="00667278"/>
    <w:rsid w:val="00674929"/>
    <w:rsid w:val="0067651C"/>
    <w:rsid w:val="00684840"/>
    <w:rsid w:val="0068548D"/>
    <w:rsid w:val="0069013C"/>
    <w:rsid w:val="006A03E6"/>
    <w:rsid w:val="006A059E"/>
    <w:rsid w:val="006A7B4D"/>
    <w:rsid w:val="006B09A4"/>
    <w:rsid w:val="006B25F2"/>
    <w:rsid w:val="006C6F31"/>
    <w:rsid w:val="006D05AB"/>
    <w:rsid w:val="006D0F28"/>
    <w:rsid w:val="006D3CC5"/>
    <w:rsid w:val="006E0979"/>
    <w:rsid w:val="006F47C5"/>
    <w:rsid w:val="006F4EDA"/>
    <w:rsid w:val="006F7F77"/>
    <w:rsid w:val="00705BE8"/>
    <w:rsid w:val="00715E02"/>
    <w:rsid w:val="0073438E"/>
    <w:rsid w:val="00736B01"/>
    <w:rsid w:val="007479B5"/>
    <w:rsid w:val="00762C1B"/>
    <w:rsid w:val="00785424"/>
    <w:rsid w:val="00793132"/>
    <w:rsid w:val="007A5A6B"/>
    <w:rsid w:val="007B03D8"/>
    <w:rsid w:val="007B4DF8"/>
    <w:rsid w:val="007C0E5A"/>
    <w:rsid w:val="007C1033"/>
    <w:rsid w:val="007D2962"/>
    <w:rsid w:val="007D2F2E"/>
    <w:rsid w:val="007E58E4"/>
    <w:rsid w:val="00830166"/>
    <w:rsid w:val="00846722"/>
    <w:rsid w:val="008558E0"/>
    <w:rsid w:val="008601FD"/>
    <w:rsid w:val="008605A0"/>
    <w:rsid w:val="008632D5"/>
    <w:rsid w:val="00864486"/>
    <w:rsid w:val="00865033"/>
    <w:rsid w:val="0087571B"/>
    <w:rsid w:val="0088307A"/>
    <w:rsid w:val="00891BC7"/>
    <w:rsid w:val="00895F48"/>
    <w:rsid w:val="008A063A"/>
    <w:rsid w:val="008C0ACC"/>
    <w:rsid w:val="008D25FD"/>
    <w:rsid w:val="008D7C4D"/>
    <w:rsid w:val="008F5292"/>
    <w:rsid w:val="008F7C02"/>
    <w:rsid w:val="00902DF1"/>
    <w:rsid w:val="009066C1"/>
    <w:rsid w:val="00910A1E"/>
    <w:rsid w:val="00935664"/>
    <w:rsid w:val="00940324"/>
    <w:rsid w:val="00944B28"/>
    <w:rsid w:val="00950F44"/>
    <w:rsid w:val="0096262D"/>
    <w:rsid w:val="009670D2"/>
    <w:rsid w:val="00977987"/>
    <w:rsid w:val="009A0CF9"/>
    <w:rsid w:val="009B08AF"/>
    <w:rsid w:val="009C442F"/>
    <w:rsid w:val="009C4998"/>
    <w:rsid w:val="009C61DA"/>
    <w:rsid w:val="009E0173"/>
    <w:rsid w:val="009E3C3D"/>
    <w:rsid w:val="009F672A"/>
    <w:rsid w:val="00A015BB"/>
    <w:rsid w:val="00A01611"/>
    <w:rsid w:val="00A0745E"/>
    <w:rsid w:val="00A1645D"/>
    <w:rsid w:val="00A216DF"/>
    <w:rsid w:val="00A26A96"/>
    <w:rsid w:val="00A60BCD"/>
    <w:rsid w:val="00A634EA"/>
    <w:rsid w:val="00A75ABC"/>
    <w:rsid w:val="00A97B20"/>
    <w:rsid w:val="00AA249A"/>
    <w:rsid w:val="00AA3631"/>
    <w:rsid w:val="00AA5AF7"/>
    <w:rsid w:val="00AB5C30"/>
    <w:rsid w:val="00AC498A"/>
    <w:rsid w:val="00AD6A2E"/>
    <w:rsid w:val="00AD6D8F"/>
    <w:rsid w:val="00AE6037"/>
    <w:rsid w:val="00AE68A5"/>
    <w:rsid w:val="00AF7D01"/>
    <w:rsid w:val="00B0298E"/>
    <w:rsid w:val="00B102F4"/>
    <w:rsid w:val="00B1362D"/>
    <w:rsid w:val="00B1542A"/>
    <w:rsid w:val="00B27429"/>
    <w:rsid w:val="00B32F58"/>
    <w:rsid w:val="00B364F0"/>
    <w:rsid w:val="00B42AA0"/>
    <w:rsid w:val="00B43887"/>
    <w:rsid w:val="00B44213"/>
    <w:rsid w:val="00B46AA5"/>
    <w:rsid w:val="00B5606E"/>
    <w:rsid w:val="00B66928"/>
    <w:rsid w:val="00BA2C3E"/>
    <w:rsid w:val="00BA365C"/>
    <w:rsid w:val="00BA4A62"/>
    <w:rsid w:val="00BB6FED"/>
    <w:rsid w:val="00BC4E79"/>
    <w:rsid w:val="00BD2777"/>
    <w:rsid w:val="00BE055F"/>
    <w:rsid w:val="00BE22F3"/>
    <w:rsid w:val="00BE67A3"/>
    <w:rsid w:val="00BF0F93"/>
    <w:rsid w:val="00BF56B7"/>
    <w:rsid w:val="00C03763"/>
    <w:rsid w:val="00C054B3"/>
    <w:rsid w:val="00C06851"/>
    <w:rsid w:val="00C11B27"/>
    <w:rsid w:val="00C11CFD"/>
    <w:rsid w:val="00C12853"/>
    <w:rsid w:val="00C136AC"/>
    <w:rsid w:val="00C14D38"/>
    <w:rsid w:val="00C160FC"/>
    <w:rsid w:val="00C20601"/>
    <w:rsid w:val="00C23DE7"/>
    <w:rsid w:val="00C25EDE"/>
    <w:rsid w:val="00C35BCD"/>
    <w:rsid w:val="00C40EE9"/>
    <w:rsid w:val="00C41439"/>
    <w:rsid w:val="00C433D5"/>
    <w:rsid w:val="00C433E3"/>
    <w:rsid w:val="00C4389D"/>
    <w:rsid w:val="00C70598"/>
    <w:rsid w:val="00C75528"/>
    <w:rsid w:val="00C858BE"/>
    <w:rsid w:val="00CA2CAA"/>
    <w:rsid w:val="00CA6D8D"/>
    <w:rsid w:val="00CB0FE9"/>
    <w:rsid w:val="00CB1955"/>
    <w:rsid w:val="00CB2C12"/>
    <w:rsid w:val="00CC40D2"/>
    <w:rsid w:val="00CD74F4"/>
    <w:rsid w:val="00CD7C19"/>
    <w:rsid w:val="00CE02C3"/>
    <w:rsid w:val="00CE6A52"/>
    <w:rsid w:val="00D045BC"/>
    <w:rsid w:val="00D143CC"/>
    <w:rsid w:val="00D15173"/>
    <w:rsid w:val="00D211F6"/>
    <w:rsid w:val="00D36A73"/>
    <w:rsid w:val="00D36FBC"/>
    <w:rsid w:val="00D4120E"/>
    <w:rsid w:val="00D47B3F"/>
    <w:rsid w:val="00D53B74"/>
    <w:rsid w:val="00D61A6E"/>
    <w:rsid w:val="00D61BC1"/>
    <w:rsid w:val="00D635E3"/>
    <w:rsid w:val="00D67AF2"/>
    <w:rsid w:val="00D83D1E"/>
    <w:rsid w:val="00D84629"/>
    <w:rsid w:val="00DA1EA8"/>
    <w:rsid w:val="00DA3867"/>
    <w:rsid w:val="00DB66B0"/>
    <w:rsid w:val="00DC330A"/>
    <w:rsid w:val="00DC4285"/>
    <w:rsid w:val="00DC49E1"/>
    <w:rsid w:val="00DD2875"/>
    <w:rsid w:val="00DD7613"/>
    <w:rsid w:val="00DF0CD9"/>
    <w:rsid w:val="00E04551"/>
    <w:rsid w:val="00E22201"/>
    <w:rsid w:val="00E549DE"/>
    <w:rsid w:val="00E610F3"/>
    <w:rsid w:val="00E63C8B"/>
    <w:rsid w:val="00E65989"/>
    <w:rsid w:val="00E70FD9"/>
    <w:rsid w:val="00E85273"/>
    <w:rsid w:val="00EA2C08"/>
    <w:rsid w:val="00EA34F8"/>
    <w:rsid w:val="00EA647A"/>
    <w:rsid w:val="00EA65D9"/>
    <w:rsid w:val="00EA779B"/>
    <w:rsid w:val="00EB3478"/>
    <w:rsid w:val="00EF1CF3"/>
    <w:rsid w:val="00EF35DF"/>
    <w:rsid w:val="00F22EC3"/>
    <w:rsid w:val="00F25163"/>
    <w:rsid w:val="00F26303"/>
    <w:rsid w:val="00F300D0"/>
    <w:rsid w:val="00F40033"/>
    <w:rsid w:val="00F402B7"/>
    <w:rsid w:val="00F51867"/>
    <w:rsid w:val="00F61331"/>
    <w:rsid w:val="00F65DA2"/>
    <w:rsid w:val="00F6787F"/>
    <w:rsid w:val="00F718AF"/>
    <w:rsid w:val="00F72AC8"/>
    <w:rsid w:val="00F976C2"/>
    <w:rsid w:val="00FB447E"/>
    <w:rsid w:val="00FC5966"/>
    <w:rsid w:val="00FC5A41"/>
    <w:rsid w:val="00FE1C5A"/>
    <w:rsid w:val="00FE25D1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72E899"/>
  <w15:docId w15:val="{B3C63C0D-AC07-4A49-915F-6E5E0950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A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6787F"/>
    <w:pPr>
      <w:keepNext/>
      <w:autoSpaceDE w:val="0"/>
      <w:autoSpaceDN w:val="0"/>
      <w:adjustRightInd w:val="0"/>
      <w:outlineLvl w:val="0"/>
    </w:pPr>
    <w:rPr>
      <w:b/>
      <w:bCs/>
      <w:color w:val="000000"/>
      <w:sz w:val="16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136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36A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13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rsid w:val="00246072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C41439"/>
    <w:rPr>
      <w:rFonts w:ascii="Calibri" w:eastAsia="Batang" w:hAnsi="Calibri" w:cs="Calibri"/>
      <w:sz w:val="22"/>
      <w:szCs w:val="22"/>
      <w:lang w:val="es-ES" w:eastAsia="en-US"/>
    </w:rPr>
  </w:style>
  <w:style w:type="paragraph" w:styleId="Prrafodelista">
    <w:name w:val="List Paragraph"/>
    <w:aliases w:val="Cita textual,Párrafo de tabla,Tex,Proyecto,Figuras"/>
    <w:basedOn w:val="Normal"/>
    <w:link w:val="PrrafodelistaCar"/>
    <w:uiPriority w:val="34"/>
    <w:qFormat/>
    <w:rsid w:val="00D36F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character" w:styleId="Hipervnculo">
    <w:name w:val="Hyperlink"/>
    <w:rsid w:val="00F6787F"/>
    <w:rPr>
      <w:color w:val="0000FF"/>
      <w:u w:val="single"/>
    </w:rPr>
  </w:style>
  <w:style w:type="character" w:customStyle="1" w:styleId="Ttulo1Car">
    <w:name w:val="Título 1 Car"/>
    <w:link w:val="Ttulo1"/>
    <w:rsid w:val="00F6787F"/>
    <w:rPr>
      <w:b/>
      <w:bCs/>
      <w:color w:val="000000"/>
      <w:sz w:val="16"/>
      <w:szCs w:val="48"/>
    </w:rPr>
  </w:style>
  <w:style w:type="paragraph" w:styleId="Subttulo">
    <w:name w:val="Subtitle"/>
    <w:basedOn w:val="Normal"/>
    <w:link w:val="SubttuloCar"/>
    <w:qFormat/>
    <w:rsid w:val="00A97B20"/>
    <w:rPr>
      <w:rFonts w:ascii="Arial Narrow" w:hAnsi="Arial Narrow"/>
      <w:b/>
      <w:bCs/>
    </w:rPr>
  </w:style>
  <w:style w:type="character" w:customStyle="1" w:styleId="SubttuloCar">
    <w:name w:val="Subtítulo Car"/>
    <w:link w:val="Subttulo"/>
    <w:rsid w:val="00A97B20"/>
    <w:rPr>
      <w:rFonts w:ascii="Arial Narrow" w:hAnsi="Arial Narrow"/>
      <w:b/>
      <w:bCs/>
      <w:sz w:val="24"/>
      <w:szCs w:val="24"/>
      <w:lang w:eastAsia="es-ES"/>
    </w:rPr>
  </w:style>
  <w:style w:type="character" w:styleId="Referenciaintensa">
    <w:name w:val="Intense Reference"/>
    <w:uiPriority w:val="32"/>
    <w:qFormat/>
    <w:rsid w:val="00A97B20"/>
    <w:rPr>
      <w:b/>
      <w:bCs/>
      <w:smallCaps/>
      <w:color w:val="C0504D"/>
      <w:spacing w:val="5"/>
      <w:u w:val="single"/>
    </w:rPr>
  </w:style>
  <w:style w:type="character" w:styleId="Refdecomentario">
    <w:name w:val="annotation reference"/>
    <w:uiPriority w:val="99"/>
    <w:unhideWhenUsed/>
    <w:rsid w:val="00A97B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7B20"/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rsid w:val="00A97B20"/>
    <w:rPr>
      <w:rFonts w:ascii="Calibri" w:eastAsia="Calibri" w:hAnsi="Calibri"/>
      <w:lang w:eastAsia="en-US"/>
    </w:rPr>
  </w:style>
  <w:style w:type="paragraph" w:styleId="Textodeglobo">
    <w:name w:val="Balloon Text"/>
    <w:basedOn w:val="Normal"/>
    <w:link w:val="TextodegloboCar"/>
    <w:rsid w:val="00A97B2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97B20"/>
    <w:rPr>
      <w:rFonts w:ascii="Tahoma" w:hAnsi="Tahoma" w:cs="Tahoma"/>
      <w:sz w:val="16"/>
      <w:szCs w:val="16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0585F"/>
    <w:rPr>
      <w:b/>
      <w:bCs/>
    </w:rPr>
  </w:style>
  <w:style w:type="character" w:customStyle="1" w:styleId="AsuntodelcomentarioCar">
    <w:name w:val="Asunto del comentario Car"/>
    <w:link w:val="Asuntodelcomentario"/>
    <w:rsid w:val="0040585F"/>
    <w:rPr>
      <w:rFonts w:ascii="Calibri" w:eastAsia="Calibri" w:hAnsi="Calibri"/>
      <w:b/>
      <w:bCs/>
      <w:lang w:eastAsia="en-US"/>
    </w:rPr>
  </w:style>
  <w:style w:type="paragraph" w:customStyle="1" w:styleId="Style3">
    <w:name w:val="Style3"/>
    <w:basedOn w:val="Normal"/>
    <w:uiPriority w:val="99"/>
    <w:rsid w:val="00A26A96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/>
    </w:rPr>
  </w:style>
  <w:style w:type="paragraph" w:customStyle="1" w:styleId="Style33">
    <w:name w:val="Style33"/>
    <w:basedOn w:val="Normal"/>
    <w:uiPriority w:val="99"/>
    <w:rsid w:val="00A26A9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Style38">
    <w:name w:val="Style38"/>
    <w:basedOn w:val="Normal"/>
    <w:uiPriority w:val="99"/>
    <w:rsid w:val="00A26A96"/>
    <w:pPr>
      <w:widowControl w:val="0"/>
      <w:autoSpaceDE w:val="0"/>
      <w:autoSpaceDN w:val="0"/>
      <w:adjustRightInd w:val="0"/>
      <w:spacing w:line="310" w:lineRule="exact"/>
      <w:jc w:val="both"/>
    </w:pPr>
    <w:rPr>
      <w:rFonts w:ascii="Arial" w:hAnsi="Arial"/>
    </w:rPr>
  </w:style>
  <w:style w:type="character" w:customStyle="1" w:styleId="FontStyle129">
    <w:name w:val="Font Style129"/>
    <w:basedOn w:val="Fuentedeprrafopredeter"/>
    <w:uiPriority w:val="99"/>
    <w:rsid w:val="00A26A96"/>
    <w:rPr>
      <w:rFonts w:ascii="Arial" w:hAnsi="Arial" w:cs="Arial"/>
      <w:i/>
      <w:iCs/>
      <w:sz w:val="22"/>
      <w:szCs w:val="22"/>
    </w:rPr>
  </w:style>
  <w:style w:type="character" w:customStyle="1" w:styleId="FontStyle169">
    <w:name w:val="Font Style169"/>
    <w:basedOn w:val="Fuentedeprrafopredeter"/>
    <w:uiPriority w:val="99"/>
    <w:rsid w:val="00A26A96"/>
    <w:rPr>
      <w:rFonts w:ascii="Arial" w:hAnsi="Arial" w:cs="Arial"/>
      <w:sz w:val="22"/>
      <w:szCs w:val="22"/>
    </w:rPr>
  </w:style>
  <w:style w:type="character" w:customStyle="1" w:styleId="FontStyle170">
    <w:name w:val="Font Style170"/>
    <w:basedOn w:val="Fuentedeprrafopredeter"/>
    <w:uiPriority w:val="99"/>
    <w:rsid w:val="00A26A96"/>
    <w:rPr>
      <w:rFonts w:ascii="Arial" w:hAnsi="Arial" w:cs="Arial"/>
      <w:sz w:val="22"/>
      <w:szCs w:val="22"/>
    </w:rPr>
  </w:style>
  <w:style w:type="paragraph" w:styleId="Textoindependiente2">
    <w:name w:val="Body Text 2"/>
    <w:basedOn w:val="Normal"/>
    <w:link w:val="Textoindependiente2Car"/>
    <w:rsid w:val="004B016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PMingLiU" w:hAnsi="Arial"/>
      <w:sz w:val="20"/>
      <w:szCs w:val="20"/>
      <w:lang w:val="en-US"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4B016F"/>
    <w:rPr>
      <w:rFonts w:ascii="Arial" w:eastAsia="PMingLiU" w:hAnsi="Arial"/>
      <w:lang w:val="en-US"/>
    </w:rPr>
  </w:style>
  <w:style w:type="paragraph" w:customStyle="1" w:styleId="Default">
    <w:name w:val="Default"/>
    <w:rsid w:val="004B01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SinespaciadoCar">
    <w:name w:val="Sin espaciado Car"/>
    <w:link w:val="Sinespaciado"/>
    <w:uiPriority w:val="1"/>
    <w:rsid w:val="0048033C"/>
    <w:rPr>
      <w:rFonts w:ascii="Calibri" w:eastAsia="Batang" w:hAnsi="Calibri" w:cs="Calibri"/>
      <w:sz w:val="22"/>
      <w:szCs w:val="22"/>
      <w:lang w:val="es-ES" w:eastAsia="en-US"/>
    </w:rPr>
  </w:style>
  <w:style w:type="character" w:customStyle="1" w:styleId="PrrafodelistaCar">
    <w:name w:val="Párrafo de lista Car"/>
    <w:aliases w:val="Cita textual Car,Párrafo de tabla Car,Tex Car,Proyecto Car,Figuras Car"/>
    <w:link w:val="Prrafodelista"/>
    <w:uiPriority w:val="34"/>
    <w:rsid w:val="0048033C"/>
    <w:rPr>
      <w:rFonts w:ascii="Calibri" w:eastAsia="Calibri" w:hAnsi="Calibri"/>
      <w:sz w:val="22"/>
      <w:szCs w:val="22"/>
      <w:lang w:val="es-ES_tradnl" w:eastAsia="en-US"/>
    </w:rPr>
  </w:style>
  <w:style w:type="paragraph" w:styleId="Descripcin">
    <w:name w:val="caption"/>
    <w:basedOn w:val="Normal"/>
    <w:next w:val="Normal"/>
    <w:uiPriority w:val="99"/>
    <w:unhideWhenUsed/>
    <w:qFormat/>
    <w:rsid w:val="0048033C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49267-4A10-4E7F-9D54-502117ED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735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</vt:lpstr>
    </vt:vector>
  </TitlesOfParts>
  <Company>Dark</Company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</dc:title>
  <dc:subject/>
  <dc:creator>YANED GUISAO LOPEZ</dc:creator>
  <cp:keywords/>
  <cp:lastModifiedBy>Yaned Adiela Guisao Lopez</cp:lastModifiedBy>
  <cp:revision>3</cp:revision>
  <cp:lastPrinted>2017-06-07T17:03:00Z</cp:lastPrinted>
  <dcterms:created xsi:type="dcterms:W3CDTF">2022-06-13T21:29:00Z</dcterms:created>
  <dcterms:modified xsi:type="dcterms:W3CDTF">2024-07-24T17:00:00Z</dcterms:modified>
</cp:coreProperties>
</file>