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B5DB7" w14:textId="75FA3296" w:rsidR="00D122A8" w:rsidRDefault="00D122A8" w:rsidP="00D122A8">
      <w:pPr>
        <w:spacing w:line="0" w:lineRule="atLeast"/>
        <w:rPr>
          <w:rFonts w:ascii="Arial" w:hAnsi="Arial" w:cs="Arial"/>
          <w:b/>
          <w:sz w:val="20"/>
          <w:szCs w:val="20"/>
          <w:lang w:eastAsia="es-CO"/>
        </w:rPr>
      </w:pPr>
    </w:p>
    <w:tbl>
      <w:tblPr>
        <w:tblStyle w:val="Tablaconcuadrcula"/>
        <w:tblW w:w="0" w:type="auto"/>
        <w:tblLook w:val="04A0" w:firstRow="1" w:lastRow="0" w:firstColumn="1" w:lastColumn="0" w:noHBand="0" w:noVBand="1"/>
      </w:tblPr>
      <w:tblGrid>
        <w:gridCol w:w="3113"/>
        <w:gridCol w:w="708"/>
        <w:gridCol w:w="1984"/>
        <w:gridCol w:w="653"/>
        <w:gridCol w:w="1473"/>
        <w:gridCol w:w="2031"/>
      </w:tblGrid>
      <w:tr w:rsidR="00D122A8" w14:paraId="4A439183" w14:textId="77777777" w:rsidTr="00D122A8">
        <w:tc>
          <w:tcPr>
            <w:tcW w:w="9964" w:type="dxa"/>
            <w:gridSpan w:val="6"/>
            <w:tcBorders>
              <w:top w:val="single" w:sz="4" w:space="0" w:color="auto"/>
              <w:left w:val="single" w:sz="4" w:space="0" w:color="auto"/>
              <w:bottom w:val="single" w:sz="4" w:space="0" w:color="auto"/>
              <w:right w:val="single" w:sz="4" w:space="0" w:color="auto"/>
            </w:tcBorders>
          </w:tcPr>
          <w:p w14:paraId="21FB8C56" w14:textId="050D25E2" w:rsidR="00D122A8" w:rsidRDefault="00D122A8" w:rsidP="006809C3">
            <w:pPr>
              <w:spacing w:line="0" w:lineRule="atLeast"/>
              <w:jc w:val="center"/>
              <w:rPr>
                <w:rFonts w:ascii="Arial" w:hAnsi="Arial" w:cs="Arial"/>
                <w:b/>
                <w:sz w:val="20"/>
                <w:szCs w:val="20"/>
                <w:lang w:eastAsia="es-CO"/>
              </w:rPr>
            </w:pPr>
            <w:r>
              <w:rPr>
                <w:rFonts w:ascii="Arial" w:hAnsi="Arial" w:cs="Arial"/>
                <w:b/>
                <w:sz w:val="20"/>
                <w:szCs w:val="20"/>
                <w:lang w:eastAsia="es-CO"/>
              </w:rPr>
              <w:t>CONCEPTO: &lt;IMPUESTO DE INDUSTRIA Y COMERCIO/RETENCIÓN EN LA FUENTE DE INDUSTRIA Y COMERCIO&gt;</w:t>
            </w:r>
          </w:p>
        </w:tc>
      </w:tr>
      <w:tr w:rsidR="00D122A8" w14:paraId="7499B18B" w14:textId="77777777" w:rsidTr="00D122A8">
        <w:tc>
          <w:tcPr>
            <w:tcW w:w="3114" w:type="dxa"/>
            <w:tcBorders>
              <w:top w:val="single" w:sz="4" w:space="0" w:color="auto"/>
              <w:left w:val="single" w:sz="4" w:space="0" w:color="auto"/>
              <w:bottom w:val="single" w:sz="4" w:space="0" w:color="auto"/>
              <w:right w:val="single" w:sz="4" w:space="0" w:color="auto"/>
            </w:tcBorders>
            <w:hideMark/>
          </w:tcPr>
          <w:p w14:paraId="1D32395D" w14:textId="77777777" w:rsidR="00D122A8" w:rsidRDefault="00D122A8">
            <w:pPr>
              <w:spacing w:line="0" w:lineRule="atLeast"/>
              <w:rPr>
                <w:rFonts w:ascii="Arial" w:hAnsi="Arial" w:cs="Arial"/>
                <w:b/>
                <w:sz w:val="20"/>
                <w:szCs w:val="20"/>
                <w:lang w:eastAsia="es-CO"/>
              </w:rPr>
            </w:pPr>
            <w:r>
              <w:rPr>
                <w:rFonts w:ascii="Arial" w:hAnsi="Arial" w:cs="Arial"/>
                <w:b/>
                <w:sz w:val="20"/>
                <w:szCs w:val="20"/>
                <w:lang w:eastAsia="es-CO"/>
              </w:rPr>
              <w:t>PERIODO(S) GRAVABLE(S)/BIMESTRE</w:t>
            </w:r>
          </w:p>
          <w:p w14:paraId="2ACF7868" w14:textId="77777777" w:rsidR="00D122A8" w:rsidRDefault="00D122A8">
            <w:pPr>
              <w:spacing w:line="0" w:lineRule="atLeast"/>
              <w:rPr>
                <w:rFonts w:ascii="Arial" w:hAnsi="Arial" w:cs="Arial"/>
                <w:sz w:val="20"/>
                <w:szCs w:val="20"/>
                <w:lang w:eastAsia="es-CO"/>
              </w:rPr>
            </w:pPr>
            <w:r>
              <w:rPr>
                <w:rFonts w:ascii="Arial" w:hAnsi="Arial" w:cs="Arial"/>
                <w:sz w:val="20"/>
                <w:szCs w:val="20"/>
                <w:lang w:eastAsia="es-CO"/>
              </w:rPr>
              <w:t>insertar</w:t>
            </w:r>
          </w:p>
        </w:tc>
        <w:tc>
          <w:tcPr>
            <w:tcW w:w="3346" w:type="dxa"/>
            <w:gridSpan w:val="3"/>
            <w:tcBorders>
              <w:top w:val="single" w:sz="4" w:space="0" w:color="auto"/>
              <w:left w:val="single" w:sz="4" w:space="0" w:color="auto"/>
              <w:bottom w:val="single" w:sz="4" w:space="0" w:color="auto"/>
              <w:right w:val="single" w:sz="4" w:space="0" w:color="auto"/>
            </w:tcBorders>
            <w:hideMark/>
          </w:tcPr>
          <w:p w14:paraId="626792E4" w14:textId="77777777" w:rsidR="004F1282" w:rsidRDefault="004F1282" w:rsidP="004F1282">
            <w:pPr>
              <w:spacing w:line="0" w:lineRule="atLeast"/>
              <w:rPr>
                <w:rFonts w:ascii="Arial" w:hAnsi="Arial" w:cs="Arial"/>
                <w:b/>
                <w:sz w:val="20"/>
                <w:szCs w:val="20"/>
                <w:lang w:eastAsia="es-CO"/>
              </w:rPr>
            </w:pPr>
            <w:r>
              <w:rPr>
                <w:rFonts w:ascii="Arial" w:hAnsi="Arial" w:cs="Arial"/>
                <w:b/>
                <w:sz w:val="20"/>
                <w:szCs w:val="20"/>
                <w:lang w:eastAsia="es-CO"/>
              </w:rPr>
              <w:t>RESOLUCIÓN</w:t>
            </w:r>
          </w:p>
          <w:p w14:paraId="7BC6C392" w14:textId="77777777" w:rsidR="00D122A8" w:rsidRDefault="00D122A8">
            <w:pPr>
              <w:spacing w:line="0" w:lineRule="atLeast"/>
              <w:rPr>
                <w:rFonts w:ascii="Arial" w:hAnsi="Arial" w:cs="Arial"/>
                <w:sz w:val="20"/>
                <w:szCs w:val="20"/>
                <w:lang w:eastAsia="es-CO"/>
              </w:rPr>
            </w:pPr>
            <w:r>
              <w:rPr>
                <w:rFonts w:ascii="Arial" w:hAnsi="Arial" w:cs="Arial"/>
                <w:sz w:val="20"/>
                <w:szCs w:val="20"/>
                <w:lang w:eastAsia="es-CO"/>
              </w:rPr>
              <w:t>insertar</w:t>
            </w:r>
          </w:p>
        </w:tc>
        <w:tc>
          <w:tcPr>
            <w:tcW w:w="3504" w:type="dxa"/>
            <w:gridSpan w:val="2"/>
            <w:tcBorders>
              <w:top w:val="single" w:sz="4" w:space="0" w:color="auto"/>
              <w:left w:val="single" w:sz="4" w:space="0" w:color="auto"/>
              <w:bottom w:val="single" w:sz="4" w:space="0" w:color="auto"/>
              <w:right w:val="single" w:sz="4" w:space="0" w:color="auto"/>
            </w:tcBorders>
            <w:hideMark/>
          </w:tcPr>
          <w:p w14:paraId="1349B40C" w14:textId="036AA921" w:rsidR="00D122A8" w:rsidRDefault="00D122A8">
            <w:pPr>
              <w:spacing w:line="0" w:lineRule="atLeast"/>
              <w:rPr>
                <w:rFonts w:ascii="Arial" w:hAnsi="Arial" w:cs="Arial"/>
                <w:b/>
                <w:sz w:val="20"/>
                <w:szCs w:val="20"/>
                <w:lang w:eastAsia="es-CO"/>
              </w:rPr>
            </w:pPr>
            <w:r>
              <w:rPr>
                <w:rFonts w:ascii="Arial" w:hAnsi="Arial" w:cs="Arial"/>
                <w:b/>
                <w:sz w:val="20"/>
                <w:szCs w:val="20"/>
                <w:lang w:eastAsia="es-CO"/>
              </w:rPr>
              <w:t xml:space="preserve">FECHA </w:t>
            </w:r>
            <w:r w:rsidR="004F1282">
              <w:rPr>
                <w:rFonts w:ascii="Arial" w:hAnsi="Arial" w:cs="Arial"/>
                <w:b/>
                <w:sz w:val="20"/>
                <w:szCs w:val="20"/>
                <w:lang w:eastAsia="es-CO"/>
              </w:rPr>
              <w:t>RESOLUCIÓN</w:t>
            </w:r>
          </w:p>
          <w:p w14:paraId="0D8CFB84" w14:textId="77777777" w:rsidR="00D122A8" w:rsidRDefault="00D122A8">
            <w:pPr>
              <w:spacing w:line="0" w:lineRule="atLeast"/>
              <w:rPr>
                <w:rFonts w:ascii="Arial" w:hAnsi="Arial" w:cs="Arial"/>
                <w:b/>
                <w:sz w:val="20"/>
                <w:szCs w:val="20"/>
                <w:lang w:eastAsia="es-CO"/>
              </w:rPr>
            </w:pPr>
            <w:r>
              <w:rPr>
                <w:rFonts w:ascii="Arial" w:hAnsi="Arial" w:cs="Arial"/>
                <w:sz w:val="20"/>
                <w:szCs w:val="20"/>
                <w:lang w:eastAsia="es-CO"/>
              </w:rPr>
              <w:t>insertar</w:t>
            </w:r>
          </w:p>
        </w:tc>
      </w:tr>
      <w:tr w:rsidR="00D122A8" w14:paraId="4ECAA928" w14:textId="77777777" w:rsidTr="00D122A8">
        <w:tc>
          <w:tcPr>
            <w:tcW w:w="3114" w:type="dxa"/>
            <w:tcBorders>
              <w:top w:val="single" w:sz="4" w:space="0" w:color="auto"/>
              <w:left w:val="single" w:sz="4" w:space="0" w:color="auto"/>
              <w:bottom w:val="single" w:sz="4" w:space="0" w:color="auto"/>
              <w:right w:val="single" w:sz="4" w:space="0" w:color="auto"/>
            </w:tcBorders>
            <w:hideMark/>
          </w:tcPr>
          <w:p w14:paraId="473D2359" w14:textId="77777777" w:rsidR="00D122A8" w:rsidRDefault="00D122A8">
            <w:pPr>
              <w:spacing w:line="0" w:lineRule="atLeast"/>
              <w:rPr>
                <w:rFonts w:ascii="Arial" w:hAnsi="Arial" w:cs="Arial"/>
                <w:b/>
                <w:sz w:val="20"/>
                <w:szCs w:val="20"/>
                <w:lang w:eastAsia="es-CO"/>
              </w:rPr>
            </w:pPr>
            <w:r>
              <w:rPr>
                <w:rFonts w:ascii="Arial" w:hAnsi="Arial" w:cs="Arial"/>
                <w:b/>
                <w:sz w:val="20"/>
                <w:szCs w:val="20"/>
                <w:lang w:eastAsia="es-CO"/>
              </w:rPr>
              <w:t>CC/NIT</w:t>
            </w:r>
          </w:p>
          <w:p w14:paraId="0F81DEEF" w14:textId="77777777" w:rsidR="00D122A8" w:rsidRDefault="00D122A8">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6850" w:type="dxa"/>
            <w:gridSpan w:val="5"/>
            <w:tcBorders>
              <w:top w:val="single" w:sz="4" w:space="0" w:color="auto"/>
              <w:left w:val="single" w:sz="4" w:space="0" w:color="auto"/>
              <w:bottom w:val="single" w:sz="4" w:space="0" w:color="auto"/>
              <w:right w:val="single" w:sz="4" w:space="0" w:color="auto"/>
            </w:tcBorders>
            <w:hideMark/>
          </w:tcPr>
          <w:p w14:paraId="045222E3" w14:textId="77777777" w:rsidR="00D122A8" w:rsidRDefault="00D122A8">
            <w:pPr>
              <w:spacing w:line="0" w:lineRule="atLeast"/>
              <w:rPr>
                <w:rFonts w:ascii="Arial" w:hAnsi="Arial" w:cs="Arial"/>
                <w:b/>
                <w:sz w:val="20"/>
                <w:szCs w:val="20"/>
                <w:lang w:eastAsia="es-CO"/>
              </w:rPr>
            </w:pPr>
            <w:r>
              <w:rPr>
                <w:rFonts w:ascii="Arial" w:hAnsi="Arial" w:cs="Arial"/>
                <w:b/>
                <w:sz w:val="20"/>
                <w:szCs w:val="20"/>
                <w:lang w:eastAsia="es-CO"/>
              </w:rPr>
              <w:t>NOMBRE/RAZÓN SOCIAL</w:t>
            </w:r>
          </w:p>
          <w:p w14:paraId="5E110A72" w14:textId="77777777" w:rsidR="00D122A8" w:rsidRDefault="00D122A8">
            <w:pPr>
              <w:spacing w:line="0" w:lineRule="atLeast"/>
              <w:rPr>
                <w:rFonts w:ascii="Arial" w:hAnsi="Arial" w:cs="Arial"/>
                <w:b/>
                <w:sz w:val="20"/>
                <w:szCs w:val="20"/>
                <w:lang w:eastAsia="es-CO"/>
              </w:rPr>
            </w:pPr>
            <w:r>
              <w:rPr>
                <w:rFonts w:ascii="Arial" w:hAnsi="Arial" w:cs="Arial"/>
                <w:sz w:val="20"/>
                <w:szCs w:val="20"/>
                <w:lang w:eastAsia="es-CO"/>
              </w:rPr>
              <w:t>insertar</w:t>
            </w:r>
          </w:p>
        </w:tc>
      </w:tr>
      <w:tr w:rsidR="00D122A8" w14:paraId="3838D352" w14:textId="77777777" w:rsidTr="00D122A8">
        <w:tc>
          <w:tcPr>
            <w:tcW w:w="3823" w:type="dxa"/>
            <w:gridSpan w:val="2"/>
            <w:tcBorders>
              <w:top w:val="single" w:sz="4" w:space="0" w:color="auto"/>
              <w:left w:val="single" w:sz="4" w:space="0" w:color="auto"/>
              <w:bottom w:val="single" w:sz="4" w:space="0" w:color="auto"/>
              <w:right w:val="single" w:sz="4" w:space="0" w:color="auto"/>
            </w:tcBorders>
            <w:hideMark/>
          </w:tcPr>
          <w:p w14:paraId="4FC83308" w14:textId="77777777" w:rsidR="00D122A8" w:rsidRDefault="00D122A8">
            <w:pPr>
              <w:spacing w:line="0" w:lineRule="atLeast"/>
              <w:rPr>
                <w:rFonts w:ascii="Arial" w:hAnsi="Arial" w:cs="Arial"/>
                <w:b/>
                <w:sz w:val="20"/>
                <w:szCs w:val="20"/>
                <w:lang w:eastAsia="es-CO"/>
              </w:rPr>
            </w:pPr>
            <w:r>
              <w:rPr>
                <w:rFonts w:ascii="Arial" w:hAnsi="Arial" w:cs="Arial"/>
                <w:b/>
                <w:sz w:val="20"/>
                <w:szCs w:val="20"/>
                <w:lang w:eastAsia="es-CO"/>
              </w:rPr>
              <w:t xml:space="preserve">DIRECCIÓN </w:t>
            </w:r>
          </w:p>
          <w:p w14:paraId="4E5A8908" w14:textId="77777777" w:rsidR="00D122A8" w:rsidRDefault="00D122A8">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1984" w:type="dxa"/>
            <w:tcBorders>
              <w:top w:val="single" w:sz="4" w:space="0" w:color="auto"/>
              <w:left w:val="single" w:sz="4" w:space="0" w:color="auto"/>
              <w:bottom w:val="single" w:sz="4" w:space="0" w:color="auto"/>
              <w:right w:val="single" w:sz="4" w:space="0" w:color="auto"/>
            </w:tcBorders>
            <w:hideMark/>
          </w:tcPr>
          <w:p w14:paraId="0247CA8E" w14:textId="77777777" w:rsidR="00D122A8" w:rsidRDefault="00D122A8">
            <w:pPr>
              <w:spacing w:line="0" w:lineRule="atLeast"/>
              <w:rPr>
                <w:rFonts w:ascii="Arial" w:hAnsi="Arial" w:cs="Arial"/>
                <w:b/>
                <w:sz w:val="20"/>
                <w:szCs w:val="20"/>
                <w:lang w:eastAsia="es-CO"/>
              </w:rPr>
            </w:pPr>
            <w:r>
              <w:rPr>
                <w:rFonts w:ascii="Arial" w:hAnsi="Arial" w:cs="Arial"/>
                <w:b/>
                <w:sz w:val="20"/>
                <w:szCs w:val="20"/>
                <w:lang w:eastAsia="es-CO"/>
              </w:rPr>
              <w:t>TELÉFONO</w:t>
            </w:r>
          </w:p>
          <w:p w14:paraId="17326A7A" w14:textId="77777777" w:rsidR="00D122A8" w:rsidRDefault="00D122A8">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2126" w:type="dxa"/>
            <w:gridSpan w:val="2"/>
            <w:tcBorders>
              <w:top w:val="single" w:sz="4" w:space="0" w:color="auto"/>
              <w:left w:val="single" w:sz="4" w:space="0" w:color="auto"/>
              <w:bottom w:val="single" w:sz="4" w:space="0" w:color="auto"/>
              <w:right w:val="single" w:sz="4" w:space="0" w:color="auto"/>
            </w:tcBorders>
            <w:hideMark/>
          </w:tcPr>
          <w:p w14:paraId="042B8957" w14:textId="77777777" w:rsidR="00D122A8" w:rsidRDefault="00D122A8">
            <w:pPr>
              <w:spacing w:line="0" w:lineRule="atLeast"/>
              <w:rPr>
                <w:rFonts w:ascii="Arial" w:hAnsi="Arial" w:cs="Arial"/>
                <w:b/>
                <w:sz w:val="20"/>
                <w:szCs w:val="20"/>
                <w:lang w:eastAsia="es-CO"/>
              </w:rPr>
            </w:pPr>
            <w:r>
              <w:rPr>
                <w:rFonts w:ascii="Arial" w:hAnsi="Arial" w:cs="Arial"/>
                <w:b/>
                <w:sz w:val="20"/>
                <w:szCs w:val="20"/>
                <w:lang w:eastAsia="es-CO"/>
              </w:rPr>
              <w:t>DEPARTAMENTO</w:t>
            </w:r>
          </w:p>
          <w:p w14:paraId="15408FDF" w14:textId="77777777" w:rsidR="00D122A8" w:rsidRDefault="00D122A8">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2031" w:type="dxa"/>
            <w:tcBorders>
              <w:top w:val="single" w:sz="4" w:space="0" w:color="auto"/>
              <w:left w:val="single" w:sz="4" w:space="0" w:color="auto"/>
              <w:bottom w:val="single" w:sz="4" w:space="0" w:color="auto"/>
              <w:right w:val="single" w:sz="4" w:space="0" w:color="auto"/>
            </w:tcBorders>
            <w:hideMark/>
          </w:tcPr>
          <w:p w14:paraId="68DC1981" w14:textId="77777777" w:rsidR="00D122A8" w:rsidRDefault="00D122A8">
            <w:pPr>
              <w:spacing w:line="0" w:lineRule="atLeast"/>
              <w:rPr>
                <w:rFonts w:ascii="Arial" w:hAnsi="Arial" w:cs="Arial"/>
                <w:b/>
                <w:sz w:val="20"/>
                <w:szCs w:val="20"/>
                <w:lang w:eastAsia="es-CO"/>
              </w:rPr>
            </w:pPr>
            <w:r>
              <w:rPr>
                <w:rFonts w:ascii="Arial" w:hAnsi="Arial" w:cs="Arial"/>
                <w:b/>
                <w:sz w:val="20"/>
                <w:szCs w:val="20"/>
                <w:lang w:eastAsia="es-CO"/>
              </w:rPr>
              <w:t>MUNICIPIO</w:t>
            </w:r>
          </w:p>
          <w:p w14:paraId="5ECB4C3E" w14:textId="77777777" w:rsidR="00D122A8" w:rsidRDefault="00D122A8">
            <w:pPr>
              <w:spacing w:line="0" w:lineRule="atLeast"/>
              <w:rPr>
                <w:rFonts w:ascii="Arial" w:hAnsi="Arial" w:cs="Arial"/>
                <w:sz w:val="20"/>
                <w:szCs w:val="20"/>
                <w:lang w:eastAsia="es-CO"/>
              </w:rPr>
            </w:pPr>
            <w:r>
              <w:rPr>
                <w:rFonts w:ascii="Arial" w:hAnsi="Arial" w:cs="Arial"/>
                <w:sz w:val="20"/>
                <w:szCs w:val="20"/>
                <w:lang w:eastAsia="es-CO"/>
              </w:rPr>
              <w:t>Insertar</w:t>
            </w:r>
          </w:p>
        </w:tc>
      </w:tr>
      <w:tr w:rsidR="00D122A8" w14:paraId="3261E53B" w14:textId="77777777" w:rsidTr="00D122A8">
        <w:tc>
          <w:tcPr>
            <w:tcW w:w="9964" w:type="dxa"/>
            <w:gridSpan w:val="6"/>
            <w:tcBorders>
              <w:top w:val="single" w:sz="4" w:space="0" w:color="auto"/>
              <w:left w:val="single" w:sz="4" w:space="0" w:color="auto"/>
              <w:bottom w:val="single" w:sz="4" w:space="0" w:color="auto"/>
              <w:right w:val="single" w:sz="4" w:space="0" w:color="auto"/>
            </w:tcBorders>
            <w:hideMark/>
          </w:tcPr>
          <w:p w14:paraId="770FC0BC" w14:textId="425E98E8" w:rsidR="00D122A8" w:rsidRDefault="00D122A8" w:rsidP="009034CA">
            <w:pPr>
              <w:spacing w:line="0" w:lineRule="atLeast"/>
              <w:jc w:val="center"/>
              <w:rPr>
                <w:rFonts w:ascii="Arial" w:hAnsi="Arial" w:cs="Arial"/>
                <w:b/>
                <w:sz w:val="20"/>
                <w:szCs w:val="20"/>
                <w:lang w:eastAsia="es-CO"/>
              </w:rPr>
            </w:pPr>
            <w:r>
              <w:rPr>
                <w:rFonts w:ascii="Arial" w:hAnsi="Arial" w:cs="Arial"/>
                <w:b/>
                <w:i/>
                <w:sz w:val="20"/>
                <w:szCs w:val="20"/>
                <w:lang w:eastAsia="es-CO"/>
              </w:rPr>
              <w:t xml:space="preserve">“Por medio del cual se </w:t>
            </w:r>
            <w:r w:rsidR="000A76EE">
              <w:rPr>
                <w:rFonts w:ascii="Arial" w:hAnsi="Arial" w:cs="Arial"/>
                <w:b/>
                <w:i/>
                <w:sz w:val="20"/>
                <w:szCs w:val="20"/>
                <w:lang w:eastAsia="es-CO"/>
              </w:rPr>
              <w:t xml:space="preserve">impone una </w:t>
            </w:r>
            <w:r w:rsidR="009034CA">
              <w:rPr>
                <w:rFonts w:ascii="Arial" w:hAnsi="Arial" w:cs="Arial"/>
                <w:b/>
                <w:i/>
                <w:sz w:val="20"/>
                <w:szCs w:val="20"/>
                <w:lang w:eastAsia="es-CO"/>
              </w:rPr>
              <w:t xml:space="preserve">sanción por no </w:t>
            </w:r>
            <w:r w:rsidR="000A76EE">
              <w:rPr>
                <w:rFonts w:ascii="Arial" w:hAnsi="Arial" w:cs="Arial"/>
                <w:b/>
                <w:i/>
                <w:sz w:val="20"/>
                <w:szCs w:val="20"/>
                <w:lang w:eastAsia="es-CO"/>
              </w:rPr>
              <w:t>presentar declaración</w:t>
            </w:r>
            <w:r>
              <w:rPr>
                <w:rFonts w:ascii="Arial" w:hAnsi="Arial" w:cs="Arial"/>
                <w:b/>
                <w:i/>
                <w:sz w:val="20"/>
                <w:szCs w:val="20"/>
                <w:lang w:eastAsia="es-CO"/>
              </w:rPr>
              <w:t>”</w:t>
            </w:r>
          </w:p>
        </w:tc>
      </w:tr>
    </w:tbl>
    <w:p w14:paraId="2FA6B692" w14:textId="77777777" w:rsidR="00C07243" w:rsidRDefault="00C07243" w:rsidP="00C07243">
      <w:pPr>
        <w:spacing w:line="0" w:lineRule="atLeast"/>
        <w:jc w:val="center"/>
        <w:rPr>
          <w:rFonts w:ascii="Arial" w:hAnsi="Arial" w:cs="Arial"/>
          <w:b/>
          <w:sz w:val="22"/>
          <w:szCs w:val="22"/>
          <w:lang w:eastAsia="es-CO"/>
        </w:rPr>
      </w:pPr>
    </w:p>
    <w:p w14:paraId="5700AEE9" w14:textId="77777777" w:rsidR="00930BAC" w:rsidRPr="00D23CAA" w:rsidRDefault="00930BAC" w:rsidP="00015D7D">
      <w:pPr>
        <w:widowControl w:val="0"/>
        <w:tabs>
          <w:tab w:val="left" w:pos="4260"/>
        </w:tabs>
        <w:jc w:val="both"/>
        <w:rPr>
          <w:rFonts w:ascii="Arial" w:hAnsi="Arial" w:cs="Arial"/>
          <w:sz w:val="22"/>
          <w:szCs w:val="22"/>
        </w:rPr>
      </w:pPr>
    </w:p>
    <w:p w14:paraId="436B7D7C" w14:textId="794C31BE" w:rsidR="00103ABD" w:rsidRDefault="00103ABD" w:rsidP="00103ABD">
      <w:pPr>
        <w:jc w:val="both"/>
        <w:rPr>
          <w:rFonts w:ascii="Arial" w:hAnsi="Arial" w:cs="Arial"/>
          <w:sz w:val="22"/>
          <w:szCs w:val="22"/>
        </w:rPr>
      </w:pPr>
      <w:r w:rsidRPr="00D940EE">
        <w:rPr>
          <w:rFonts w:ascii="Arial" w:hAnsi="Arial" w:cs="Arial"/>
          <w:sz w:val="22"/>
          <w:szCs w:val="22"/>
        </w:rPr>
        <w:t xml:space="preserve">La Oficina de Fiscalización, Control y Cobro Persuasivo del Municipio de Itagüí, en uso de las atribuciones legales, especialmente las conferidas por los artículos </w:t>
      </w:r>
      <w:r>
        <w:rPr>
          <w:rFonts w:ascii="Arial" w:hAnsi="Arial" w:cs="Arial"/>
          <w:sz w:val="22"/>
          <w:szCs w:val="22"/>
        </w:rPr>
        <w:t>280, 300, 301, 338, 340, 345, 36</w:t>
      </w:r>
      <w:r w:rsidR="00EE7854">
        <w:rPr>
          <w:rFonts w:ascii="Arial" w:hAnsi="Arial" w:cs="Arial"/>
          <w:sz w:val="22"/>
          <w:szCs w:val="22"/>
        </w:rPr>
        <w:t>7</w:t>
      </w:r>
      <w:r>
        <w:rPr>
          <w:rFonts w:ascii="Arial" w:hAnsi="Arial" w:cs="Arial"/>
          <w:sz w:val="22"/>
          <w:szCs w:val="22"/>
        </w:rPr>
        <w:t xml:space="preserve"> </w:t>
      </w:r>
      <w:r w:rsidRPr="0085165F">
        <w:rPr>
          <w:rFonts w:ascii="Arial" w:hAnsi="Arial" w:cs="Arial"/>
          <w:sz w:val="22"/>
          <w:szCs w:val="22"/>
        </w:rPr>
        <w:t xml:space="preserve">del </w:t>
      </w:r>
      <w:r w:rsidR="00EE7854">
        <w:rPr>
          <w:rFonts w:ascii="Arial" w:hAnsi="Arial" w:cs="Arial"/>
          <w:sz w:val="22"/>
          <w:szCs w:val="22"/>
        </w:rPr>
        <w:t xml:space="preserve">Acuerdo 023 de 2021 - </w:t>
      </w:r>
      <w:r w:rsidRPr="0085165F">
        <w:rPr>
          <w:rFonts w:ascii="Arial" w:hAnsi="Arial" w:cs="Arial"/>
          <w:sz w:val="22"/>
          <w:szCs w:val="22"/>
          <w:lang w:eastAsia="es-CO"/>
        </w:rPr>
        <w:t>Estatuto Tributario Municipal</w:t>
      </w:r>
      <w:r w:rsidR="00EE7854">
        <w:rPr>
          <w:rFonts w:ascii="Arial" w:hAnsi="Arial" w:cs="Arial"/>
          <w:sz w:val="22"/>
          <w:szCs w:val="22"/>
          <w:lang w:eastAsia="es-CO"/>
        </w:rPr>
        <w:t>,</w:t>
      </w:r>
      <w:r w:rsidRPr="00D940EE">
        <w:rPr>
          <w:rFonts w:ascii="Arial" w:hAnsi="Arial" w:cs="Arial"/>
          <w:sz w:val="22"/>
          <w:szCs w:val="22"/>
        </w:rPr>
        <w:t xml:space="preserve"> </w:t>
      </w:r>
      <w:r w:rsidR="00A77BEA">
        <w:rPr>
          <w:rFonts w:ascii="Arial" w:hAnsi="Arial" w:cs="Arial"/>
          <w:sz w:val="22"/>
          <w:szCs w:val="22"/>
        </w:rPr>
        <w:t>Decreto Municipal 317 de 2022</w:t>
      </w:r>
      <w:r w:rsidRPr="00D940EE">
        <w:rPr>
          <w:rFonts w:ascii="Arial" w:hAnsi="Arial" w:cs="Arial"/>
          <w:sz w:val="22"/>
          <w:szCs w:val="22"/>
        </w:rPr>
        <w:t xml:space="preserve">, y demás normas </w:t>
      </w:r>
      <w:r w:rsidRPr="00D940EE">
        <w:rPr>
          <w:rFonts w:ascii="Arial" w:hAnsi="Arial" w:cs="Arial"/>
          <w:sz w:val="22"/>
          <w:szCs w:val="22"/>
          <w:lang w:eastAsia="es-CO"/>
        </w:rPr>
        <w:t>que rigen la materia</w:t>
      </w:r>
      <w:r w:rsidRPr="00D940EE">
        <w:rPr>
          <w:rFonts w:ascii="Arial" w:hAnsi="Arial" w:cs="Arial"/>
          <w:sz w:val="22"/>
          <w:szCs w:val="22"/>
          <w:lang w:val="es-CO" w:eastAsia="es-CO"/>
        </w:rPr>
        <w:t xml:space="preserve">, </w:t>
      </w:r>
    </w:p>
    <w:p w14:paraId="1967EFE9" w14:textId="77777777" w:rsidR="00103ABD" w:rsidRPr="00D23CAA" w:rsidRDefault="00103ABD" w:rsidP="002D2AED">
      <w:pPr>
        <w:jc w:val="both"/>
        <w:rPr>
          <w:rFonts w:ascii="Arial" w:hAnsi="Arial" w:cs="Arial"/>
          <w:sz w:val="22"/>
          <w:szCs w:val="22"/>
          <w:lang w:val="es-CO" w:eastAsia="es-CO"/>
        </w:rPr>
      </w:pPr>
    </w:p>
    <w:p w14:paraId="3481D95E" w14:textId="77777777" w:rsidR="00C906E8" w:rsidRPr="00D23CAA" w:rsidRDefault="00C906E8" w:rsidP="002D2AED">
      <w:pPr>
        <w:jc w:val="both"/>
        <w:rPr>
          <w:rFonts w:ascii="Arial" w:hAnsi="Arial" w:cs="Arial"/>
          <w:sz w:val="22"/>
          <w:szCs w:val="22"/>
          <w:lang w:val="es-CO" w:eastAsia="es-CO"/>
        </w:rPr>
      </w:pPr>
    </w:p>
    <w:p w14:paraId="747CB2C7" w14:textId="11D6F86D" w:rsidR="00C906E8" w:rsidRPr="00D23CAA" w:rsidRDefault="00EE7854" w:rsidP="002D2AED">
      <w:pPr>
        <w:adjustRightInd w:val="0"/>
        <w:jc w:val="center"/>
        <w:rPr>
          <w:rFonts w:ascii="Arial" w:eastAsia="Calibri" w:hAnsi="Arial" w:cs="Arial"/>
          <w:b/>
          <w:sz w:val="22"/>
          <w:szCs w:val="22"/>
          <w:lang w:val="es-CO" w:eastAsia="en-US"/>
        </w:rPr>
      </w:pPr>
      <w:r>
        <w:rPr>
          <w:rFonts w:ascii="Arial" w:eastAsia="Calibri" w:hAnsi="Arial" w:cs="Arial"/>
          <w:b/>
          <w:sz w:val="22"/>
          <w:szCs w:val="22"/>
          <w:lang w:val="es-CO" w:eastAsia="en-US"/>
        </w:rPr>
        <w:t>CONSIDERANDO</w:t>
      </w:r>
    </w:p>
    <w:p w14:paraId="6EE36F01" w14:textId="77777777" w:rsidR="00C906E8" w:rsidRPr="00D23CAA" w:rsidRDefault="00C906E8" w:rsidP="002D2AED">
      <w:pPr>
        <w:adjustRightInd w:val="0"/>
        <w:jc w:val="center"/>
        <w:rPr>
          <w:rFonts w:ascii="Arial" w:eastAsia="Calibri" w:hAnsi="Arial" w:cs="Arial"/>
          <w:b/>
          <w:sz w:val="22"/>
          <w:szCs w:val="22"/>
          <w:lang w:val="es-CO" w:eastAsia="en-US"/>
        </w:rPr>
      </w:pPr>
    </w:p>
    <w:p w14:paraId="719229D1" w14:textId="77777777" w:rsidR="00EE7854" w:rsidRPr="00EE7854" w:rsidRDefault="00EE7854" w:rsidP="00EE7854">
      <w:pPr>
        <w:contextualSpacing/>
        <w:jc w:val="both"/>
        <w:rPr>
          <w:rFonts w:ascii="Arial" w:hAnsi="Arial" w:cs="Arial"/>
          <w:sz w:val="22"/>
          <w:szCs w:val="22"/>
          <w:lang w:eastAsia="es-CO"/>
        </w:rPr>
      </w:pPr>
      <w:r w:rsidRPr="00EE7854">
        <w:rPr>
          <w:rFonts w:ascii="Arial" w:hAnsi="Arial" w:cs="Arial"/>
          <w:sz w:val="22"/>
          <w:szCs w:val="22"/>
          <w:lang w:eastAsia="es-CO"/>
        </w:rPr>
        <w:t xml:space="preserve">Que de conformidad con lo establecido en los artículos 293 y siguientes del Estatuto Tributario Municipal, los </w:t>
      </w:r>
      <w:r w:rsidRPr="00EE7854">
        <w:rPr>
          <w:rFonts w:ascii="Arial" w:hAnsi="Arial" w:cs="Arial"/>
          <w:color w:val="FF0000"/>
          <w:sz w:val="22"/>
          <w:szCs w:val="22"/>
        </w:rPr>
        <w:t>contribuyentes/agente de retención</w:t>
      </w:r>
      <w:r w:rsidRPr="00EE7854">
        <w:rPr>
          <w:rFonts w:ascii="Arial" w:hAnsi="Arial" w:cs="Arial"/>
          <w:sz w:val="22"/>
          <w:szCs w:val="22"/>
        </w:rPr>
        <w:t xml:space="preserve"> de </w:t>
      </w:r>
      <w:r w:rsidRPr="00EE7854">
        <w:rPr>
          <w:rFonts w:ascii="Arial" w:hAnsi="Arial" w:cs="Arial"/>
          <w:sz w:val="22"/>
          <w:szCs w:val="22"/>
          <w:lang w:eastAsia="es-CO"/>
        </w:rPr>
        <w:t>tributos vigentes en esta jurisdicción deben cumplir con una serie de obligaciones sustanciales y formales establecidas en la norma.</w:t>
      </w:r>
    </w:p>
    <w:p w14:paraId="0F5B36AF" w14:textId="77777777" w:rsidR="00EE7854" w:rsidRPr="00EE7854" w:rsidRDefault="00EE7854" w:rsidP="00EE7854">
      <w:pPr>
        <w:autoSpaceDE w:val="0"/>
        <w:autoSpaceDN w:val="0"/>
        <w:adjustRightInd w:val="0"/>
        <w:jc w:val="both"/>
        <w:rPr>
          <w:rFonts w:ascii="Arial" w:hAnsi="Arial" w:cs="Arial"/>
          <w:sz w:val="22"/>
          <w:szCs w:val="22"/>
          <w:lang w:eastAsia="es-CO"/>
        </w:rPr>
      </w:pPr>
    </w:p>
    <w:p w14:paraId="394D7F83" w14:textId="77777777" w:rsidR="00EE7854" w:rsidRPr="00EE7854" w:rsidRDefault="00EE7854" w:rsidP="00EE7854">
      <w:pPr>
        <w:jc w:val="both"/>
        <w:rPr>
          <w:rFonts w:ascii="Arial" w:hAnsi="Arial" w:cs="Arial"/>
          <w:sz w:val="22"/>
          <w:szCs w:val="22"/>
          <w:lang w:eastAsia="es-CO"/>
        </w:rPr>
      </w:pPr>
      <w:r w:rsidRPr="00EE7854">
        <w:rPr>
          <w:rFonts w:ascii="Arial" w:hAnsi="Arial" w:cs="Arial"/>
          <w:sz w:val="22"/>
          <w:szCs w:val="22"/>
        </w:rPr>
        <w:t xml:space="preserve">Que ante el eventual incumplimiento de una obligación tributaria, corresponde al  Jefe  de la Oficina de </w:t>
      </w:r>
      <w:r w:rsidRPr="00EE7854">
        <w:rPr>
          <w:rFonts w:ascii="Arial" w:hAnsi="Arial" w:cs="Arial"/>
          <w:sz w:val="22"/>
          <w:szCs w:val="22"/>
          <w:lang w:eastAsia="es-CO"/>
        </w:rPr>
        <w:t xml:space="preserve">Fiscalización, Control y Cobro Persuasivo </w:t>
      </w:r>
      <w:r w:rsidRPr="00EE7854">
        <w:rPr>
          <w:rFonts w:ascii="Arial" w:hAnsi="Arial" w:cs="Arial"/>
          <w:sz w:val="22"/>
          <w:szCs w:val="22"/>
        </w:rPr>
        <w:t xml:space="preserve">de conformidad con el artículo 340 del </w:t>
      </w:r>
      <w:r w:rsidRPr="00EE7854">
        <w:rPr>
          <w:rFonts w:ascii="Arial" w:hAnsi="Arial" w:cs="Arial"/>
          <w:sz w:val="22"/>
          <w:szCs w:val="22"/>
          <w:lang w:eastAsia="es-CO"/>
        </w:rPr>
        <w:t>Estatuto Tributario Municipal, proferir las actuaciones correspondientes al proceso de fiscalización y determinación de impuestos</w:t>
      </w:r>
    </w:p>
    <w:p w14:paraId="1BFEC342" w14:textId="77777777" w:rsidR="00103ABD" w:rsidRDefault="00103ABD" w:rsidP="00103ABD">
      <w:pPr>
        <w:jc w:val="both"/>
        <w:rPr>
          <w:rFonts w:ascii="Arial" w:hAnsi="Arial" w:cs="Arial"/>
          <w:sz w:val="22"/>
          <w:szCs w:val="22"/>
        </w:rPr>
      </w:pPr>
    </w:p>
    <w:p w14:paraId="14BB96FF" w14:textId="777FB462" w:rsidR="001F58CC" w:rsidRPr="00D23CAA" w:rsidRDefault="00D42A23" w:rsidP="001F58CC">
      <w:pPr>
        <w:jc w:val="both"/>
        <w:rPr>
          <w:rFonts w:ascii="Arial" w:hAnsi="Arial" w:cs="Arial"/>
          <w:sz w:val="22"/>
          <w:szCs w:val="22"/>
          <w:lang w:eastAsia="es-CO"/>
        </w:rPr>
      </w:pPr>
      <w:r w:rsidRPr="00D23CAA">
        <w:rPr>
          <w:rFonts w:ascii="Arial" w:eastAsia="Calibri" w:hAnsi="Arial" w:cs="Arial"/>
          <w:sz w:val="22"/>
          <w:szCs w:val="22"/>
          <w:lang w:val="es-CO" w:eastAsia="en-US"/>
        </w:rPr>
        <w:t xml:space="preserve">Que </w:t>
      </w:r>
      <w:r w:rsidR="00EE7854">
        <w:rPr>
          <w:rFonts w:ascii="Arial" w:eastAsia="Calibri" w:hAnsi="Arial" w:cs="Arial"/>
          <w:sz w:val="22"/>
          <w:szCs w:val="22"/>
          <w:lang w:val="es-CO" w:eastAsia="en-US"/>
        </w:rPr>
        <w:t>el señor(a)/</w:t>
      </w:r>
      <w:r w:rsidRPr="00D23CAA">
        <w:rPr>
          <w:rFonts w:ascii="Arial" w:eastAsia="Calibri" w:hAnsi="Arial" w:cs="Arial"/>
          <w:sz w:val="22"/>
          <w:szCs w:val="22"/>
          <w:lang w:val="es-CO" w:eastAsia="en-US"/>
        </w:rPr>
        <w:t>sociedad</w:t>
      </w:r>
      <w:r w:rsidR="00EE7854">
        <w:rPr>
          <w:rFonts w:ascii="Arial" w:eastAsia="Calibri" w:hAnsi="Arial" w:cs="Arial"/>
          <w:sz w:val="22"/>
          <w:szCs w:val="22"/>
          <w:lang w:val="es-CO" w:eastAsia="en-US"/>
        </w:rPr>
        <w:t xml:space="preserve"> </w:t>
      </w:r>
      <w:r w:rsidR="00C33B31" w:rsidRPr="00D23CAA">
        <w:rPr>
          <w:rFonts w:ascii="Arial" w:eastAsia="Calibri" w:hAnsi="Arial" w:cs="Arial"/>
          <w:b/>
          <w:sz w:val="22"/>
          <w:szCs w:val="22"/>
          <w:lang w:val="es-CO" w:eastAsia="en-US"/>
        </w:rPr>
        <w:t>(insertar</w:t>
      </w:r>
      <w:r w:rsidR="000B1366" w:rsidRPr="00D23CAA">
        <w:rPr>
          <w:rFonts w:ascii="Arial" w:eastAsia="Calibri" w:hAnsi="Arial" w:cs="Arial"/>
          <w:sz w:val="22"/>
          <w:szCs w:val="22"/>
          <w:lang w:val="es-CO" w:eastAsia="en-US"/>
        </w:rPr>
        <w:t>)</w:t>
      </w:r>
      <w:r w:rsidRPr="00D23CAA">
        <w:rPr>
          <w:rFonts w:ascii="Arial" w:eastAsia="Calibri" w:hAnsi="Arial" w:cs="Arial"/>
          <w:sz w:val="22"/>
          <w:szCs w:val="22"/>
          <w:lang w:val="es-CO" w:eastAsia="en-US"/>
        </w:rPr>
        <w:t xml:space="preserve"> identificad</w:t>
      </w:r>
      <w:r w:rsidR="00EE7854">
        <w:rPr>
          <w:rFonts w:ascii="Arial" w:eastAsia="Calibri" w:hAnsi="Arial" w:cs="Arial"/>
          <w:sz w:val="22"/>
          <w:szCs w:val="22"/>
          <w:lang w:val="es-CO" w:eastAsia="en-US"/>
        </w:rPr>
        <w:t>o</w:t>
      </w:r>
      <w:r w:rsidR="009F6928" w:rsidRPr="00D23CAA">
        <w:rPr>
          <w:rFonts w:ascii="Arial" w:eastAsia="Calibri" w:hAnsi="Arial" w:cs="Arial"/>
          <w:sz w:val="22"/>
          <w:szCs w:val="22"/>
          <w:lang w:val="es-CO" w:eastAsia="en-US"/>
        </w:rPr>
        <w:t xml:space="preserve"> con </w:t>
      </w:r>
      <w:r w:rsidR="009F6928" w:rsidRPr="00D23CAA">
        <w:rPr>
          <w:rFonts w:ascii="Arial" w:eastAsia="Calibri" w:hAnsi="Arial" w:cs="Arial"/>
          <w:b/>
          <w:sz w:val="22"/>
          <w:szCs w:val="22"/>
          <w:lang w:val="es-CO" w:eastAsia="en-US"/>
        </w:rPr>
        <w:t>NIT</w:t>
      </w:r>
      <w:r w:rsidR="000B1366" w:rsidRPr="00D23CAA">
        <w:rPr>
          <w:rFonts w:ascii="Arial" w:eastAsia="Calibri" w:hAnsi="Arial" w:cs="Arial"/>
          <w:b/>
          <w:sz w:val="22"/>
          <w:szCs w:val="22"/>
          <w:lang w:val="es-CO" w:eastAsia="en-US"/>
        </w:rPr>
        <w:t xml:space="preserve"> </w:t>
      </w:r>
      <w:r w:rsidR="00C33B31" w:rsidRPr="00D23CAA">
        <w:rPr>
          <w:rFonts w:ascii="Arial" w:eastAsia="Calibri" w:hAnsi="Arial" w:cs="Arial"/>
          <w:b/>
          <w:sz w:val="22"/>
          <w:szCs w:val="22"/>
          <w:lang w:val="es-CO" w:eastAsia="en-US"/>
        </w:rPr>
        <w:t>(insertar)</w:t>
      </w:r>
      <w:r w:rsidR="00C906E8" w:rsidRPr="00D23CAA">
        <w:rPr>
          <w:rFonts w:ascii="Arial" w:eastAsia="Calibri" w:hAnsi="Arial" w:cs="Arial"/>
          <w:sz w:val="22"/>
          <w:szCs w:val="22"/>
          <w:lang w:val="es-CO" w:eastAsia="en-US"/>
        </w:rPr>
        <w:t>, es sujeto pasivo</w:t>
      </w:r>
      <w:r w:rsidR="00C07243">
        <w:rPr>
          <w:rFonts w:ascii="Arial" w:eastAsia="Calibri" w:hAnsi="Arial" w:cs="Arial"/>
          <w:sz w:val="22"/>
          <w:szCs w:val="22"/>
          <w:lang w:val="es-CO" w:eastAsia="en-US"/>
        </w:rPr>
        <w:t>/agente retenedor</w:t>
      </w:r>
      <w:r w:rsidR="00C906E8" w:rsidRPr="00D23CAA">
        <w:rPr>
          <w:rFonts w:ascii="Arial" w:eastAsia="Calibri" w:hAnsi="Arial" w:cs="Arial"/>
          <w:sz w:val="22"/>
          <w:szCs w:val="22"/>
          <w:lang w:val="es-CO" w:eastAsia="en-US"/>
        </w:rPr>
        <w:t xml:space="preserve"> del </w:t>
      </w:r>
      <w:r w:rsidR="00851DEA">
        <w:rPr>
          <w:rFonts w:ascii="Arial" w:eastAsia="Calibri" w:hAnsi="Arial" w:cs="Arial"/>
          <w:sz w:val="22"/>
          <w:szCs w:val="22"/>
          <w:lang w:val="es-CO" w:eastAsia="en-US"/>
        </w:rPr>
        <w:t>i</w:t>
      </w:r>
      <w:r w:rsidR="00C906E8" w:rsidRPr="00D23CAA">
        <w:rPr>
          <w:rFonts w:ascii="Arial" w:eastAsia="Calibri" w:hAnsi="Arial" w:cs="Arial"/>
          <w:sz w:val="22"/>
          <w:szCs w:val="22"/>
          <w:lang w:val="es-CO" w:eastAsia="en-US"/>
        </w:rPr>
        <w:t xml:space="preserve">mpuesto de Industria y Comercio </w:t>
      </w:r>
      <w:r w:rsidR="00851DEA">
        <w:rPr>
          <w:rFonts w:ascii="Arial" w:eastAsia="Calibri" w:hAnsi="Arial" w:cs="Arial"/>
          <w:sz w:val="22"/>
          <w:szCs w:val="22"/>
          <w:lang w:val="es-CO" w:eastAsia="en-US"/>
        </w:rPr>
        <w:t xml:space="preserve">en el Municipio de Itagüí por el </w:t>
      </w:r>
      <w:r w:rsidR="00D122A8">
        <w:rPr>
          <w:rFonts w:ascii="Arial" w:eastAsia="Calibri" w:hAnsi="Arial" w:cs="Arial"/>
          <w:sz w:val="22"/>
          <w:szCs w:val="22"/>
          <w:lang w:eastAsia="en-US"/>
        </w:rPr>
        <w:t>periodo gravable/bimestre (</w:t>
      </w:r>
      <w:r w:rsidR="00D122A8" w:rsidRPr="007B5BD7">
        <w:rPr>
          <w:rFonts w:ascii="Arial" w:eastAsia="Calibri" w:hAnsi="Arial" w:cs="Arial"/>
          <w:b/>
          <w:sz w:val="22"/>
          <w:szCs w:val="22"/>
          <w:lang w:eastAsia="en-US"/>
        </w:rPr>
        <w:t>insertar</w:t>
      </w:r>
      <w:r w:rsidR="00D122A8">
        <w:rPr>
          <w:rFonts w:ascii="Arial" w:eastAsia="Calibri" w:hAnsi="Arial" w:cs="Arial"/>
          <w:sz w:val="22"/>
          <w:szCs w:val="22"/>
          <w:lang w:eastAsia="en-US"/>
        </w:rPr>
        <w:t xml:space="preserve">), </w:t>
      </w:r>
      <w:r w:rsidR="00851DEA">
        <w:rPr>
          <w:rFonts w:ascii="Arial" w:eastAsia="Calibri" w:hAnsi="Arial" w:cs="Arial"/>
          <w:sz w:val="22"/>
          <w:szCs w:val="22"/>
          <w:lang w:val="es-CO" w:eastAsia="en-US"/>
        </w:rPr>
        <w:t xml:space="preserve">con motivo de </w:t>
      </w:r>
      <w:r w:rsidR="00C07243" w:rsidRPr="007B5BD7">
        <w:rPr>
          <w:rFonts w:ascii="Arial" w:eastAsia="Calibri" w:hAnsi="Arial" w:cs="Arial"/>
          <w:color w:val="FF0000"/>
          <w:sz w:val="22"/>
          <w:szCs w:val="22"/>
          <w:lang w:val="es-CO" w:eastAsia="en-US"/>
        </w:rPr>
        <w:t xml:space="preserve">(indicar </w:t>
      </w:r>
      <w:r w:rsidR="00851DEA" w:rsidRPr="007B5BD7">
        <w:rPr>
          <w:rFonts w:ascii="Arial" w:eastAsia="Calibri" w:hAnsi="Arial" w:cs="Arial"/>
          <w:color w:val="FF0000"/>
          <w:sz w:val="22"/>
          <w:szCs w:val="22"/>
          <w:lang w:val="es-CO" w:eastAsia="en-US"/>
        </w:rPr>
        <w:t xml:space="preserve">las </w:t>
      </w:r>
      <w:r w:rsidR="00C07243" w:rsidRPr="007B5BD7">
        <w:rPr>
          <w:rFonts w:ascii="Arial" w:eastAsia="Calibri" w:hAnsi="Arial" w:cs="Arial"/>
          <w:color w:val="FF0000"/>
          <w:sz w:val="22"/>
          <w:szCs w:val="22"/>
          <w:lang w:val="es-CO" w:eastAsia="en-US"/>
        </w:rPr>
        <w:t>razones por las cuales es sujeto pasivo/agente retenedor)</w:t>
      </w:r>
      <w:r w:rsidR="00C07243">
        <w:rPr>
          <w:rFonts w:ascii="Arial" w:eastAsia="Calibri" w:hAnsi="Arial" w:cs="Arial"/>
          <w:sz w:val="22"/>
          <w:szCs w:val="22"/>
          <w:lang w:val="es-CO" w:eastAsia="en-US"/>
        </w:rPr>
        <w:t xml:space="preserve"> en esta jurisdicción. </w:t>
      </w:r>
    </w:p>
    <w:p w14:paraId="7B9C5F1E" w14:textId="77777777" w:rsidR="00C906E8" w:rsidRPr="00D23CAA" w:rsidRDefault="00C906E8" w:rsidP="001F58CC">
      <w:pPr>
        <w:autoSpaceDE w:val="0"/>
        <w:autoSpaceDN w:val="0"/>
        <w:adjustRightInd w:val="0"/>
        <w:jc w:val="both"/>
        <w:rPr>
          <w:rFonts w:ascii="Arial" w:eastAsia="Calibri" w:hAnsi="Arial" w:cs="Arial"/>
          <w:sz w:val="22"/>
          <w:szCs w:val="22"/>
          <w:lang w:val="es-CO" w:eastAsia="en-US"/>
        </w:rPr>
      </w:pPr>
    </w:p>
    <w:p w14:paraId="38FA01BA" w14:textId="2D6FE8B7" w:rsidR="00C906E8" w:rsidRPr="00C55B70" w:rsidRDefault="00C906E8" w:rsidP="002D2AED">
      <w:pPr>
        <w:jc w:val="both"/>
        <w:rPr>
          <w:rFonts w:ascii="Arial" w:eastAsia="Calibri" w:hAnsi="Arial" w:cs="Arial"/>
          <w:sz w:val="22"/>
          <w:szCs w:val="22"/>
          <w:lang w:eastAsia="en-US"/>
        </w:rPr>
      </w:pPr>
      <w:r w:rsidRPr="00C55B70">
        <w:rPr>
          <w:rFonts w:ascii="Arial" w:eastAsia="Calibri" w:hAnsi="Arial" w:cs="Arial"/>
          <w:sz w:val="22"/>
          <w:szCs w:val="22"/>
          <w:lang w:eastAsia="en-US"/>
        </w:rPr>
        <w:t xml:space="preserve">Que efectuadas las verificaciones pertinentes en los </w:t>
      </w:r>
      <w:r w:rsidR="00C55B70" w:rsidRPr="00C55B70">
        <w:rPr>
          <w:rFonts w:ascii="Arial" w:eastAsia="Calibri" w:hAnsi="Arial" w:cs="Arial"/>
          <w:sz w:val="22"/>
          <w:szCs w:val="22"/>
          <w:lang w:eastAsia="en-US"/>
        </w:rPr>
        <w:t xml:space="preserve">sistemas de información de la administración, se </w:t>
      </w:r>
      <w:r w:rsidR="00C55B70">
        <w:rPr>
          <w:rFonts w:ascii="Arial" w:eastAsia="Calibri" w:hAnsi="Arial" w:cs="Arial"/>
          <w:sz w:val="22"/>
          <w:szCs w:val="22"/>
          <w:lang w:eastAsia="en-US"/>
        </w:rPr>
        <w:t>comprobó</w:t>
      </w:r>
      <w:r w:rsidR="00C55B70" w:rsidRPr="00C55B70">
        <w:rPr>
          <w:rFonts w:ascii="Arial" w:eastAsia="Calibri" w:hAnsi="Arial" w:cs="Arial"/>
          <w:sz w:val="22"/>
          <w:szCs w:val="22"/>
          <w:lang w:eastAsia="en-US"/>
        </w:rPr>
        <w:t xml:space="preserve"> </w:t>
      </w:r>
      <w:r w:rsidR="00C55B70" w:rsidRPr="00E21990">
        <w:rPr>
          <w:rFonts w:ascii="Arial" w:hAnsi="Arial" w:cs="Arial"/>
          <w:sz w:val="22"/>
          <w:szCs w:val="22"/>
        </w:rPr>
        <w:t xml:space="preserve">que el </w:t>
      </w:r>
      <w:r w:rsidR="00C07243" w:rsidRPr="00C07243">
        <w:rPr>
          <w:rFonts w:ascii="Arial" w:hAnsi="Arial" w:cs="Arial"/>
          <w:color w:val="FF0000"/>
          <w:sz w:val="22"/>
          <w:szCs w:val="22"/>
        </w:rPr>
        <w:t>contribuyente/agente de retención</w:t>
      </w:r>
      <w:r w:rsidR="00C55B70" w:rsidRPr="00C07243">
        <w:rPr>
          <w:rFonts w:ascii="Arial" w:hAnsi="Arial" w:cs="Arial"/>
          <w:color w:val="FF0000"/>
          <w:sz w:val="22"/>
          <w:szCs w:val="22"/>
        </w:rPr>
        <w:t xml:space="preserve"> </w:t>
      </w:r>
      <w:r w:rsidR="00C55B70" w:rsidRPr="007B5BD7">
        <w:rPr>
          <w:rFonts w:ascii="Arial" w:hAnsi="Arial" w:cs="Arial"/>
          <w:b/>
          <w:sz w:val="22"/>
          <w:szCs w:val="22"/>
        </w:rPr>
        <w:t>(insertar</w:t>
      </w:r>
      <w:r w:rsidR="00C55B70" w:rsidRPr="00E21990">
        <w:rPr>
          <w:rFonts w:ascii="Arial" w:hAnsi="Arial" w:cs="Arial"/>
          <w:sz w:val="22"/>
          <w:szCs w:val="22"/>
        </w:rPr>
        <w:t xml:space="preserve">), no presentó la declaración </w:t>
      </w:r>
      <w:r w:rsidR="00C07243">
        <w:rPr>
          <w:rFonts w:ascii="Arial" w:hAnsi="Arial" w:cs="Arial"/>
          <w:sz w:val="22"/>
          <w:szCs w:val="22"/>
        </w:rPr>
        <w:t xml:space="preserve">correspondiente por el </w:t>
      </w:r>
      <w:r w:rsidR="00D122A8">
        <w:rPr>
          <w:rFonts w:ascii="Arial" w:eastAsia="Calibri" w:hAnsi="Arial" w:cs="Arial"/>
          <w:sz w:val="22"/>
          <w:szCs w:val="22"/>
          <w:lang w:eastAsia="en-US"/>
        </w:rPr>
        <w:t xml:space="preserve">periodo gravable/bimestre </w:t>
      </w:r>
      <w:r w:rsidR="00D122A8" w:rsidRPr="007B5BD7">
        <w:rPr>
          <w:rFonts w:ascii="Arial" w:eastAsia="Calibri" w:hAnsi="Arial" w:cs="Arial"/>
          <w:b/>
          <w:sz w:val="22"/>
          <w:szCs w:val="22"/>
          <w:lang w:eastAsia="en-US"/>
        </w:rPr>
        <w:t>(insertar</w:t>
      </w:r>
      <w:r w:rsidR="00D122A8">
        <w:rPr>
          <w:rFonts w:ascii="Arial" w:eastAsia="Calibri" w:hAnsi="Arial" w:cs="Arial"/>
          <w:sz w:val="22"/>
          <w:szCs w:val="22"/>
          <w:lang w:eastAsia="en-US"/>
        </w:rPr>
        <w:t xml:space="preserve">), </w:t>
      </w:r>
      <w:r w:rsidR="00C55B70" w:rsidRPr="00E21990">
        <w:rPr>
          <w:rFonts w:ascii="Arial" w:hAnsi="Arial" w:cs="Arial"/>
          <w:sz w:val="22"/>
          <w:szCs w:val="22"/>
        </w:rPr>
        <w:t>a pesar de estar obligado</w:t>
      </w:r>
      <w:r w:rsidRPr="00C55B70">
        <w:rPr>
          <w:rFonts w:ascii="Arial" w:eastAsia="Calibri" w:hAnsi="Arial" w:cs="Arial"/>
          <w:sz w:val="22"/>
          <w:szCs w:val="22"/>
          <w:lang w:eastAsia="en-US"/>
        </w:rPr>
        <w:t>.</w:t>
      </w:r>
    </w:p>
    <w:p w14:paraId="6A2111E9" w14:textId="77777777" w:rsidR="00C906E8" w:rsidRPr="00D23CAA" w:rsidRDefault="00C906E8" w:rsidP="002D2AED">
      <w:pPr>
        <w:jc w:val="both"/>
        <w:rPr>
          <w:rFonts w:ascii="Arial" w:eastAsia="Calibri" w:hAnsi="Arial" w:cs="Arial"/>
          <w:sz w:val="22"/>
          <w:szCs w:val="22"/>
          <w:lang w:eastAsia="en-US"/>
        </w:rPr>
      </w:pPr>
    </w:p>
    <w:p w14:paraId="11B91394" w14:textId="7F755578" w:rsidR="00C906E8" w:rsidRPr="00D23CAA" w:rsidRDefault="00C906E8" w:rsidP="002D2AED">
      <w:pPr>
        <w:jc w:val="both"/>
        <w:rPr>
          <w:rFonts w:ascii="Arial" w:eastAsia="Calibri" w:hAnsi="Arial" w:cs="Arial"/>
          <w:sz w:val="22"/>
          <w:szCs w:val="22"/>
          <w:lang w:eastAsia="en-US"/>
        </w:rPr>
      </w:pPr>
      <w:r w:rsidRPr="00D23CAA">
        <w:rPr>
          <w:rFonts w:ascii="Arial" w:eastAsia="Calibri" w:hAnsi="Arial" w:cs="Arial"/>
          <w:sz w:val="22"/>
          <w:szCs w:val="22"/>
          <w:lang w:eastAsia="en-US"/>
        </w:rPr>
        <w:t>Que</w:t>
      </w:r>
      <w:r w:rsidR="0019306D" w:rsidRPr="00D23CAA">
        <w:rPr>
          <w:rFonts w:ascii="Arial" w:eastAsia="Calibri" w:hAnsi="Arial" w:cs="Arial"/>
          <w:sz w:val="22"/>
          <w:szCs w:val="22"/>
          <w:lang w:eastAsia="en-US"/>
        </w:rPr>
        <w:t xml:space="preserve"> </w:t>
      </w:r>
      <w:r w:rsidR="00C55B70">
        <w:rPr>
          <w:rFonts w:ascii="Arial" w:eastAsia="Calibri" w:hAnsi="Arial" w:cs="Arial"/>
          <w:sz w:val="22"/>
          <w:szCs w:val="22"/>
          <w:lang w:eastAsia="en-US"/>
        </w:rPr>
        <w:t xml:space="preserve">por </w:t>
      </w:r>
      <w:r w:rsidR="00A0300C">
        <w:rPr>
          <w:rFonts w:ascii="Arial" w:eastAsia="Calibri" w:hAnsi="Arial" w:cs="Arial"/>
          <w:sz w:val="22"/>
          <w:szCs w:val="22"/>
          <w:lang w:eastAsia="en-US"/>
        </w:rPr>
        <w:t>tal motivo</w:t>
      </w:r>
      <w:r w:rsidR="00C55B70">
        <w:rPr>
          <w:rFonts w:ascii="Arial" w:eastAsia="Calibri" w:hAnsi="Arial" w:cs="Arial"/>
          <w:sz w:val="22"/>
          <w:szCs w:val="22"/>
          <w:lang w:eastAsia="en-US"/>
        </w:rPr>
        <w:t>,</w:t>
      </w:r>
      <w:r w:rsidRPr="00D23CAA">
        <w:rPr>
          <w:rFonts w:ascii="Arial" w:eastAsia="Calibri" w:hAnsi="Arial" w:cs="Arial"/>
          <w:sz w:val="22"/>
          <w:szCs w:val="22"/>
          <w:lang w:eastAsia="en-US"/>
        </w:rPr>
        <w:t xml:space="preserve"> se profirió </w:t>
      </w:r>
      <w:r w:rsidR="00EE7854">
        <w:rPr>
          <w:rFonts w:ascii="Arial" w:eastAsia="Calibri" w:hAnsi="Arial" w:cs="Arial"/>
          <w:sz w:val="22"/>
          <w:szCs w:val="22"/>
          <w:lang w:eastAsia="en-US"/>
        </w:rPr>
        <w:t>e</w:t>
      </w:r>
      <w:r w:rsidR="00574472" w:rsidRPr="00D23CAA">
        <w:rPr>
          <w:rFonts w:ascii="Arial" w:eastAsia="Calibri" w:hAnsi="Arial" w:cs="Arial"/>
          <w:sz w:val="22"/>
          <w:szCs w:val="22"/>
          <w:lang w:eastAsia="en-US"/>
        </w:rPr>
        <w:t>mplazamiento</w:t>
      </w:r>
      <w:r w:rsidR="000B1366" w:rsidRPr="00D23CAA">
        <w:rPr>
          <w:rFonts w:ascii="Arial" w:eastAsia="Calibri" w:hAnsi="Arial" w:cs="Arial"/>
          <w:sz w:val="22"/>
          <w:szCs w:val="22"/>
          <w:lang w:eastAsia="en-US"/>
        </w:rPr>
        <w:t xml:space="preserve"> para </w:t>
      </w:r>
      <w:r w:rsidR="00EE7854">
        <w:rPr>
          <w:rFonts w:ascii="Arial" w:eastAsia="Calibri" w:hAnsi="Arial" w:cs="Arial"/>
          <w:sz w:val="22"/>
          <w:szCs w:val="22"/>
          <w:lang w:eastAsia="en-US"/>
        </w:rPr>
        <w:t>d</w:t>
      </w:r>
      <w:r w:rsidR="000B1366" w:rsidRPr="00D23CAA">
        <w:rPr>
          <w:rFonts w:ascii="Arial" w:eastAsia="Calibri" w:hAnsi="Arial" w:cs="Arial"/>
          <w:sz w:val="22"/>
          <w:szCs w:val="22"/>
          <w:lang w:eastAsia="en-US"/>
        </w:rPr>
        <w:t>eclarar No</w:t>
      </w:r>
      <w:r w:rsidR="000B1366" w:rsidRPr="009D6659">
        <w:rPr>
          <w:rFonts w:ascii="Arial" w:eastAsia="Calibri" w:hAnsi="Arial" w:cs="Arial"/>
          <w:b/>
          <w:sz w:val="22"/>
          <w:szCs w:val="22"/>
          <w:lang w:eastAsia="en-US"/>
        </w:rPr>
        <w:t>.</w:t>
      </w:r>
      <w:r w:rsidR="001E47DD" w:rsidRPr="009D6659">
        <w:rPr>
          <w:rFonts w:ascii="Arial" w:eastAsia="Calibri" w:hAnsi="Arial" w:cs="Arial"/>
          <w:b/>
          <w:sz w:val="22"/>
          <w:szCs w:val="22"/>
          <w:lang w:eastAsia="en-US"/>
        </w:rPr>
        <w:t xml:space="preserve"> </w:t>
      </w:r>
      <w:r w:rsidR="00C33B31" w:rsidRPr="009D6659">
        <w:rPr>
          <w:rFonts w:ascii="Arial" w:eastAsia="Calibri" w:hAnsi="Arial" w:cs="Arial"/>
          <w:b/>
          <w:sz w:val="22"/>
          <w:szCs w:val="22"/>
          <w:lang w:eastAsia="en-US"/>
        </w:rPr>
        <w:t>(</w:t>
      </w:r>
      <w:r w:rsidR="009D6659" w:rsidRPr="009D6659">
        <w:rPr>
          <w:rFonts w:ascii="Arial" w:eastAsia="Calibri" w:hAnsi="Arial" w:cs="Arial"/>
          <w:b/>
          <w:sz w:val="22"/>
          <w:szCs w:val="22"/>
          <w:lang w:eastAsia="en-US"/>
        </w:rPr>
        <w:t>Insertar</w:t>
      </w:r>
      <w:r w:rsidR="00C33B31" w:rsidRPr="009D6659">
        <w:rPr>
          <w:rFonts w:ascii="Arial" w:eastAsia="Calibri" w:hAnsi="Arial" w:cs="Arial"/>
          <w:b/>
          <w:sz w:val="22"/>
          <w:szCs w:val="22"/>
          <w:lang w:eastAsia="en-US"/>
        </w:rPr>
        <w:t>)</w:t>
      </w:r>
      <w:r w:rsidRPr="00D23CAA">
        <w:rPr>
          <w:rFonts w:ascii="Arial" w:eastAsia="Calibri" w:hAnsi="Arial" w:cs="Arial"/>
          <w:sz w:val="22"/>
          <w:szCs w:val="22"/>
          <w:lang w:eastAsia="en-US"/>
        </w:rPr>
        <w:t xml:space="preserve"> de</w:t>
      </w:r>
      <w:r w:rsidR="00C41856" w:rsidRPr="00D23CAA">
        <w:rPr>
          <w:rFonts w:ascii="Arial" w:eastAsia="Calibri" w:hAnsi="Arial" w:cs="Arial"/>
          <w:sz w:val="22"/>
          <w:szCs w:val="22"/>
          <w:lang w:eastAsia="en-US"/>
        </w:rPr>
        <w:t>l</w:t>
      </w:r>
      <w:r w:rsidRPr="00D23CAA">
        <w:rPr>
          <w:rFonts w:ascii="Arial" w:eastAsia="Calibri" w:hAnsi="Arial" w:cs="Arial"/>
          <w:sz w:val="22"/>
          <w:szCs w:val="22"/>
          <w:lang w:eastAsia="en-US"/>
        </w:rPr>
        <w:t xml:space="preserve"> </w:t>
      </w:r>
      <w:r w:rsidR="00C33B31" w:rsidRPr="00D23CAA">
        <w:rPr>
          <w:rFonts w:ascii="Arial" w:eastAsia="Calibri" w:hAnsi="Arial" w:cs="Arial"/>
          <w:b/>
          <w:sz w:val="22"/>
          <w:szCs w:val="22"/>
          <w:lang w:val="es-CO" w:eastAsia="en-US"/>
        </w:rPr>
        <w:t>(insertar</w:t>
      </w:r>
      <w:r w:rsidR="000B1366" w:rsidRPr="00D23CAA">
        <w:rPr>
          <w:rFonts w:ascii="Arial" w:eastAsia="Calibri" w:hAnsi="Arial" w:cs="Arial"/>
          <w:sz w:val="22"/>
          <w:szCs w:val="22"/>
          <w:lang w:eastAsia="en-US"/>
        </w:rPr>
        <w:t>)</w:t>
      </w:r>
      <w:r w:rsidR="00C55B70">
        <w:rPr>
          <w:rFonts w:ascii="Arial" w:eastAsia="Calibri" w:hAnsi="Arial" w:cs="Arial"/>
          <w:sz w:val="22"/>
          <w:szCs w:val="22"/>
          <w:lang w:eastAsia="en-US"/>
        </w:rPr>
        <w:t>,</w:t>
      </w:r>
      <w:r w:rsidR="000B1366" w:rsidRPr="00D23CAA">
        <w:rPr>
          <w:rFonts w:ascii="Arial" w:eastAsia="Calibri" w:hAnsi="Arial" w:cs="Arial"/>
          <w:sz w:val="22"/>
          <w:szCs w:val="22"/>
          <w:lang w:eastAsia="en-US"/>
        </w:rPr>
        <w:t xml:space="preserve"> </w:t>
      </w:r>
      <w:r w:rsidR="001E47DD" w:rsidRPr="00D23CAA">
        <w:rPr>
          <w:rFonts w:ascii="Arial" w:eastAsia="Calibri" w:hAnsi="Arial" w:cs="Arial"/>
          <w:sz w:val="22"/>
          <w:szCs w:val="22"/>
          <w:lang w:eastAsia="en-US"/>
        </w:rPr>
        <w:t>notificado</w:t>
      </w:r>
      <w:r w:rsidR="00A23EBD" w:rsidRPr="00D23CAA">
        <w:rPr>
          <w:rFonts w:ascii="Arial" w:eastAsia="Calibri" w:hAnsi="Arial" w:cs="Arial"/>
          <w:sz w:val="22"/>
          <w:szCs w:val="22"/>
          <w:lang w:eastAsia="en-US"/>
        </w:rPr>
        <w:t xml:space="preserve"> mediante</w:t>
      </w:r>
      <w:r w:rsidR="000B1366" w:rsidRPr="00D23CAA">
        <w:rPr>
          <w:rFonts w:ascii="Arial" w:eastAsia="Calibri" w:hAnsi="Arial" w:cs="Arial"/>
          <w:sz w:val="22"/>
          <w:szCs w:val="22"/>
          <w:lang w:eastAsia="en-US"/>
        </w:rPr>
        <w:t xml:space="preserve"> (</w:t>
      </w:r>
      <w:r w:rsidR="00C07243" w:rsidRPr="007B5BD7">
        <w:rPr>
          <w:rFonts w:ascii="Arial" w:eastAsia="Calibri" w:hAnsi="Arial" w:cs="Arial"/>
          <w:color w:val="FF0000"/>
          <w:sz w:val="22"/>
          <w:szCs w:val="22"/>
          <w:lang w:eastAsia="en-US"/>
        </w:rPr>
        <w:t>indicar la forma de notificación, correo, aviso, etc</w:t>
      </w:r>
      <w:r w:rsidR="000B1366" w:rsidRPr="00D23CAA">
        <w:rPr>
          <w:rFonts w:ascii="Arial" w:eastAsia="Calibri" w:hAnsi="Arial" w:cs="Arial"/>
          <w:sz w:val="22"/>
          <w:szCs w:val="22"/>
          <w:lang w:eastAsia="en-US"/>
        </w:rPr>
        <w:t>)</w:t>
      </w:r>
      <w:r w:rsidRPr="00D23CAA">
        <w:rPr>
          <w:rFonts w:ascii="Arial" w:eastAsia="Calibri" w:hAnsi="Arial" w:cs="Arial"/>
          <w:sz w:val="22"/>
          <w:szCs w:val="22"/>
          <w:lang w:eastAsia="en-US"/>
        </w:rPr>
        <w:t xml:space="preserve">, </w:t>
      </w:r>
      <w:r w:rsidR="00C55B70">
        <w:rPr>
          <w:rFonts w:ascii="Arial" w:eastAsia="Calibri" w:hAnsi="Arial" w:cs="Arial"/>
          <w:sz w:val="22"/>
          <w:szCs w:val="22"/>
          <w:lang w:eastAsia="en-US"/>
        </w:rPr>
        <w:t xml:space="preserve">otorgando al </w:t>
      </w:r>
      <w:r w:rsidR="00C07243" w:rsidRPr="00C07243">
        <w:rPr>
          <w:rFonts w:ascii="Arial" w:eastAsia="Calibri" w:hAnsi="Arial" w:cs="Arial"/>
          <w:color w:val="FF0000"/>
          <w:sz w:val="22"/>
          <w:szCs w:val="22"/>
          <w:lang w:eastAsia="en-US"/>
        </w:rPr>
        <w:t>contribuyente/agente de retención</w:t>
      </w:r>
      <w:r w:rsidR="00C55B70">
        <w:rPr>
          <w:rFonts w:ascii="Arial" w:eastAsia="Calibri" w:hAnsi="Arial" w:cs="Arial"/>
          <w:sz w:val="22"/>
          <w:szCs w:val="22"/>
          <w:lang w:eastAsia="en-US"/>
        </w:rPr>
        <w:t xml:space="preserve"> el </w:t>
      </w:r>
      <w:r w:rsidRPr="00D23CAA">
        <w:rPr>
          <w:rFonts w:ascii="Arial" w:eastAsia="Calibri" w:hAnsi="Arial" w:cs="Arial"/>
          <w:sz w:val="22"/>
          <w:szCs w:val="22"/>
          <w:lang w:eastAsia="en-US"/>
        </w:rPr>
        <w:t xml:space="preserve">término de un mes </w:t>
      </w:r>
      <w:r w:rsidR="00C55B70">
        <w:rPr>
          <w:rFonts w:ascii="Arial" w:eastAsia="Calibri" w:hAnsi="Arial" w:cs="Arial"/>
          <w:sz w:val="22"/>
          <w:szCs w:val="22"/>
          <w:lang w:eastAsia="en-US"/>
        </w:rPr>
        <w:t xml:space="preserve">para que </w:t>
      </w:r>
      <w:r w:rsidRPr="00D23CAA">
        <w:rPr>
          <w:rFonts w:ascii="Arial" w:eastAsia="Calibri" w:hAnsi="Arial" w:cs="Arial"/>
          <w:sz w:val="22"/>
          <w:szCs w:val="22"/>
          <w:lang w:eastAsia="en-US"/>
        </w:rPr>
        <w:t xml:space="preserve">presentara la </w:t>
      </w:r>
      <w:r w:rsidR="00C55B70">
        <w:rPr>
          <w:rFonts w:ascii="Arial" w:eastAsia="Calibri" w:hAnsi="Arial" w:cs="Arial"/>
          <w:sz w:val="22"/>
          <w:szCs w:val="22"/>
          <w:lang w:eastAsia="en-US"/>
        </w:rPr>
        <w:t>d</w:t>
      </w:r>
      <w:r w:rsidRPr="00D23CAA">
        <w:rPr>
          <w:rFonts w:ascii="Arial" w:eastAsia="Calibri" w:hAnsi="Arial" w:cs="Arial"/>
          <w:sz w:val="22"/>
          <w:szCs w:val="22"/>
          <w:lang w:eastAsia="en-US"/>
        </w:rPr>
        <w:t xml:space="preserve">eclaración </w:t>
      </w:r>
      <w:r w:rsidR="00C07243">
        <w:rPr>
          <w:rFonts w:ascii="Arial" w:eastAsia="Calibri" w:hAnsi="Arial" w:cs="Arial"/>
          <w:sz w:val="22"/>
          <w:szCs w:val="22"/>
          <w:lang w:eastAsia="en-US"/>
        </w:rPr>
        <w:t>correspondiente del impuesto</w:t>
      </w:r>
      <w:r w:rsidR="00EE7854">
        <w:rPr>
          <w:rFonts w:ascii="Arial" w:eastAsia="Calibri" w:hAnsi="Arial" w:cs="Arial"/>
          <w:sz w:val="22"/>
          <w:szCs w:val="22"/>
          <w:lang w:eastAsia="en-US"/>
        </w:rPr>
        <w:t>/retención p</w:t>
      </w:r>
      <w:r w:rsidR="00C07243">
        <w:rPr>
          <w:rFonts w:ascii="Arial" w:eastAsia="Calibri" w:hAnsi="Arial" w:cs="Arial"/>
          <w:sz w:val="22"/>
          <w:szCs w:val="22"/>
          <w:lang w:eastAsia="en-US"/>
        </w:rPr>
        <w:t>or el</w:t>
      </w:r>
      <w:r w:rsidR="00C07243" w:rsidRPr="00C07243">
        <w:rPr>
          <w:rFonts w:ascii="Arial" w:eastAsia="Calibri" w:hAnsi="Arial" w:cs="Arial"/>
          <w:sz w:val="22"/>
          <w:szCs w:val="22"/>
          <w:lang w:eastAsia="en-US"/>
        </w:rPr>
        <w:t xml:space="preserve"> </w:t>
      </w:r>
      <w:r w:rsidR="00D122A8">
        <w:rPr>
          <w:rFonts w:ascii="Arial" w:eastAsia="Calibri" w:hAnsi="Arial" w:cs="Arial"/>
          <w:sz w:val="22"/>
          <w:szCs w:val="22"/>
          <w:lang w:eastAsia="en-US"/>
        </w:rPr>
        <w:t>periodo gravable/bimestre (</w:t>
      </w:r>
      <w:r w:rsidR="00D122A8" w:rsidRPr="007B5BD7">
        <w:rPr>
          <w:rFonts w:ascii="Arial" w:eastAsia="Calibri" w:hAnsi="Arial" w:cs="Arial"/>
          <w:b/>
          <w:sz w:val="22"/>
          <w:szCs w:val="22"/>
          <w:lang w:eastAsia="en-US"/>
        </w:rPr>
        <w:t>insertar),</w:t>
      </w:r>
      <w:r w:rsidR="00D122A8">
        <w:rPr>
          <w:rFonts w:ascii="Arial" w:eastAsia="Calibri" w:hAnsi="Arial" w:cs="Arial"/>
          <w:sz w:val="22"/>
          <w:szCs w:val="22"/>
          <w:lang w:eastAsia="en-US"/>
        </w:rPr>
        <w:t xml:space="preserve"> </w:t>
      </w:r>
      <w:r w:rsidR="00C55B70">
        <w:rPr>
          <w:rFonts w:ascii="Arial" w:eastAsia="Calibri" w:hAnsi="Arial" w:cs="Arial"/>
          <w:sz w:val="22"/>
          <w:szCs w:val="22"/>
          <w:lang w:eastAsia="en-US"/>
        </w:rPr>
        <w:t>o las objeciones que considerara procedentes.</w:t>
      </w:r>
    </w:p>
    <w:p w14:paraId="0430D8E1" w14:textId="77777777" w:rsidR="000101C0" w:rsidRPr="00D23CAA" w:rsidRDefault="000101C0" w:rsidP="002D2AED">
      <w:pPr>
        <w:jc w:val="both"/>
        <w:rPr>
          <w:rFonts w:ascii="Arial" w:eastAsia="Calibri" w:hAnsi="Arial" w:cs="Arial"/>
          <w:sz w:val="22"/>
          <w:szCs w:val="22"/>
          <w:lang w:eastAsia="en-US"/>
        </w:rPr>
      </w:pPr>
    </w:p>
    <w:p w14:paraId="60FCE77C" w14:textId="33422C4E" w:rsidR="00A0300C" w:rsidRDefault="00C906E8" w:rsidP="00A945AE">
      <w:pPr>
        <w:jc w:val="both"/>
        <w:rPr>
          <w:rFonts w:ascii="Arial" w:eastAsia="Calibri" w:hAnsi="Arial" w:cs="Arial"/>
          <w:color w:val="FF0000"/>
          <w:sz w:val="22"/>
          <w:szCs w:val="22"/>
          <w:lang w:eastAsia="en-US"/>
        </w:rPr>
      </w:pPr>
      <w:r w:rsidRPr="00D23CAA">
        <w:rPr>
          <w:rFonts w:ascii="Arial" w:eastAsia="Calibri" w:hAnsi="Arial" w:cs="Arial"/>
          <w:sz w:val="22"/>
          <w:szCs w:val="22"/>
          <w:lang w:eastAsia="en-US"/>
        </w:rPr>
        <w:t xml:space="preserve">Que transcurrido </w:t>
      </w:r>
      <w:r w:rsidR="00EE7854">
        <w:rPr>
          <w:rFonts w:ascii="Arial" w:eastAsia="Calibri" w:hAnsi="Arial" w:cs="Arial"/>
          <w:sz w:val="22"/>
          <w:szCs w:val="22"/>
          <w:lang w:eastAsia="en-US"/>
        </w:rPr>
        <w:t>el plazo señalado</w:t>
      </w:r>
      <w:r w:rsidRPr="00D23CAA">
        <w:rPr>
          <w:rFonts w:ascii="Arial" w:eastAsia="Calibri" w:hAnsi="Arial" w:cs="Arial"/>
          <w:sz w:val="22"/>
          <w:szCs w:val="22"/>
          <w:lang w:eastAsia="en-US"/>
        </w:rPr>
        <w:t xml:space="preserve">, el </w:t>
      </w:r>
      <w:r w:rsidR="00C07243" w:rsidRPr="00C07243">
        <w:rPr>
          <w:rFonts w:ascii="Arial" w:hAnsi="Arial" w:cs="Arial"/>
          <w:color w:val="FF0000"/>
          <w:sz w:val="22"/>
          <w:szCs w:val="22"/>
        </w:rPr>
        <w:t>contribuyente/agente de retención</w:t>
      </w:r>
      <w:r w:rsidRPr="00D23CAA">
        <w:rPr>
          <w:rFonts w:ascii="Arial" w:eastAsia="Calibri" w:hAnsi="Arial" w:cs="Arial"/>
          <w:sz w:val="22"/>
          <w:szCs w:val="22"/>
          <w:lang w:eastAsia="en-US"/>
        </w:rPr>
        <w:t xml:space="preserve"> no </w:t>
      </w:r>
      <w:r w:rsidR="00EE7854">
        <w:rPr>
          <w:rFonts w:ascii="Arial" w:eastAsia="Calibri" w:hAnsi="Arial" w:cs="Arial"/>
          <w:sz w:val="22"/>
          <w:szCs w:val="22"/>
          <w:lang w:eastAsia="en-US"/>
        </w:rPr>
        <w:t>presentó la declaración privada, ni t</w:t>
      </w:r>
      <w:r w:rsidR="00BD4E2C" w:rsidRPr="00D23CAA">
        <w:rPr>
          <w:rFonts w:ascii="Arial" w:eastAsia="Calibri" w:hAnsi="Arial" w:cs="Arial"/>
          <w:sz w:val="22"/>
          <w:szCs w:val="22"/>
          <w:lang w:eastAsia="en-US"/>
        </w:rPr>
        <w:t xml:space="preserve">ampoco respuesta al mencionado </w:t>
      </w:r>
      <w:r w:rsidR="00C55B70">
        <w:rPr>
          <w:rFonts w:ascii="Arial" w:eastAsia="Calibri" w:hAnsi="Arial" w:cs="Arial"/>
          <w:sz w:val="22"/>
          <w:szCs w:val="22"/>
          <w:lang w:eastAsia="en-US"/>
        </w:rPr>
        <w:t>acto</w:t>
      </w:r>
      <w:r w:rsidR="00BD4E2C" w:rsidRPr="00D23CAA">
        <w:rPr>
          <w:rFonts w:ascii="Arial" w:eastAsia="Calibri" w:hAnsi="Arial" w:cs="Arial"/>
          <w:sz w:val="22"/>
          <w:szCs w:val="22"/>
          <w:lang w:eastAsia="en-US"/>
        </w:rPr>
        <w:t>.</w:t>
      </w:r>
      <w:r w:rsidR="000B1366" w:rsidRPr="00D23CAA">
        <w:rPr>
          <w:rFonts w:ascii="Arial" w:eastAsia="Calibri" w:hAnsi="Arial" w:cs="Arial"/>
          <w:sz w:val="22"/>
          <w:szCs w:val="22"/>
          <w:lang w:eastAsia="en-US"/>
        </w:rPr>
        <w:t xml:space="preserve"> </w:t>
      </w:r>
      <w:r w:rsidR="000B1366" w:rsidRPr="00E21990">
        <w:rPr>
          <w:rFonts w:ascii="Arial" w:eastAsia="Calibri" w:hAnsi="Arial" w:cs="Arial"/>
          <w:color w:val="FF0000"/>
          <w:sz w:val="22"/>
          <w:szCs w:val="22"/>
          <w:lang w:eastAsia="en-US"/>
        </w:rPr>
        <w:t>(EN CASO DE PRESENTAR RESPUESTA, SE DEBE INDICAR SUCINTAMENTE LOS ARGUMENTOS EXPUESTOS</w:t>
      </w:r>
      <w:r w:rsidR="00C55B70" w:rsidRPr="00E21990">
        <w:rPr>
          <w:rFonts w:ascii="Arial" w:eastAsia="Calibri" w:hAnsi="Arial" w:cs="Arial"/>
          <w:color w:val="FF0000"/>
          <w:sz w:val="22"/>
          <w:szCs w:val="22"/>
          <w:lang w:eastAsia="en-US"/>
        </w:rPr>
        <w:t xml:space="preserve"> Y LAS RAZONES PARA NO ACEPTARLOS</w:t>
      </w:r>
      <w:r w:rsidR="00A0300C" w:rsidRPr="00E21990">
        <w:rPr>
          <w:rFonts w:ascii="Arial" w:eastAsia="Calibri" w:hAnsi="Arial" w:cs="Arial"/>
          <w:color w:val="FF0000"/>
          <w:sz w:val="22"/>
          <w:szCs w:val="22"/>
          <w:lang w:eastAsia="en-US"/>
        </w:rPr>
        <w:t>)</w:t>
      </w:r>
    </w:p>
    <w:p w14:paraId="60406B53" w14:textId="77777777" w:rsidR="00C07243" w:rsidRDefault="00C07243" w:rsidP="00A945AE">
      <w:pPr>
        <w:jc w:val="both"/>
        <w:rPr>
          <w:rFonts w:ascii="Arial" w:eastAsia="Calibri" w:hAnsi="Arial" w:cs="Arial"/>
          <w:sz w:val="22"/>
          <w:szCs w:val="22"/>
          <w:lang w:eastAsia="en-US"/>
        </w:rPr>
      </w:pPr>
    </w:p>
    <w:p w14:paraId="713760F9" w14:textId="6273F79A" w:rsidR="00103ABD" w:rsidRPr="00D940EE" w:rsidRDefault="00A0300C" w:rsidP="00103ABD">
      <w:pPr>
        <w:autoSpaceDE w:val="0"/>
        <w:autoSpaceDN w:val="0"/>
        <w:adjustRightInd w:val="0"/>
        <w:contextualSpacing/>
        <w:jc w:val="both"/>
        <w:rPr>
          <w:rFonts w:ascii="Arial" w:hAnsi="Arial" w:cs="Arial"/>
          <w:sz w:val="22"/>
          <w:szCs w:val="22"/>
        </w:rPr>
      </w:pPr>
      <w:r w:rsidRPr="00E21990">
        <w:rPr>
          <w:rFonts w:ascii="Arial" w:hAnsi="Arial" w:cs="Arial"/>
          <w:sz w:val="22"/>
        </w:rPr>
        <w:t xml:space="preserve">Que por lo anterior, la Oficina de Fiscalización, Control y Cobro Persuasivo debe continuar con el proceso tributario iniciado, a través </w:t>
      </w:r>
      <w:r w:rsidR="00EE7854">
        <w:rPr>
          <w:rFonts w:ascii="Arial" w:hAnsi="Arial" w:cs="Arial"/>
          <w:sz w:val="22"/>
        </w:rPr>
        <w:t xml:space="preserve">del presente acto, por medio del cual </w:t>
      </w:r>
      <w:r w:rsidRPr="00E21990">
        <w:rPr>
          <w:rFonts w:ascii="Arial" w:hAnsi="Arial" w:cs="Arial"/>
          <w:sz w:val="22"/>
        </w:rPr>
        <w:t xml:space="preserve">se </w:t>
      </w:r>
      <w:r>
        <w:rPr>
          <w:rFonts w:ascii="Arial" w:hAnsi="Arial" w:cs="Arial"/>
          <w:sz w:val="22"/>
        </w:rPr>
        <w:t xml:space="preserve">impone sanción por el incumplimiento en la presentación del denuncio privado </w:t>
      </w:r>
      <w:r w:rsidR="0056590F">
        <w:rPr>
          <w:rFonts w:ascii="Arial" w:hAnsi="Arial" w:cs="Arial"/>
          <w:sz w:val="22"/>
        </w:rPr>
        <w:t xml:space="preserve">de Industria y Comercio/Retención </w:t>
      </w:r>
      <w:r w:rsidR="00C07243">
        <w:rPr>
          <w:rFonts w:ascii="Arial" w:eastAsia="Calibri" w:hAnsi="Arial" w:cs="Arial"/>
          <w:sz w:val="22"/>
          <w:szCs w:val="22"/>
          <w:lang w:eastAsia="en-US"/>
        </w:rPr>
        <w:t xml:space="preserve">correspondiente al </w:t>
      </w:r>
      <w:r w:rsidR="00D122A8">
        <w:rPr>
          <w:rFonts w:ascii="Arial" w:eastAsia="Calibri" w:hAnsi="Arial" w:cs="Arial"/>
          <w:sz w:val="22"/>
          <w:szCs w:val="22"/>
          <w:lang w:eastAsia="en-US"/>
        </w:rPr>
        <w:t>periodo gravable/bimestre (insertar)</w:t>
      </w:r>
      <w:r w:rsidRPr="00E21990">
        <w:rPr>
          <w:rFonts w:ascii="Arial" w:hAnsi="Arial" w:cs="Arial"/>
          <w:sz w:val="22"/>
        </w:rPr>
        <w:t xml:space="preserve">, </w:t>
      </w:r>
      <w:r w:rsidR="00103ABD" w:rsidRPr="00D940EE">
        <w:rPr>
          <w:rFonts w:ascii="Arial" w:hAnsi="Arial" w:cs="Arial"/>
          <w:sz w:val="22"/>
          <w:szCs w:val="22"/>
        </w:rPr>
        <w:t xml:space="preserve">dando cumplimiento a lo dispuesto en el artículo </w:t>
      </w:r>
      <w:r w:rsidR="00103ABD">
        <w:rPr>
          <w:rFonts w:ascii="Arial" w:hAnsi="Arial" w:cs="Arial"/>
          <w:sz w:val="22"/>
          <w:szCs w:val="22"/>
        </w:rPr>
        <w:t>219</w:t>
      </w:r>
      <w:r w:rsidR="00103ABD" w:rsidRPr="00D940EE">
        <w:rPr>
          <w:rFonts w:ascii="Arial" w:hAnsi="Arial" w:cs="Arial"/>
          <w:sz w:val="22"/>
          <w:szCs w:val="22"/>
        </w:rPr>
        <w:t xml:space="preserve"> del Estatuto Tributario Municipal</w:t>
      </w:r>
      <w:r w:rsidR="0056590F">
        <w:rPr>
          <w:rFonts w:ascii="Arial" w:hAnsi="Arial" w:cs="Arial"/>
          <w:sz w:val="22"/>
          <w:szCs w:val="22"/>
        </w:rPr>
        <w:t>,</w:t>
      </w:r>
      <w:r w:rsidR="00103ABD" w:rsidRPr="00D940EE">
        <w:rPr>
          <w:rFonts w:ascii="Arial" w:hAnsi="Arial" w:cs="Arial"/>
          <w:sz w:val="22"/>
          <w:szCs w:val="22"/>
        </w:rPr>
        <w:t xml:space="preserve"> que establece:</w:t>
      </w:r>
    </w:p>
    <w:p w14:paraId="74902305" w14:textId="77777777" w:rsidR="00103ABD" w:rsidRDefault="00103ABD" w:rsidP="00103ABD">
      <w:pPr>
        <w:autoSpaceDE w:val="0"/>
        <w:autoSpaceDN w:val="0"/>
        <w:adjustRightInd w:val="0"/>
        <w:contextualSpacing/>
        <w:jc w:val="both"/>
        <w:rPr>
          <w:rFonts w:ascii="Arial" w:hAnsi="Arial" w:cs="Arial"/>
          <w:sz w:val="22"/>
          <w:szCs w:val="22"/>
        </w:rPr>
      </w:pPr>
    </w:p>
    <w:p w14:paraId="7162C5DB" w14:textId="77777777" w:rsidR="00103ABD" w:rsidRDefault="00103ABD" w:rsidP="00103ABD">
      <w:pPr>
        <w:autoSpaceDE w:val="0"/>
        <w:autoSpaceDN w:val="0"/>
        <w:adjustRightInd w:val="0"/>
        <w:ind w:left="426"/>
        <w:contextualSpacing/>
        <w:jc w:val="both"/>
        <w:rPr>
          <w:rFonts w:ascii="Arial" w:hAnsi="Arial" w:cs="Arial"/>
          <w:i/>
          <w:iCs/>
          <w:sz w:val="20"/>
          <w:szCs w:val="20"/>
        </w:rPr>
      </w:pPr>
      <w:r w:rsidRPr="004A3132">
        <w:rPr>
          <w:rFonts w:ascii="Arial" w:hAnsi="Arial" w:cs="Arial"/>
          <w:b/>
          <w:bCs/>
          <w:i/>
          <w:iCs/>
          <w:sz w:val="20"/>
          <w:szCs w:val="20"/>
        </w:rPr>
        <w:t>ARTÍCULO 219. SANCIÓN POR NO DECLARAR.</w:t>
      </w:r>
      <w:r w:rsidRPr="004A3132">
        <w:rPr>
          <w:rFonts w:ascii="Arial" w:hAnsi="Arial" w:cs="Arial"/>
          <w:i/>
          <w:iCs/>
          <w:sz w:val="20"/>
          <w:szCs w:val="20"/>
        </w:rPr>
        <w:t xml:space="preserve"> La falta absoluta de declaración acarreará una sanción que dependerá del tributo o concepto respecto del cual no se presentó la declaración, así</w:t>
      </w:r>
      <w:r>
        <w:rPr>
          <w:rFonts w:ascii="Arial" w:hAnsi="Arial" w:cs="Arial"/>
          <w:i/>
          <w:iCs/>
          <w:sz w:val="20"/>
          <w:szCs w:val="20"/>
        </w:rPr>
        <w:t>:</w:t>
      </w:r>
    </w:p>
    <w:p w14:paraId="754D6023" w14:textId="77777777" w:rsidR="00103ABD" w:rsidRDefault="00103ABD" w:rsidP="00103ABD">
      <w:pPr>
        <w:autoSpaceDE w:val="0"/>
        <w:autoSpaceDN w:val="0"/>
        <w:adjustRightInd w:val="0"/>
        <w:ind w:left="426"/>
        <w:contextualSpacing/>
        <w:jc w:val="both"/>
        <w:rPr>
          <w:rFonts w:ascii="Arial" w:hAnsi="Arial" w:cs="Arial"/>
          <w:i/>
          <w:iCs/>
          <w:sz w:val="20"/>
          <w:szCs w:val="20"/>
        </w:rPr>
      </w:pPr>
    </w:p>
    <w:p w14:paraId="346E090A" w14:textId="32B1F4D2" w:rsidR="00103ABD" w:rsidRPr="001638BF" w:rsidRDefault="00103ABD" w:rsidP="001638BF">
      <w:pPr>
        <w:pStyle w:val="Prrafodelista"/>
        <w:numPr>
          <w:ilvl w:val="0"/>
          <w:numId w:val="17"/>
        </w:numPr>
        <w:autoSpaceDE w:val="0"/>
        <w:autoSpaceDN w:val="0"/>
        <w:adjustRightInd w:val="0"/>
        <w:jc w:val="both"/>
        <w:rPr>
          <w:rFonts w:ascii="Arial" w:hAnsi="Arial" w:cs="Arial"/>
          <w:i/>
          <w:iCs/>
          <w:sz w:val="20"/>
          <w:szCs w:val="20"/>
        </w:rPr>
      </w:pPr>
      <w:r w:rsidRPr="001638BF">
        <w:rPr>
          <w:rFonts w:ascii="Arial" w:hAnsi="Arial" w:cs="Arial"/>
          <w:i/>
          <w:iCs/>
          <w:sz w:val="20"/>
          <w:szCs w:val="20"/>
        </w:rPr>
        <w:t xml:space="preserve">En caso de que la omisión se refiera a la declaración del impuesto de Industria y Comercio, la sanción por no declarar será del diez por ciento (10%) del valor de los ingresos brutos obtenidos en el Municipio </w:t>
      </w:r>
      <w:r w:rsidRPr="001638BF">
        <w:rPr>
          <w:rFonts w:ascii="Arial" w:hAnsi="Arial" w:cs="Arial"/>
          <w:i/>
          <w:iCs/>
          <w:sz w:val="20"/>
          <w:szCs w:val="20"/>
        </w:rPr>
        <w:lastRenderedPageBreak/>
        <w:t>de Itagüí, por el período al cual corresponda la declaración no presentada; en caso de no poder determinar la base señalada anteriormente, se aplicará el diez por ciento (10%) a los ingresos brutos percibidos en el Municipio de Itagüí, según la última declaración del Impuesto de Industria y Comercio correspondiente a un periodo anterior al que se encuentra en proceso.</w:t>
      </w:r>
    </w:p>
    <w:p w14:paraId="4D618ED9" w14:textId="072BF8C4" w:rsidR="001638BF" w:rsidRDefault="001638BF" w:rsidP="001638BF">
      <w:pPr>
        <w:pStyle w:val="Prrafodelista"/>
        <w:autoSpaceDE w:val="0"/>
        <w:autoSpaceDN w:val="0"/>
        <w:adjustRightInd w:val="0"/>
        <w:ind w:left="786"/>
        <w:jc w:val="both"/>
        <w:rPr>
          <w:rFonts w:ascii="Arial" w:hAnsi="Arial" w:cs="Arial"/>
          <w:i/>
          <w:iCs/>
          <w:sz w:val="20"/>
          <w:szCs w:val="20"/>
        </w:rPr>
      </w:pPr>
      <w:r>
        <w:rPr>
          <w:rFonts w:ascii="Arial" w:hAnsi="Arial" w:cs="Arial"/>
          <w:i/>
          <w:iCs/>
          <w:sz w:val="20"/>
          <w:szCs w:val="20"/>
        </w:rPr>
        <w:t>(…)</w:t>
      </w:r>
    </w:p>
    <w:p w14:paraId="59851230" w14:textId="6917C1B0" w:rsidR="001638BF" w:rsidRPr="001638BF" w:rsidRDefault="001638BF" w:rsidP="001638BF">
      <w:pPr>
        <w:pStyle w:val="Prrafodelista"/>
        <w:numPr>
          <w:ilvl w:val="0"/>
          <w:numId w:val="19"/>
        </w:numPr>
        <w:jc w:val="both"/>
        <w:rPr>
          <w:rFonts w:ascii="Arial" w:hAnsi="Arial" w:cs="Arial"/>
          <w:i/>
          <w:iCs/>
          <w:sz w:val="20"/>
          <w:szCs w:val="20"/>
        </w:rPr>
      </w:pPr>
      <w:r w:rsidRPr="001638BF">
        <w:rPr>
          <w:rFonts w:ascii="Arial" w:hAnsi="Arial" w:cs="Arial"/>
          <w:i/>
          <w:iCs/>
          <w:sz w:val="20"/>
          <w:szCs w:val="20"/>
        </w:rPr>
        <w:t>En el caso de que la omisión se refiera a la declaración de retención de Industria y Comercio, la sanción será equivalente al diez por ciento (10%) de los costos y gastos del omiso generados por concepto de actividades gravadas con Industria y Comercio en el Municipio de Itagüí, por el período al cual corresponda la declaración no presentada; en caso de no poder determinar la base señalada anteriormente, se aplicará cinco (5) veces el valor de las retenciones que figuren en la última declaración de retenciones presentada, correspondiente a un periodo anterior al que se encuentra en determinación</w:t>
      </w:r>
    </w:p>
    <w:p w14:paraId="3CF336AB" w14:textId="77777777" w:rsidR="001638BF" w:rsidRPr="001638BF" w:rsidRDefault="001638BF" w:rsidP="001638BF">
      <w:pPr>
        <w:pStyle w:val="Prrafodelista"/>
        <w:autoSpaceDE w:val="0"/>
        <w:autoSpaceDN w:val="0"/>
        <w:adjustRightInd w:val="0"/>
        <w:ind w:left="786"/>
        <w:jc w:val="both"/>
        <w:rPr>
          <w:rFonts w:ascii="Arial" w:hAnsi="Arial" w:cs="Arial"/>
          <w:i/>
          <w:iCs/>
          <w:sz w:val="20"/>
          <w:szCs w:val="20"/>
        </w:rPr>
      </w:pPr>
    </w:p>
    <w:p w14:paraId="242082BF" w14:textId="7C739D25" w:rsidR="00C906E8" w:rsidRPr="00D23CAA" w:rsidRDefault="00A0300C" w:rsidP="001C2CA0">
      <w:pPr>
        <w:autoSpaceDE w:val="0"/>
        <w:autoSpaceDN w:val="0"/>
        <w:adjustRightInd w:val="0"/>
        <w:jc w:val="both"/>
        <w:rPr>
          <w:rFonts w:ascii="Arial" w:eastAsia="Calibri" w:hAnsi="Arial" w:cs="Arial"/>
          <w:sz w:val="22"/>
          <w:szCs w:val="22"/>
          <w:lang w:val="es-CO" w:eastAsia="en-US"/>
        </w:rPr>
      </w:pPr>
      <w:r w:rsidRPr="00D23CAA">
        <w:rPr>
          <w:rFonts w:ascii="Arial" w:eastAsia="Calibri" w:hAnsi="Arial" w:cs="Arial"/>
          <w:sz w:val="22"/>
          <w:szCs w:val="22"/>
          <w:lang w:eastAsia="en-US"/>
        </w:rPr>
        <w:t>Que de</w:t>
      </w:r>
      <w:r w:rsidR="00060896">
        <w:rPr>
          <w:rFonts w:ascii="Arial" w:eastAsia="Calibri" w:hAnsi="Arial" w:cs="Arial"/>
          <w:sz w:val="22"/>
          <w:szCs w:val="22"/>
          <w:lang w:eastAsia="en-US"/>
        </w:rPr>
        <w:t xml:space="preserve"> conformidad con la norma transcrita,</w:t>
      </w:r>
      <w:r w:rsidR="00060896" w:rsidRPr="00060896">
        <w:rPr>
          <w:rFonts w:ascii="Arial" w:eastAsia="Calibri" w:hAnsi="Arial" w:cs="Arial"/>
          <w:sz w:val="22"/>
          <w:szCs w:val="22"/>
          <w:lang w:val="es-CO" w:eastAsia="es-CO"/>
        </w:rPr>
        <w:t xml:space="preserve"> </w:t>
      </w:r>
      <w:r w:rsidR="00060896" w:rsidRPr="00D23CAA">
        <w:rPr>
          <w:rFonts w:ascii="Arial" w:eastAsia="Calibri" w:hAnsi="Arial" w:cs="Arial"/>
          <w:sz w:val="22"/>
          <w:szCs w:val="22"/>
          <w:lang w:val="es-CO" w:eastAsia="es-CO"/>
        </w:rPr>
        <w:t xml:space="preserve">la sanción por no declarar </w:t>
      </w:r>
      <w:r w:rsidR="00060896">
        <w:rPr>
          <w:rFonts w:ascii="Arial" w:eastAsia="Calibri" w:hAnsi="Arial" w:cs="Arial"/>
          <w:sz w:val="22"/>
          <w:szCs w:val="22"/>
          <w:lang w:val="es-CO" w:eastAsia="es-CO"/>
        </w:rPr>
        <w:t>el impuesto de Industria y Comercio</w:t>
      </w:r>
      <w:r w:rsidR="001638BF">
        <w:rPr>
          <w:rFonts w:ascii="Arial" w:eastAsia="Calibri" w:hAnsi="Arial" w:cs="Arial"/>
          <w:sz w:val="22"/>
          <w:szCs w:val="22"/>
          <w:lang w:val="es-CO" w:eastAsia="es-CO"/>
        </w:rPr>
        <w:t>/Retención</w:t>
      </w:r>
      <w:r w:rsidR="00060896">
        <w:rPr>
          <w:rFonts w:ascii="Arial" w:eastAsia="Calibri" w:hAnsi="Arial" w:cs="Arial"/>
          <w:sz w:val="22"/>
          <w:szCs w:val="22"/>
          <w:lang w:val="es-CO" w:eastAsia="es-CO"/>
        </w:rPr>
        <w:t xml:space="preserve"> correspondiente al </w:t>
      </w:r>
      <w:r w:rsidR="009471DA">
        <w:rPr>
          <w:rFonts w:ascii="Arial" w:eastAsia="Calibri" w:hAnsi="Arial" w:cs="Arial"/>
          <w:sz w:val="22"/>
          <w:szCs w:val="22"/>
          <w:lang w:val="es-CO" w:eastAsia="es-CO"/>
        </w:rPr>
        <w:t xml:space="preserve"> </w:t>
      </w:r>
      <w:r w:rsidR="009471DA">
        <w:rPr>
          <w:rFonts w:ascii="Arial" w:eastAsia="Calibri" w:hAnsi="Arial" w:cs="Arial"/>
          <w:sz w:val="22"/>
          <w:szCs w:val="22"/>
          <w:lang w:eastAsia="en-US"/>
        </w:rPr>
        <w:t>perí</w:t>
      </w:r>
      <w:r w:rsidR="00D122A8">
        <w:rPr>
          <w:rFonts w:ascii="Arial" w:eastAsia="Calibri" w:hAnsi="Arial" w:cs="Arial"/>
          <w:sz w:val="22"/>
          <w:szCs w:val="22"/>
          <w:lang w:eastAsia="en-US"/>
        </w:rPr>
        <w:t xml:space="preserve">odo gravable/bimestre (insertar), </w:t>
      </w:r>
      <w:r w:rsidR="00060896" w:rsidRPr="00D23CAA">
        <w:rPr>
          <w:rFonts w:ascii="Arial" w:eastAsia="Calibri" w:hAnsi="Arial" w:cs="Arial"/>
          <w:sz w:val="22"/>
          <w:szCs w:val="22"/>
          <w:lang w:val="es-CO" w:eastAsia="es-CO"/>
        </w:rPr>
        <w:t xml:space="preserve">que se </w:t>
      </w:r>
      <w:r w:rsidR="00060896">
        <w:rPr>
          <w:rFonts w:ascii="Arial" w:eastAsia="Calibri" w:hAnsi="Arial" w:cs="Arial"/>
          <w:sz w:val="22"/>
          <w:szCs w:val="22"/>
          <w:lang w:val="es-CO" w:eastAsia="es-CO"/>
        </w:rPr>
        <w:t>impone mediante el presente acto,</w:t>
      </w:r>
      <w:r w:rsidR="00060896" w:rsidRPr="00D23CAA">
        <w:rPr>
          <w:rFonts w:ascii="Arial" w:eastAsia="Calibri" w:hAnsi="Arial" w:cs="Arial"/>
          <w:sz w:val="22"/>
          <w:szCs w:val="22"/>
          <w:lang w:val="es-CO" w:eastAsia="es-CO"/>
        </w:rPr>
        <w:t xml:space="preserve"> se determina así:</w:t>
      </w:r>
      <w:r w:rsidR="00060896">
        <w:rPr>
          <w:rFonts w:ascii="Arial" w:eastAsia="Calibri" w:hAnsi="Arial" w:cs="Arial"/>
          <w:sz w:val="22"/>
          <w:szCs w:val="22"/>
          <w:lang w:eastAsia="en-US"/>
        </w:rPr>
        <w:t xml:space="preserve"> </w:t>
      </w:r>
      <w:r w:rsidRPr="007B5BD7">
        <w:rPr>
          <w:rFonts w:ascii="Arial" w:eastAsia="Calibri" w:hAnsi="Arial" w:cs="Arial"/>
          <w:color w:val="FF0000"/>
          <w:sz w:val="22"/>
          <w:szCs w:val="22"/>
          <w:lang w:eastAsia="en-US"/>
        </w:rPr>
        <w:t>(INDICAR DE DÓNDE SE EXTRAE LA BASE PARA SANCIONAR: INGRESOS BRUTOS, CONSIGNACIONES</w:t>
      </w:r>
      <w:r w:rsidR="002D7996" w:rsidRPr="007B5BD7">
        <w:rPr>
          <w:rFonts w:ascii="Arial" w:eastAsia="Calibri" w:hAnsi="Arial" w:cs="Arial"/>
          <w:color w:val="FF0000"/>
          <w:sz w:val="22"/>
          <w:szCs w:val="22"/>
          <w:lang w:eastAsia="en-US"/>
        </w:rPr>
        <w:t>, COSTOS Y GASTOS</w:t>
      </w:r>
      <w:r w:rsidRPr="007B5BD7">
        <w:rPr>
          <w:rFonts w:ascii="Arial" w:eastAsia="Calibri" w:hAnsi="Arial" w:cs="Arial"/>
          <w:color w:val="FF0000"/>
          <w:sz w:val="22"/>
          <w:szCs w:val="22"/>
          <w:lang w:eastAsia="en-US"/>
        </w:rPr>
        <w:t xml:space="preserve">) </w:t>
      </w:r>
    </w:p>
    <w:p w14:paraId="0E44AA63" w14:textId="77777777" w:rsidR="00C906E8" w:rsidRPr="00D23CAA" w:rsidRDefault="00C906E8" w:rsidP="001C2CA0">
      <w:pPr>
        <w:autoSpaceDE w:val="0"/>
        <w:autoSpaceDN w:val="0"/>
        <w:adjustRightInd w:val="0"/>
        <w:jc w:val="both"/>
        <w:rPr>
          <w:rFonts w:ascii="Arial" w:eastAsia="Calibri" w:hAnsi="Arial" w:cs="Arial"/>
          <w:sz w:val="22"/>
          <w:szCs w:val="22"/>
          <w:lang w:val="es-CO" w:eastAsia="es-CO"/>
        </w:rPr>
      </w:pPr>
    </w:p>
    <w:p w14:paraId="7B495900" w14:textId="77777777" w:rsidR="00C906E8" w:rsidRPr="00D23CAA" w:rsidRDefault="00C906E8" w:rsidP="001C2CA0">
      <w:pPr>
        <w:autoSpaceDE w:val="0"/>
        <w:autoSpaceDN w:val="0"/>
        <w:adjustRightInd w:val="0"/>
        <w:jc w:val="both"/>
        <w:rPr>
          <w:rFonts w:ascii="Arial" w:eastAsia="Calibri" w:hAnsi="Arial" w:cs="Arial"/>
          <w:sz w:val="22"/>
          <w:szCs w:val="22"/>
          <w:lang w:val="es-CO" w:eastAsia="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3222"/>
        <w:gridCol w:w="1720"/>
        <w:gridCol w:w="2090"/>
      </w:tblGrid>
      <w:tr w:rsidR="00C906E8" w:rsidRPr="00D23CAA" w14:paraId="7F0566E2" w14:textId="77777777" w:rsidTr="0028381E">
        <w:tc>
          <w:tcPr>
            <w:tcW w:w="2835" w:type="dxa"/>
            <w:hideMark/>
          </w:tcPr>
          <w:p w14:paraId="47E84851" w14:textId="77777777" w:rsidR="00C906E8" w:rsidRPr="00D23CAA" w:rsidRDefault="00C906E8" w:rsidP="0028381E">
            <w:pPr>
              <w:jc w:val="center"/>
              <w:rPr>
                <w:rFonts w:ascii="Arial" w:eastAsia="Calibri" w:hAnsi="Arial" w:cs="Arial"/>
                <w:b/>
                <w:bCs/>
                <w:sz w:val="22"/>
                <w:szCs w:val="22"/>
                <w:lang w:val="es-CO" w:eastAsia="en-US"/>
              </w:rPr>
            </w:pPr>
            <w:r w:rsidRPr="00D23CAA">
              <w:rPr>
                <w:rFonts w:ascii="Arial" w:eastAsia="Calibri" w:hAnsi="Arial" w:cs="Arial"/>
                <w:b/>
                <w:bCs/>
                <w:sz w:val="22"/>
                <w:szCs w:val="22"/>
                <w:lang w:val="es-CO" w:eastAsia="en-US"/>
              </w:rPr>
              <w:t>EL HECHO SANCIONATORIO</w:t>
            </w:r>
          </w:p>
        </w:tc>
        <w:tc>
          <w:tcPr>
            <w:tcW w:w="3261" w:type="dxa"/>
            <w:hideMark/>
          </w:tcPr>
          <w:p w14:paraId="352B13E2" w14:textId="77777777" w:rsidR="00C906E8" w:rsidRPr="00D23CAA" w:rsidRDefault="00C906E8" w:rsidP="0028381E">
            <w:pPr>
              <w:jc w:val="center"/>
              <w:rPr>
                <w:rFonts w:ascii="Arial" w:eastAsia="Calibri" w:hAnsi="Arial" w:cs="Arial"/>
                <w:b/>
                <w:bCs/>
                <w:sz w:val="22"/>
                <w:szCs w:val="22"/>
                <w:lang w:val="es-CO" w:eastAsia="en-US"/>
              </w:rPr>
            </w:pPr>
            <w:r w:rsidRPr="00D23CAA">
              <w:rPr>
                <w:rFonts w:ascii="Arial" w:eastAsia="Calibri" w:hAnsi="Arial" w:cs="Arial"/>
                <w:b/>
                <w:bCs/>
                <w:sz w:val="22"/>
                <w:szCs w:val="22"/>
                <w:lang w:val="es-CO" w:eastAsia="en-US"/>
              </w:rPr>
              <w:t>BASE PARA SANCIÓN</w:t>
            </w:r>
          </w:p>
        </w:tc>
        <w:tc>
          <w:tcPr>
            <w:tcW w:w="1720" w:type="dxa"/>
            <w:hideMark/>
          </w:tcPr>
          <w:p w14:paraId="50A69161" w14:textId="77777777" w:rsidR="00C906E8" w:rsidRPr="00D23CAA" w:rsidRDefault="00C906E8" w:rsidP="0028381E">
            <w:pPr>
              <w:jc w:val="center"/>
              <w:rPr>
                <w:rFonts w:ascii="Arial" w:eastAsia="Calibri" w:hAnsi="Arial" w:cs="Arial"/>
                <w:b/>
                <w:bCs/>
                <w:sz w:val="22"/>
                <w:szCs w:val="22"/>
                <w:lang w:val="es-CO" w:eastAsia="en-US"/>
              </w:rPr>
            </w:pPr>
            <w:r w:rsidRPr="00D23CAA">
              <w:rPr>
                <w:rFonts w:ascii="Arial" w:eastAsia="Calibri" w:hAnsi="Arial" w:cs="Arial"/>
                <w:b/>
                <w:bCs/>
                <w:sz w:val="22"/>
                <w:szCs w:val="22"/>
                <w:lang w:val="es-CO" w:eastAsia="en-US"/>
              </w:rPr>
              <w:t>PORCENTAJE</w:t>
            </w:r>
          </w:p>
        </w:tc>
        <w:tc>
          <w:tcPr>
            <w:tcW w:w="2107" w:type="dxa"/>
            <w:hideMark/>
          </w:tcPr>
          <w:p w14:paraId="21240CA2" w14:textId="77777777" w:rsidR="00C906E8" w:rsidRPr="00D23CAA" w:rsidRDefault="00C906E8" w:rsidP="0028381E">
            <w:pPr>
              <w:jc w:val="center"/>
              <w:rPr>
                <w:rFonts w:ascii="Arial" w:eastAsia="Calibri" w:hAnsi="Arial" w:cs="Arial"/>
                <w:b/>
                <w:bCs/>
                <w:sz w:val="22"/>
                <w:szCs w:val="22"/>
                <w:lang w:val="es-CO" w:eastAsia="en-US"/>
              </w:rPr>
            </w:pPr>
            <w:r w:rsidRPr="00D23CAA">
              <w:rPr>
                <w:rFonts w:ascii="Arial" w:eastAsia="Calibri" w:hAnsi="Arial" w:cs="Arial"/>
                <w:b/>
                <w:bCs/>
                <w:sz w:val="22"/>
                <w:szCs w:val="22"/>
                <w:lang w:val="es-CO" w:eastAsia="en-US"/>
              </w:rPr>
              <w:t>VALOR SANCIÓN</w:t>
            </w:r>
          </w:p>
        </w:tc>
      </w:tr>
      <w:tr w:rsidR="00C906E8" w:rsidRPr="00D23CAA" w14:paraId="5153B540" w14:textId="77777777" w:rsidTr="0028381E">
        <w:tc>
          <w:tcPr>
            <w:tcW w:w="2835" w:type="dxa"/>
            <w:hideMark/>
          </w:tcPr>
          <w:p w14:paraId="0D48E99C" w14:textId="228944D7" w:rsidR="00C906E8" w:rsidRPr="00D23CAA" w:rsidRDefault="00C906E8" w:rsidP="0028381E">
            <w:pPr>
              <w:jc w:val="center"/>
              <w:rPr>
                <w:rFonts w:ascii="Arial" w:eastAsia="Calibri" w:hAnsi="Arial" w:cs="Arial"/>
                <w:bCs/>
                <w:sz w:val="22"/>
                <w:szCs w:val="22"/>
                <w:lang w:val="es-CO" w:eastAsia="en-US"/>
              </w:rPr>
            </w:pPr>
            <w:r w:rsidRPr="00D23CAA">
              <w:rPr>
                <w:rFonts w:ascii="Arial" w:eastAsia="Calibri" w:hAnsi="Arial" w:cs="Arial"/>
                <w:bCs/>
                <w:sz w:val="22"/>
                <w:szCs w:val="22"/>
                <w:lang w:val="es-CO" w:eastAsia="en-US"/>
              </w:rPr>
              <w:t>No presentación de la Declaración de Industria y comercio</w:t>
            </w:r>
            <w:r w:rsidR="001638BF">
              <w:rPr>
                <w:rFonts w:ascii="Arial" w:eastAsia="Calibri" w:hAnsi="Arial" w:cs="Arial"/>
                <w:bCs/>
                <w:sz w:val="22"/>
                <w:szCs w:val="22"/>
                <w:lang w:val="es-CO" w:eastAsia="en-US"/>
              </w:rPr>
              <w:t>/Retención</w:t>
            </w:r>
          </w:p>
        </w:tc>
        <w:tc>
          <w:tcPr>
            <w:tcW w:w="3261" w:type="dxa"/>
            <w:hideMark/>
          </w:tcPr>
          <w:p w14:paraId="4136C2BD" w14:textId="77777777" w:rsidR="0028381E" w:rsidRPr="00D23CAA" w:rsidRDefault="0028381E" w:rsidP="0028381E">
            <w:pPr>
              <w:jc w:val="center"/>
              <w:rPr>
                <w:rFonts w:ascii="Arial" w:eastAsia="Calibri" w:hAnsi="Arial" w:cs="Arial"/>
                <w:sz w:val="22"/>
                <w:szCs w:val="22"/>
                <w:lang w:val="es-CO" w:eastAsia="en-US"/>
              </w:rPr>
            </w:pPr>
          </w:p>
          <w:p w14:paraId="6CD9A7EC" w14:textId="77777777" w:rsidR="0028381E" w:rsidRPr="00D23CAA" w:rsidRDefault="00C906E8" w:rsidP="0028381E">
            <w:pPr>
              <w:jc w:val="center"/>
              <w:rPr>
                <w:rFonts w:ascii="Arial" w:hAnsi="Arial" w:cs="Arial"/>
                <w:bCs/>
                <w:sz w:val="22"/>
                <w:szCs w:val="22"/>
              </w:rPr>
            </w:pPr>
            <w:r w:rsidRPr="00D23CAA">
              <w:rPr>
                <w:rFonts w:ascii="Arial" w:eastAsia="Calibri" w:hAnsi="Arial" w:cs="Arial"/>
                <w:sz w:val="22"/>
                <w:szCs w:val="22"/>
                <w:lang w:val="es-CO" w:eastAsia="en-US"/>
              </w:rPr>
              <w:t>$</w:t>
            </w:r>
          </w:p>
          <w:p w14:paraId="750BEBB6" w14:textId="77777777" w:rsidR="00C906E8" w:rsidRPr="00D23CAA" w:rsidRDefault="00C906E8" w:rsidP="0028381E">
            <w:pPr>
              <w:jc w:val="center"/>
              <w:rPr>
                <w:rFonts w:ascii="Arial" w:hAnsi="Arial" w:cs="Arial"/>
                <w:bCs/>
                <w:sz w:val="22"/>
                <w:szCs w:val="22"/>
              </w:rPr>
            </w:pPr>
          </w:p>
        </w:tc>
        <w:tc>
          <w:tcPr>
            <w:tcW w:w="1720" w:type="dxa"/>
          </w:tcPr>
          <w:p w14:paraId="655EA35F" w14:textId="77777777" w:rsidR="0028381E" w:rsidRPr="00D23CAA" w:rsidRDefault="0028381E" w:rsidP="0028381E">
            <w:pPr>
              <w:jc w:val="center"/>
              <w:rPr>
                <w:rFonts w:ascii="Arial" w:eastAsia="Calibri" w:hAnsi="Arial" w:cs="Arial"/>
                <w:b/>
                <w:sz w:val="22"/>
                <w:szCs w:val="22"/>
                <w:lang w:val="es-CO" w:eastAsia="en-US"/>
              </w:rPr>
            </w:pPr>
          </w:p>
          <w:p w14:paraId="7AAE4FE5" w14:textId="77777777" w:rsidR="00C906E8" w:rsidRPr="00D23CAA" w:rsidRDefault="0028381E" w:rsidP="0028381E">
            <w:pPr>
              <w:jc w:val="center"/>
              <w:rPr>
                <w:rFonts w:ascii="Arial" w:eastAsia="Calibri" w:hAnsi="Arial" w:cs="Arial"/>
                <w:sz w:val="22"/>
                <w:szCs w:val="22"/>
                <w:lang w:val="es-CO" w:eastAsia="en-US"/>
              </w:rPr>
            </w:pPr>
            <w:r w:rsidRPr="00D23CAA">
              <w:rPr>
                <w:rFonts w:ascii="Arial" w:eastAsia="Calibri" w:hAnsi="Arial" w:cs="Arial"/>
                <w:b/>
                <w:sz w:val="22"/>
                <w:szCs w:val="22"/>
                <w:lang w:val="es-CO" w:eastAsia="en-US"/>
              </w:rPr>
              <w:t>10%</w:t>
            </w:r>
          </w:p>
        </w:tc>
        <w:tc>
          <w:tcPr>
            <w:tcW w:w="2107" w:type="dxa"/>
          </w:tcPr>
          <w:p w14:paraId="0C3C02F9" w14:textId="77777777" w:rsidR="00A23EBD" w:rsidRPr="00D23CAA" w:rsidRDefault="00A23EBD" w:rsidP="0028381E">
            <w:pPr>
              <w:jc w:val="center"/>
              <w:rPr>
                <w:rFonts w:ascii="Arial" w:eastAsia="Calibri" w:hAnsi="Arial" w:cs="Arial"/>
                <w:b/>
                <w:sz w:val="22"/>
                <w:szCs w:val="22"/>
                <w:lang w:val="es-CO" w:eastAsia="en-US"/>
              </w:rPr>
            </w:pPr>
          </w:p>
          <w:p w14:paraId="754ACAD1" w14:textId="77777777" w:rsidR="00C906E8" w:rsidRPr="00D23CAA" w:rsidRDefault="00C906E8" w:rsidP="0028381E">
            <w:pPr>
              <w:jc w:val="center"/>
              <w:rPr>
                <w:rFonts w:ascii="Arial" w:eastAsia="Calibri" w:hAnsi="Arial" w:cs="Arial"/>
                <w:b/>
                <w:sz w:val="22"/>
                <w:szCs w:val="22"/>
                <w:lang w:val="es-CO" w:eastAsia="en-US"/>
              </w:rPr>
            </w:pPr>
            <w:r w:rsidRPr="00D23CAA">
              <w:rPr>
                <w:rFonts w:ascii="Arial" w:eastAsia="Calibri" w:hAnsi="Arial" w:cs="Arial"/>
                <w:b/>
                <w:sz w:val="22"/>
                <w:szCs w:val="22"/>
                <w:lang w:val="es-CO" w:eastAsia="en-US"/>
              </w:rPr>
              <w:t>$</w:t>
            </w:r>
          </w:p>
        </w:tc>
      </w:tr>
    </w:tbl>
    <w:p w14:paraId="135D45E0" w14:textId="77777777" w:rsidR="00AB1B91" w:rsidRPr="00D23CAA" w:rsidRDefault="00AB1B91" w:rsidP="001C2CA0">
      <w:pPr>
        <w:autoSpaceDE w:val="0"/>
        <w:autoSpaceDN w:val="0"/>
        <w:adjustRightInd w:val="0"/>
        <w:jc w:val="both"/>
        <w:rPr>
          <w:rFonts w:ascii="Arial" w:eastAsia="Calibri" w:hAnsi="Arial" w:cs="Arial"/>
          <w:sz w:val="22"/>
          <w:szCs w:val="22"/>
          <w:lang w:val="es-CO" w:eastAsia="en-US"/>
        </w:rPr>
      </w:pPr>
    </w:p>
    <w:p w14:paraId="7C4E4BE2" w14:textId="77777777" w:rsidR="00E21990" w:rsidRPr="00AD54B4" w:rsidRDefault="00E21990" w:rsidP="00E21990">
      <w:pPr>
        <w:autoSpaceDE w:val="0"/>
        <w:autoSpaceDN w:val="0"/>
        <w:adjustRightInd w:val="0"/>
        <w:contextualSpacing/>
        <w:jc w:val="both"/>
        <w:rPr>
          <w:rFonts w:ascii="Arial" w:hAnsi="Arial" w:cs="Arial"/>
        </w:rPr>
      </w:pPr>
      <w:r w:rsidRPr="00AD54B4">
        <w:rPr>
          <w:rFonts w:ascii="Arial" w:hAnsi="Arial" w:cs="Arial"/>
        </w:rPr>
        <w:t>Que por lo expuesto anteriormente, la Oficina de Fiscalización, Control y Cobro Persuasivo,</w:t>
      </w:r>
    </w:p>
    <w:p w14:paraId="62C20F11" w14:textId="77777777" w:rsidR="0028381E" w:rsidRPr="00D23CAA" w:rsidRDefault="0028381E" w:rsidP="001C2CA0">
      <w:pPr>
        <w:adjustRightInd w:val="0"/>
        <w:jc w:val="center"/>
        <w:rPr>
          <w:rFonts w:ascii="Arial" w:hAnsi="Arial" w:cs="Arial"/>
          <w:b/>
          <w:sz w:val="22"/>
          <w:szCs w:val="22"/>
        </w:rPr>
      </w:pPr>
    </w:p>
    <w:p w14:paraId="49C8E3A8" w14:textId="77777777" w:rsidR="00930BAC" w:rsidRPr="00D23CAA" w:rsidRDefault="00930BAC" w:rsidP="001C2CA0">
      <w:pPr>
        <w:adjustRightInd w:val="0"/>
        <w:jc w:val="center"/>
        <w:rPr>
          <w:rFonts w:ascii="Arial" w:hAnsi="Arial" w:cs="Arial"/>
          <w:b/>
          <w:sz w:val="22"/>
          <w:szCs w:val="22"/>
        </w:rPr>
      </w:pPr>
      <w:r w:rsidRPr="00D23CAA">
        <w:rPr>
          <w:rFonts w:ascii="Arial" w:hAnsi="Arial" w:cs="Arial"/>
          <w:b/>
          <w:sz w:val="22"/>
          <w:szCs w:val="22"/>
        </w:rPr>
        <w:t>RESUELVE</w:t>
      </w:r>
    </w:p>
    <w:p w14:paraId="3AD26DC3" w14:textId="77777777" w:rsidR="00023CDC" w:rsidRPr="00D23CAA" w:rsidRDefault="00023CDC" w:rsidP="00BD74D0">
      <w:pPr>
        <w:adjustRightInd w:val="0"/>
        <w:rPr>
          <w:rFonts w:ascii="Arial" w:hAnsi="Arial" w:cs="Arial"/>
          <w:b/>
          <w:sz w:val="22"/>
          <w:szCs w:val="22"/>
        </w:rPr>
      </w:pPr>
    </w:p>
    <w:p w14:paraId="35C9A17D" w14:textId="290B2B64" w:rsidR="00C906E8" w:rsidRPr="00D23CAA" w:rsidRDefault="00C906E8" w:rsidP="001C2CA0">
      <w:pPr>
        <w:autoSpaceDE w:val="0"/>
        <w:autoSpaceDN w:val="0"/>
        <w:adjustRightInd w:val="0"/>
        <w:jc w:val="both"/>
        <w:rPr>
          <w:rFonts w:ascii="Arial" w:eastAsia="Calibri" w:hAnsi="Arial" w:cs="Arial"/>
          <w:sz w:val="22"/>
          <w:szCs w:val="22"/>
          <w:lang w:eastAsia="en-US"/>
        </w:rPr>
      </w:pPr>
      <w:r w:rsidRPr="00D23CAA">
        <w:rPr>
          <w:rFonts w:ascii="Arial" w:eastAsia="Calibri" w:hAnsi="Arial" w:cs="Arial"/>
          <w:b/>
          <w:sz w:val="22"/>
          <w:szCs w:val="22"/>
          <w:lang w:eastAsia="en-US"/>
        </w:rPr>
        <w:t>ARTICULO PRIMERO</w:t>
      </w:r>
      <w:r w:rsidR="002160EB" w:rsidRPr="00D23CAA">
        <w:rPr>
          <w:rFonts w:ascii="Arial" w:eastAsia="Calibri" w:hAnsi="Arial" w:cs="Arial"/>
          <w:b/>
          <w:sz w:val="22"/>
          <w:szCs w:val="22"/>
          <w:lang w:eastAsia="en-US"/>
        </w:rPr>
        <w:t>.</w:t>
      </w:r>
      <w:r w:rsidRPr="00D23CAA">
        <w:rPr>
          <w:rFonts w:ascii="Arial" w:eastAsia="Calibri" w:hAnsi="Arial" w:cs="Arial"/>
          <w:sz w:val="22"/>
          <w:szCs w:val="22"/>
          <w:lang w:eastAsia="en-US"/>
        </w:rPr>
        <w:t xml:space="preserve"> </w:t>
      </w:r>
      <w:r w:rsidRPr="00D23CAA">
        <w:rPr>
          <w:rFonts w:ascii="Arial" w:eastAsia="Calibri" w:hAnsi="Arial" w:cs="Arial"/>
          <w:b/>
          <w:sz w:val="22"/>
          <w:szCs w:val="22"/>
          <w:lang w:eastAsia="en-US"/>
        </w:rPr>
        <w:t>IMPONER SANCI</w:t>
      </w:r>
      <w:r w:rsidR="002160EB" w:rsidRPr="00D23CAA">
        <w:rPr>
          <w:rFonts w:ascii="Arial" w:eastAsia="Calibri" w:hAnsi="Arial" w:cs="Arial"/>
          <w:b/>
          <w:sz w:val="22"/>
          <w:szCs w:val="22"/>
          <w:lang w:eastAsia="en-US"/>
        </w:rPr>
        <w:t>Ó</w:t>
      </w:r>
      <w:r w:rsidRPr="00D23CAA">
        <w:rPr>
          <w:rFonts w:ascii="Arial" w:eastAsia="Calibri" w:hAnsi="Arial" w:cs="Arial"/>
          <w:b/>
          <w:sz w:val="22"/>
          <w:szCs w:val="22"/>
          <w:lang w:eastAsia="en-US"/>
        </w:rPr>
        <w:t>N POR NO DECLARAR</w:t>
      </w:r>
      <w:r w:rsidR="002D7996">
        <w:rPr>
          <w:rFonts w:ascii="Arial" w:eastAsia="Calibri" w:hAnsi="Arial" w:cs="Arial"/>
          <w:sz w:val="22"/>
          <w:szCs w:val="22"/>
          <w:lang w:eastAsia="en-US"/>
        </w:rPr>
        <w:t xml:space="preserve"> el </w:t>
      </w:r>
      <w:r w:rsidR="001638BF">
        <w:rPr>
          <w:rFonts w:ascii="Arial" w:eastAsia="Calibri" w:hAnsi="Arial" w:cs="Arial"/>
          <w:sz w:val="22"/>
          <w:szCs w:val="22"/>
          <w:lang w:eastAsia="en-US"/>
        </w:rPr>
        <w:t>i</w:t>
      </w:r>
      <w:r w:rsidR="002D7996">
        <w:rPr>
          <w:rFonts w:ascii="Arial" w:eastAsia="Calibri" w:hAnsi="Arial" w:cs="Arial"/>
          <w:sz w:val="22"/>
          <w:szCs w:val="22"/>
          <w:lang w:eastAsia="en-US"/>
        </w:rPr>
        <w:t xml:space="preserve">mpuesto/retención </w:t>
      </w:r>
      <w:r w:rsidRPr="00D23CAA">
        <w:rPr>
          <w:rFonts w:ascii="Arial" w:eastAsia="Calibri" w:hAnsi="Arial" w:cs="Arial"/>
          <w:sz w:val="22"/>
          <w:szCs w:val="22"/>
          <w:lang w:eastAsia="en-US"/>
        </w:rPr>
        <w:t xml:space="preserve">de Industria y Comercio, correspondiente al </w:t>
      </w:r>
      <w:r w:rsidR="002F4F3A">
        <w:rPr>
          <w:rFonts w:ascii="Arial" w:eastAsia="Calibri" w:hAnsi="Arial" w:cs="Arial"/>
          <w:sz w:val="22"/>
          <w:szCs w:val="22"/>
          <w:lang w:eastAsia="en-US"/>
        </w:rPr>
        <w:t>perí</w:t>
      </w:r>
      <w:r w:rsidR="00D122A8">
        <w:rPr>
          <w:rFonts w:ascii="Arial" w:eastAsia="Calibri" w:hAnsi="Arial" w:cs="Arial"/>
          <w:sz w:val="22"/>
          <w:szCs w:val="22"/>
          <w:lang w:eastAsia="en-US"/>
        </w:rPr>
        <w:t>odo gravable/bimestre (insertar)</w:t>
      </w:r>
      <w:r w:rsidR="002D7996">
        <w:rPr>
          <w:rFonts w:ascii="Arial" w:eastAsia="Calibri" w:hAnsi="Arial" w:cs="Arial"/>
          <w:sz w:val="22"/>
          <w:szCs w:val="22"/>
          <w:lang w:eastAsia="en-US"/>
        </w:rPr>
        <w:t>,</w:t>
      </w:r>
      <w:r w:rsidR="0042033F" w:rsidRPr="00D23CAA">
        <w:rPr>
          <w:rFonts w:ascii="Arial" w:eastAsia="Calibri" w:hAnsi="Arial" w:cs="Arial"/>
          <w:sz w:val="22"/>
          <w:szCs w:val="22"/>
          <w:lang w:eastAsia="en-US"/>
        </w:rPr>
        <w:t xml:space="preserve"> al</w:t>
      </w:r>
      <w:r w:rsidRPr="00D23CAA">
        <w:rPr>
          <w:rFonts w:ascii="Arial" w:eastAsia="Calibri" w:hAnsi="Arial" w:cs="Arial"/>
          <w:sz w:val="22"/>
          <w:szCs w:val="22"/>
          <w:lang w:eastAsia="en-US"/>
        </w:rPr>
        <w:t xml:space="preserve"> </w:t>
      </w:r>
      <w:r w:rsidR="002D7996" w:rsidRPr="002D7996">
        <w:rPr>
          <w:rFonts w:ascii="Arial" w:eastAsia="Calibri" w:hAnsi="Arial" w:cs="Arial"/>
          <w:color w:val="FF0000"/>
          <w:sz w:val="22"/>
          <w:szCs w:val="22"/>
          <w:lang w:eastAsia="en-US"/>
        </w:rPr>
        <w:t>contribuyente/agente de retención</w:t>
      </w:r>
      <w:r w:rsidR="002D7996" w:rsidRPr="002D7996">
        <w:rPr>
          <w:rFonts w:ascii="Arial" w:eastAsia="Calibri" w:hAnsi="Arial" w:cs="Arial"/>
          <w:sz w:val="22"/>
          <w:szCs w:val="22"/>
          <w:lang w:eastAsia="en-US"/>
        </w:rPr>
        <w:t xml:space="preserve"> </w:t>
      </w:r>
      <w:r w:rsidR="0028381E" w:rsidRPr="00D23CAA">
        <w:rPr>
          <w:rFonts w:ascii="Arial" w:eastAsia="Calibri" w:hAnsi="Arial" w:cs="Arial"/>
          <w:b/>
          <w:sz w:val="22"/>
          <w:szCs w:val="22"/>
          <w:lang w:eastAsia="en-US"/>
        </w:rPr>
        <w:t>(</w:t>
      </w:r>
      <w:r w:rsidR="00485D20" w:rsidRPr="00D23CAA">
        <w:rPr>
          <w:rFonts w:ascii="Arial" w:eastAsia="Calibri" w:hAnsi="Arial" w:cs="Arial"/>
          <w:b/>
          <w:sz w:val="22"/>
          <w:szCs w:val="22"/>
          <w:lang w:eastAsia="en-US"/>
        </w:rPr>
        <w:t>INSERTAR</w:t>
      </w:r>
      <w:r w:rsidR="0028381E" w:rsidRPr="00D23CAA">
        <w:rPr>
          <w:rFonts w:ascii="Arial" w:eastAsia="Calibri" w:hAnsi="Arial" w:cs="Arial"/>
          <w:b/>
          <w:sz w:val="22"/>
          <w:szCs w:val="22"/>
          <w:lang w:eastAsia="en-US"/>
        </w:rPr>
        <w:t>)</w:t>
      </w:r>
      <w:r w:rsidR="001E47DD" w:rsidRPr="00D23CAA">
        <w:rPr>
          <w:rFonts w:ascii="Arial" w:eastAsia="Calibri" w:hAnsi="Arial" w:cs="Arial"/>
          <w:b/>
          <w:color w:val="000000"/>
          <w:sz w:val="22"/>
          <w:szCs w:val="22"/>
          <w:lang w:val="es-CO" w:eastAsia="en-US"/>
        </w:rPr>
        <w:t>,</w:t>
      </w:r>
      <w:r w:rsidR="001E47DD" w:rsidRPr="00D23CAA">
        <w:rPr>
          <w:rFonts w:ascii="Arial" w:eastAsia="Calibri" w:hAnsi="Arial" w:cs="Arial"/>
          <w:sz w:val="22"/>
          <w:szCs w:val="22"/>
          <w:lang w:val="es-CO" w:eastAsia="en-US"/>
        </w:rPr>
        <w:t xml:space="preserve"> identificado con </w:t>
      </w:r>
      <w:r w:rsidR="001E47DD" w:rsidRPr="00D23CAA">
        <w:rPr>
          <w:rFonts w:ascii="Arial" w:eastAsia="Calibri" w:hAnsi="Arial" w:cs="Arial"/>
          <w:b/>
          <w:sz w:val="22"/>
          <w:szCs w:val="22"/>
          <w:lang w:val="es-CO" w:eastAsia="en-US"/>
        </w:rPr>
        <w:t>NIT</w:t>
      </w:r>
      <w:r w:rsidR="001E47DD" w:rsidRPr="00D23CAA">
        <w:rPr>
          <w:rFonts w:ascii="Arial" w:eastAsia="Calibri" w:hAnsi="Arial" w:cs="Arial"/>
          <w:sz w:val="22"/>
          <w:szCs w:val="22"/>
          <w:lang w:val="es-CO" w:eastAsia="en-US"/>
        </w:rPr>
        <w:t xml:space="preserve"> </w:t>
      </w:r>
      <w:r w:rsidR="00C33B31" w:rsidRPr="00D23CAA">
        <w:rPr>
          <w:rFonts w:ascii="Arial" w:eastAsia="Calibri" w:hAnsi="Arial" w:cs="Arial"/>
          <w:b/>
          <w:sz w:val="22"/>
          <w:szCs w:val="22"/>
          <w:lang w:val="es-CO" w:eastAsia="en-US"/>
        </w:rPr>
        <w:t>(insertar)</w:t>
      </w:r>
      <w:r w:rsidRPr="00D23CAA">
        <w:rPr>
          <w:rFonts w:ascii="Arial" w:eastAsia="Calibri" w:hAnsi="Arial" w:cs="Arial"/>
          <w:sz w:val="22"/>
          <w:szCs w:val="22"/>
          <w:lang w:eastAsia="en-US"/>
        </w:rPr>
        <w:t>, por la suma de</w:t>
      </w:r>
      <w:r w:rsidR="0028381E" w:rsidRPr="00D23CAA">
        <w:rPr>
          <w:rFonts w:ascii="Arial" w:eastAsia="Calibri" w:hAnsi="Arial" w:cs="Arial"/>
          <w:sz w:val="22"/>
          <w:szCs w:val="22"/>
          <w:lang w:eastAsia="en-US"/>
        </w:rPr>
        <w:t xml:space="preserve"> </w:t>
      </w:r>
      <w:r w:rsidR="0028381E" w:rsidRPr="00D23CAA">
        <w:rPr>
          <w:rFonts w:ascii="Arial" w:eastAsia="Calibri" w:hAnsi="Arial" w:cs="Arial"/>
          <w:b/>
          <w:sz w:val="22"/>
          <w:szCs w:val="22"/>
          <w:lang w:eastAsia="en-US"/>
        </w:rPr>
        <w:t>(SANCIÓN EN LETRAS Y NÚMEROS)</w:t>
      </w:r>
      <w:r w:rsidR="0028381E" w:rsidRPr="00D23CAA">
        <w:rPr>
          <w:rFonts w:ascii="Arial" w:eastAsia="Calibri" w:hAnsi="Arial" w:cs="Arial"/>
          <w:sz w:val="22"/>
          <w:szCs w:val="22"/>
          <w:lang w:eastAsia="en-US"/>
        </w:rPr>
        <w:t xml:space="preserve"> </w:t>
      </w:r>
      <w:r w:rsidRPr="00D23CAA">
        <w:rPr>
          <w:rFonts w:ascii="Arial" w:eastAsia="Calibri" w:hAnsi="Arial" w:cs="Arial"/>
          <w:sz w:val="22"/>
          <w:szCs w:val="22"/>
          <w:lang w:eastAsia="en-US"/>
        </w:rPr>
        <w:t xml:space="preserve">equivalente al </w:t>
      </w:r>
      <w:r w:rsidR="0028381E" w:rsidRPr="00D23CAA">
        <w:rPr>
          <w:rFonts w:ascii="Arial" w:eastAsia="Calibri" w:hAnsi="Arial" w:cs="Arial"/>
          <w:sz w:val="22"/>
          <w:szCs w:val="22"/>
          <w:lang w:eastAsia="en-US"/>
        </w:rPr>
        <w:t>DIEZ POR CIENTO (1</w:t>
      </w:r>
      <w:r w:rsidRPr="00D23CAA">
        <w:rPr>
          <w:rFonts w:ascii="Arial" w:eastAsia="Calibri" w:hAnsi="Arial" w:cs="Arial"/>
          <w:sz w:val="22"/>
          <w:szCs w:val="22"/>
          <w:lang w:eastAsia="en-US"/>
        </w:rPr>
        <w:t xml:space="preserve">0%) de la suma determinada como </w:t>
      </w:r>
      <w:r w:rsidR="00060896">
        <w:rPr>
          <w:rFonts w:ascii="Arial" w:eastAsia="Calibri" w:hAnsi="Arial" w:cs="Arial"/>
          <w:sz w:val="22"/>
          <w:szCs w:val="22"/>
          <w:lang w:eastAsia="en-US"/>
        </w:rPr>
        <w:t>base de la sanción</w:t>
      </w:r>
      <w:r w:rsidRPr="00D23CAA">
        <w:rPr>
          <w:rFonts w:ascii="Arial" w:eastAsia="Calibri" w:hAnsi="Arial" w:cs="Arial"/>
          <w:sz w:val="22"/>
          <w:szCs w:val="22"/>
          <w:lang w:eastAsia="en-US"/>
        </w:rPr>
        <w:t>, tal como se explicó en la parte considerativa.</w:t>
      </w:r>
    </w:p>
    <w:p w14:paraId="13451579" w14:textId="77777777" w:rsidR="00C906E8" w:rsidRPr="00D23CAA" w:rsidRDefault="00C906E8" w:rsidP="001C2CA0">
      <w:pPr>
        <w:autoSpaceDE w:val="0"/>
        <w:autoSpaceDN w:val="0"/>
        <w:adjustRightInd w:val="0"/>
        <w:jc w:val="both"/>
        <w:rPr>
          <w:rFonts w:ascii="Arial" w:eastAsia="Calibri" w:hAnsi="Arial" w:cs="Arial"/>
          <w:sz w:val="22"/>
          <w:szCs w:val="22"/>
          <w:lang w:eastAsia="en-US"/>
        </w:rPr>
      </w:pPr>
    </w:p>
    <w:p w14:paraId="25FFBD8D" w14:textId="77777777" w:rsidR="0030457F" w:rsidRDefault="00C906E8" w:rsidP="0030457F">
      <w:pPr>
        <w:jc w:val="both"/>
        <w:rPr>
          <w:rFonts w:ascii="Arial" w:hAnsi="Arial" w:cs="Arial"/>
          <w:sz w:val="22"/>
          <w:szCs w:val="22"/>
        </w:rPr>
      </w:pPr>
      <w:r w:rsidRPr="00D23CAA">
        <w:rPr>
          <w:rFonts w:ascii="Arial" w:eastAsia="Calibri" w:hAnsi="Arial" w:cs="Arial"/>
          <w:b/>
          <w:sz w:val="22"/>
          <w:szCs w:val="22"/>
          <w:lang w:val="es-MX" w:eastAsia="en-US"/>
        </w:rPr>
        <w:t xml:space="preserve">ARTÍCULO </w:t>
      </w:r>
      <w:r w:rsidRPr="00D23CAA">
        <w:rPr>
          <w:rFonts w:ascii="Arial" w:eastAsia="Calibri" w:hAnsi="Arial" w:cs="Arial"/>
          <w:b/>
          <w:sz w:val="22"/>
          <w:szCs w:val="22"/>
          <w:lang w:eastAsia="en-US"/>
        </w:rPr>
        <w:t>SEGUNDO</w:t>
      </w:r>
      <w:r w:rsidR="002160EB" w:rsidRPr="00D23CAA">
        <w:rPr>
          <w:rFonts w:ascii="Arial" w:eastAsia="Calibri" w:hAnsi="Arial" w:cs="Arial"/>
          <w:b/>
          <w:sz w:val="22"/>
          <w:szCs w:val="22"/>
          <w:lang w:val="es-CO" w:eastAsia="en-US"/>
        </w:rPr>
        <w:t>.</w:t>
      </w:r>
      <w:r w:rsidRPr="00D23CAA">
        <w:rPr>
          <w:rFonts w:ascii="Arial" w:eastAsia="Calibri" w:hAnsi="Arial" w:cs="Arial"/>
          <w:sz w:val="22"/>
          <w:szCs w:val="22"/>
          <w:lang w:val="es-CO" w:eastAsia="en-US"/>
        </w:rPr>
        <w:t xml:space="preserve"> </w:t>
      </w:r>
      <w:r w:rsidR="00D238E1" w:rsidRPr="00D23CAA">
        <w:rPr>
          <w:rFonts w:ascii="Arial" w:eastAsia="PMingLiU" w:hAnsi="Arial" w:cs="Arial"/>
          <w:sz w:val="22"/>
          <w:szCs w:val="22"/>
          <w:lang w:eastAsia="es-MX"/>
        </w:rPr>
        <w:t xml:space="preserve">Informar al </w:t>
      </w:r>
      <w:r w:rsidR="002D7996" w:rsidRPr="002D7996">
        <w:rPr>
          <w:rFonts w:ascii="Arial" w:eastAsia="Calibri" w:hAnsi="Arial" w:cs="Arial"/>
          <w:color w:val="FF0000"/>
          <w:sz w:val="22"/>
          <w:szCs w:val="22"/>
          <w:lang w:eastAsia="en-US"/>
        </w:rPr>
        <w:t>contribuyente/agente de retención</w:t>
      </w:r>
      <w:r w:rsidR="00D238E1" w:rsidRPr="00D23CAA">
        <w:rPr>
          <w:rFonts w:ascii="Arial" w:eastAsia="PMingLiU" w:hAnsi="Arial" w:cs="Arial"/>
          <w:sz w:val="22"/>
          <w:szCs w:val="22"/>
          <w:lang w:eastAsia="es-MX"/>
        </w:rPr>
        <w:t xml:space="preserve"> </w:t>
      </w:r>
      <w:r w:rsidR="00485D20" w:rsidRPr="00D23CAA">
        <w:rPr>
          <w:rFonts w:ascii="Arial" w:eastAsia="Calibri" w:hAnsi="Arial" w:cs="Arial"/>
          <w:b/>
          <w:sz w:val="22"/>
          <w:szCs w:val="22"/>
          <w:lang w:eastAsia="en-US"/>
        </w:rPr>
        <w:t>(INSERTAR)</w:t>
      </w:r>
      <w:r w:rsidR="00485D20" w:rsidRPr="00D23CAA">
        <w:rPr>
          <w:rFonts w:ascii="Arial" w:eastAsia="Calibri" w:hAnsi="Arial" w:cs="Arial"/>
          <w:b/>
          <w:color w:val="000000"/>
          <w:sz w:val="22"/>
          <w:szCs w:val="22"/>
          <w:lang w:val="es-CO" w:eastAsia="en-US"/>
        </w:rPr>
        <w:t>,</w:t>
      </w:r>
      <w:r w:rsidR="00485D20" w:rsidRPr="00D23CAA">
        <w:rPr>
          <w:rFonts w:ascii="Arial" w:eastAsia="Calibri" w:hAnsi="Arial" w:cs="Arial"/>
          <w:sz w:val="22"/>
          <w:szCs w:val="22"/>
          <w:lang w:val="es-CO" w:eastAsia="en-US"/>
        </w:rPr>
        <w:t xml:space="preserve"> </w:t>
      </w:r>
      <w:r w:rsidR="00D238E1" w:rsidRPr="00D23CAA">
        <w:rPr>
          <w:rFonts w:ascii="Arial" w:eastAsia="PMingLiU" w:hAnsi="Arial" w:cs="Arial"/>
          <w:sz w:val="22"/>
          <w:szCs w:val="22"/>
          <w:lang w:eastAsia="es-MX"/>
        </w:rPr>
        <w:t xml:space="preserve">identificado con NIT </w:t>
      </w:r>
      <w:r w:rsidR="00D238E1" w:rsidRPr="00D23CAA">
        <w:rPr>
          <w:rFonts w:ascii="Arial" w:eastAsia="PMingLiU" w:hAnsi="Arial" w:cs="Arial"/>
          <w:b/>
          <w:sz w:val="22"/>
          <w:szCs w:val="22"/>
          <w:lang w:eastAsia="es-MX"/>
        </w:rPr>
        <w:t>(insertar),</w:t>
      </w:r>
      <w:r w:rsidR="00D238E1" w:rsidRPr="00D23CAA">
        <w:rPr>
          <w:rFonts w:ascii="Arial" w:eastAsia="PMingLiU" w:hAnsi="Arial" w:cs="Arial"/>
          <w:sz w:val="22"/>
          <w:szCs w:val="22"/>
          <w:lang w:eastAsia="es-MX"/>
        </w:rPr>
        <w:t xml:space="preserve"> que contra la presente resolución procede el recurso de reconsideración, </w:t>
      </w:r>
      <w:r w:rsidR="001638BF" w:rsidRPr="007715B1">
        <w:rPr>
          <w:rFonts w:ascii="Arial" w:hAnsi="Arial" w:cs="Arial"/>
          <w:sz w:val="22"/>
          <w:szCs w:val="22"/>
        </w:rPr>
        <w:t>dentro de los dos (2) meses siguientes a su notificación,</w:t>
      </w:r>
      <w:r w:rsidR="001638BF" w:rsidRPr="00164BCB">
        <w:rPr>
          <w:rFonts w:ascii="Arial" w:hAnsi="Arial" w:cs="Arial"/>
          <w:sz w:val="22"/>
          <w:szCs w:val="22"/>
        </w:rPr>
        <w:t xml:space="preserve"> </w:t>
      </w:r>
      <w:r w:rsidR="001638BF" w:rsidRPr="0085165F">
        <w:rPr>
          <w:rFonts w:ascii="Arial" w:hAnsi="Arial" w:cs="Arial"/>
          <w:sz w:val="22"/>
          <w:szCs w:val="22"/>
        </w:rPr>
        <w:t xml:space="preserve">según lo dispuesto en </w:t>
      </w:r>
      <w:r w:rsidR="001638BF">
        <w:rPr>
          <w:rFonts w:ascii="Arial" w:hAnsi="Arial" w:cs="Arial"/>
          <w:sz w:val="22"/>
          <w:szCs w:val="22"/>
        </w:rPr>
        <w:t xml:space="preserve">los artículos 278 literal D y 292, y con el cumplimiento de los requisitos dispuestos en el artículo 386 </w:t>
      </w:r>
      <w:r w:rsidR="001638BF" w:rsidRPr="0085165F">
        <w:rPr>
          <w:rFonts w:ascii="Arial" w:hAnsi="Arial" w:cs="Arial"/>
          <w:sz w:val="22"/>
          <w:szCs w:val="22"/>
          <w:lang w:val="es-MX"/>
        </w:rPr>
        <w:t xml:space="preserve">del </w:t>
      </w:r>
      <w:r w:rsidR="001638BF">
        <w:rPr>
          <w:rFonts w:ascii="Arial" w:hAnsi="Arial" w:cs="Arial"/>
          <w:sz w:val="22"/>
          <w:szCs w:val="22"/>
          <w:lang w:eastAsia="es-CO"/>
        </w:rPr>
        <w:t xml:space="preserve"> Acuerdo 023 de 2021</w:t>
      </w:r>
      <w:r w:rsidR="00D238E1" w:rsidRPr="00D23CAA">
        <w:rPr>
          <w:rFonts w:ascii="Arial" w:eastAsia="PMingLiU" w:hAnsi="Arial" w:cs="Arial"/>
          <w:sz w:val="22"/>
          <w:szCs w:val="22"/>
          <w:lang w:eastAsia="es-MX"/>
        </w:rPr>
        <w:t xml:space="preserve">, el cual deberá </w:t>
      </w:r>
      <w:r w:rsidR="000F120C">
        <w:rPr>
          <w:rFonts w:ascii="Arial" w:eastAsia="PMingLiU" w:hAnsi="Arial" w:cs="Arial"/>
          <w:sz w:val="22"/>
          <w:szCs w:val="22"/>
          <w:lang w:eastAsia="es-MX"/>
        </w:rPr>
        <w:t>radicarse previa presentación personal,</w:t>
      </w:r>
      <w:r w:rsidR="00D238E1" w:rsidRPr="00D23CAA">
        <w:rPr>
          <w:rFonts w:ascii="Arial" w:eastAsia="PMingLiU" w:hAnsi="Arial" w:cs="Arial"/>
          <w:sz w:val="22"/>
          <w:szCs w:val="22"/>
          <w:lang w:eastAsia="es-MX"/>
        </w:rPr>
        <w:t xml:space="preserve"> </w:t>
      </w:r>
      <w:r w:rsidR="000F120C" w:rsidRPr="000F120C">
        <w:rPr>
          <w:rFonts w:ascii="Arial" w:eastAsia="PMingLiU" w:hAnsi="Arial" w:cs="Arial"/>
          <w:sz w:val="22"/>
          <w:szCs w:val="22"/>
          <w:lang w:eastAsia="es-MX"/>
        </w:rPr>
        <w:t xml:space="preserve">de forma virtual por la página web de la alcaldía del Municipio de Itagüí </w:t>
      </w:r>
      <w:hyperlink w:history="1">
        <w:r w:rsidR="000F120C" w:rsidRPr="009541D6">
          <w:rPr>
            <w:rStyle w:val="Hipervnculo"/>
            <w:rFonts w:ascii="Arial" w:eastAsia="PMingLiU" w:hAnsi="Arial" w:cs="Arial"/>
            <w:sz w:val="22"/>
            <w:szCs w:val="22"/>
            <w:lang w:eastAsia="es-MX"/>
          </w:rPr>
          <w:t>www.itagui.gov.co</w:t>
        </w:r>
      </w:hyperlink>
      <w:r w:rsidR="000F120C">
        <w:rPr>
          <w:rFonts w:ascii="Arial" w:eastAsia="PMingLiU" w:hAnsi="Arial" w:cs="Arial"/>
          <w:sz w:val="22"/>
          <w:szCs w:val="22"/>
          <w:lang w:eastAsia="es-MX"/>
        </w:rPr>
        <w:t xml:space="preserve"> </w:t>
      </w:r>
      <w:r w:rsidR="000F120C" w:rsidRPr="000F120C">
        <w:rPr>
          <w:rFonts w:ascii="Arial" w:eastAsia="PMingLiU" w:hAnsi="Arial" w:cs="Arial"/>
          <w:sz w:val="22"/>
          <w:szCs w:val="22"/>
          <w:lang w:eastAsia="es-MX"/>
        </w:rPr>
        <w:t xml:space="preserve">en el botón de RADICACIÓN WEB link </w:t>
      </w:r>
      <w:hyperlink w:history="1">
        <w:r w:rsidR="000F120C" w:rsidRPr="009541D6">
          <w:rPr>
            <w:rStyle w:val="Hipervnculo"/>
            <w:rFonts w:ascii="Arial" w:eastAsia="PMingLiU" w:hAnsi="Arial" w:cs="Arial"/>
            <w:sz w:val="22"/>
            <w:szCs w:val="22"/>
            <w:lang w:eastAsia="es-MX"/>
          </w:rPr>
          <w:t>https://aplicaciones.itagui.gov.co/sisged/radicacionweb/sisgedweb</w:t>
        </w:r>
      </w:hyperlink>
      <w:r w:rsidR="000F120C">
        <w:rPr>
          <w:rFonts w:ascii="Arial" w:eastAsia="PMingLiU" w:hAnsi="Arial" w:cs="Arial"/>
          <w:sz w:val="22"/>
          <w:szCs w:val="22"/>
          <w:lang w:eastAsia="es-MX"/>
        </w:rPr>
        <w:t xml:space="preserve">, o de forma presencial </w:t>
      </w:r>
      <w:r w:rsidR="00D238E1" w:rsidRPr="00D23CAA">
        <w:rPr>
          <w:rFonts w:ascii="Arial" w:eastAsia="PMingLiU" w:hAnsi="Arial" w:cs="Arial"/>
          <w:sz w:val="22"/>
          <w:szCs w:val="22"/>
          <w:lang w:eastAsia="es-MX"/>
        </w:rPr>
        <w:t xml:space="preserve">en la Unidad de Correspondencia ubicada en el primer piso del Centro Administrativo Municipal de Itagüí (CAMI) Carrera 51 No. 51 – 55, teléfono </w:t>
      </w:r>
      <w:r w:rsidR="00303A63">
        <w:rPr>
          <w:rFonts w:ascii="Arial" w:eastAsia="PMingLiU" w:hAnsi="Arial" w:cs="Arial"/>
          <w:sz w:val="22"/>
          <w:szCs w:val="22"/>
          <w:lang w:eastAsia="es-MX"/>
        </w:rPr>
        <w:t>6043737676 ext. 2143</w:t>
      </w:r>
      <w:r w:rsidR="00D238E1" w:rsidRPr="00D23CAA">
        <w:rPr>
          <w:rFonts w:ascii="Arial" w:eastAsia="PMingLiU" w:hAnsi="Arial" w:cs="Arial"/>
          <w:sz w:val="22"/>
          <w:szCs w:val="22"/>
          <w:lang w:eastAsia="es-MX"/>
        </w:rPr>
        <w:t>.</w:t>
      </w:r>
      <w:r w:rsidR="0030457F">
        <w:rPr>
          <w:rFonts w:ascii="Arial" w:eastAsia="PMingLiU" w:hAnsi="Arial" w:cs="Arial"/>
          <w:sz w:val="22"/>
          <w:szCs w:val="22"/>
          <w:lang w:eastAsia="es-MX"/>
        </w:rPr>
        <w:t xml:space="preserve"> </w:t>
      </w:r>
      <w:r w:rsidR="0030457F">
        <w:rPr>
          <w:rFonts w:ascii="Arial" w:hAnsi="Arial" w:cs="Arial"/>
          <w:sz w:val="22"/>
          <w:szCs w:val="22"/>
        </w:rPr>
        <w:t>La respuesta enviada a través de un medio diferente a los señalados anteriormente, no será tenida en cuenta por la administración municipal, por incumplir con los mecanismos de radicación autorizados por la Alcaldía de Itagüí.</w:t>
      </w:r>
    </w:p>
    <w:p w14:paraId="5F179945" w14:textId="77777777" w:rsidR="0030457F" w:rsidRDefault="0030457F" w:rsidP="0030457F">
      <w:pPr>
        <w:spacing w:line="0" w:lineRule="atLeast"/>
        <w:jc w:val="both"/>
        <w:rPr>
          <w:rFonts w:ascii="Arial" w:hAnsi="Arial" w:cs="Arial"/>
          <w:sz w:val="22"/>
          <w:szCs w:val="22"/>
        </w:rPr>
      </w:pPr>
    </w:p>
    <w:p w14:paraId="591CEA6C" w14:textId="77777777" w:rsidR="00C906E8" w:rsidRPr="00D23CAA" w:rsidRDefault="00C906E8" w:rsidP="001C2CA0">
      <w:pPr>
        <w:widowControl w:val="0"/>
        <w:tabs>
          <w:tab w:val="left" w:pos="2520"/>
        </w:tabs>
        <w:overflowPunct w:val="0"/>
        <w:autoSpaceDE w:val="0"/>
        <w:autoSpaceDN w:val="0"/>
        <w:adjustRightInd w:val="0"/>
        <w:jc w:val="both"/>
        <w:textAlignment w:val="baseline"/>
        <w:rPr>
          <w:rFonts w:ascii="Arial" w:eastAsia="Calibri" w:hAnsi="Arial" w:cs="Arial"/>
          <w:sz w:val="22"/>
          <w:szCs w:val="22"/>
          <w:lang w:eastAsia="en-US"/>
        </w:rPr>
      </w:pPr>
    </w:p>
    <w:p w14:paraId="0D2E3F4C" w14:textId="77777777" w:rsidR="004E627C" w:rsidRDefault="00C906E8" w:rsidP="00A933FC">
      <w:pPr>
        <w:widowControl w:val="0"/>
        <w:tabs>
          <w:tab w:val="left" w:pos="2520"/>
        </w:tabs>
        <w:overflowPunct w:val="0"/>
        <w:autoSpaceDE w:val="0"/>
        <w:autoSpaceDN w:val="0"/>
        <w:adjustRightInd w:val="0"/>
        <w:jc w:val="both"/>
        <w:textAlignment w:val="baseline"/>
        <w:rPr>
          <w:rFonts w:ascii="Arial" w:eastAsia="PMingLiU" w:hAnsi="Arial" w:cs="Arial"/>
          <w:snapToGrid w:val="0"/>
          <w:sz w:val="22"/>
          <w:szCs w:val="22"/>
          <w:lang w:eastAsia="es-MX"/>
        </w:rPr>
      </w:pPr>
      <w:r w:rsidRPr="00D23CAA">
        <w:rPr>
          <w:rFonts w:ascii="Arial" w:eastAsia="PMingLiU" w:hAnsi="Arial" w:cs="Arial"/>
          <w:b/>
          <w:snapToGrid w:val="0"/>
          <w:sz w:val="22"/>
          <w:szCs w:val="22"/>
          <w:lang w:eastAsia="es-MX"/>
        </w:rPr>
        <w:t>ARTICULO TERCERO</w:t>
      </w:r>
      <w:r w:rsidR="002160EB" w:rsidRPr="00D23CAA">
        <w:rPr>
          <w:rFonts w:ascii="Arial" w:eastAsia="PMingLiU" w:hAnsi="Arial" w:cs="Arial"/>
          <w:b/>
          <w:snapToGrid w:val="0"/>
          <w:sz w:val="22"/>
          <w:szCs w:val="22"/>
          <w:lang w:eastAsia="es-MX"/>
        </w:rPr>
        <w:t>.</w:t>
      </w:r>
      <w:r w:rsidRPr="00D23CAA">
        <w:rPr>
          <w:rFonts w:ascii="Arial" w:eastAsia="PMingLiU" w:hAnsi="Arial" w:cs="Arial"/>
          <w:snapToGrid w:val="0"/>
          <w:sz w:val="22"/>
          <w:szCs w:val="22"/>
          <w:lang w:eastAsia="es-MX"/>
        </w:rPr>
        <w:t xml:space="preserve"> Informar al </w:t>
      </w:r>
      <w:r w:rsidR="002D7996">
        <w:rPr>
          <w:rFonts w:ascii="Arial" w:eastAsia="Calibri" w:hAnsi="Arial" w:cs="Arial"/>
          <w:color w:val="FF0000"/>
          <w:sz w:val="22"/>
          <w:szCs w:val="22"/>
          <w:lang w:eastAsia="en-US"/>
        </w:rPr>
        <w:t>contribuyente/agente de retención</w:t>
      </w:r>
      <w:r w:rsidRPr="00D23CAA">
        <w:rPr>
          <w:rFonts w:ascii="Arial" w:eastAsia="PMingLiU" w:hAnsi="Arial" w:cs="Arial"/>
          <w:snapToGrid w:val="0"/>
          <w:sz w:val="22"/>
          <w:szCs w:val="22"/>
          <w:lang w:eastAsia="es-MX"/>
        </w:rPr>
        <w:t xml:space="preserve"> </w:t>
      </w:r>
      <w:r w:rsidR="0028381E" w:rsidRPr="00D23CAA">
        <w:rPr>
          <w:rFonts w:ascii="Arial" w:eastAsia="Calibri" w:hAnsi="Arial" w:cs="Arial"/>
          <w:b/>
          <w:sz w:val="22"/>
          <w:szCs w:val="22"/>
          <w:lang w:eastAsia="en-US"/>
        </w:rPr>
        <w:t>(</w:t>
      </w:r>
      <w:r w:rsidR="00485D20" w:rsidRPr="00D23CAA">
        <w:rPr>
          <w:rFonts w:ascii="Arial" w:eastAsia="Calibri" w:hAnsi="Arial" w:cs="Arial"/>
          <w:b/>
          <w:sz w:val="22"/>
          <w:szCs w:val="22"/>
          <w:lang w:eastAsia="en-US"/>
        </w:rPr>
        <w:t>INSERTAR</w:t>
      </w:r>
      <w:r w:rsidR="0028381E" w:rsidRPr="00D23CAA">
        <w:rPr>
          <w:rFonts w:ascii="Arial" w:eastAsia="Calibri" w:hAnsi="Arial" w:cs="Arial"/>
          <w:b/>
          <w:sz w:val="22"/>
          <w:szCs w:val="22"/>
          <w:lang w:eastAsia="en-US"/>
        </w:rPr>
        <w:t>)</w:t>
      </w:r>
      <w:r w:rsidR="0028381E" w:rsidRPr="00D23CAA">
        <w:rPr>
          <w:rFonts w:ascii="Arial" w:eastAsia="Calibri" w:hAnsi="Arial" w:cs="Arial"/>
          <w:sz w:val="22"/>
          <w:szCs w:val="22"/>
          <w:lang w:val="es-CO" w:eastAsia="en-US"/>
        </w:rPr>
        <w:t xml:space="preserve"> identificado con </w:t>
      </w:r>
      <w:r w:rsidR="0028381E" w:rsidRPr="00D23CAA">
        <w:rPr>
          <w:rFonts w:ascii="Arial" w:eastAsia="Calibri" w:hAnsi="Arial" w:cs="Arial"/>
          <w:b/>
          <w:sz w:val="22"/>
          <w:szCs w:val="22"/>
          <w:lang w:val="es-CO" w:eastAsia="en-US"/>
        </w:rPr>
        <w:t>NIT</w:t>
      </w:r>
      <w:r w:rsidR="0028381E" w:rsidRPr="00D23CAA">
        <w:rPr>
          <w:rFonts w:ascii="Arial" w:eastAsia="Calibri" w:hAnsi="Arial" w:cs="Arial"/>
          <w:sz w:val="22"/>
          <w:szCs w:val="22"/>
          <w:lang w:val="es-CO" w:eastAsia="en-US"/>
        </w:rPr>
        <w:t xml:space="preserve"> </w:t>
      </w:r>
      <w:r w:rsidR="00C33B31" w:rsidRPr="00D23CAA">
        <w:rPr>
          <w:rFonts w:ascii="Arial" w:eastAsia="Calibri" w:hAnsi="Arial" w:cs="Arial"/>
          <w:b/>
          <w:sz w:val="22"/>
          <w:szCs w:val="22"/>
          <w:lang w:val="es-CO" w:eastAsia="en-US"/>
        </w:rPr>
        <w:t>(insertar)</w:t>
      </w:r>
      <w:r w:rsidR="008C7666" w:rsidRPr="00D23CAA">
        <w:rPr>
          <w:rFonts w:ascii="Arial" w:eastAsia="Calibri" w:hAnsi="Arial" w:cs="Arial"/>
          <w:b/>
          <w:sz w:val="22"/>
          <w:szCs w:val="22"/>
          <w:lang w:val="es-CO" w:eastAsia="en-US"/>
        </w:rPr>
        <w:t xml:space="preserve">, </w:t>
      </w:r>
      <w:r w:rsidRPr="00D23CAA">
        <w:rPr>
          <w:rFonts w:ascii="Arial" w:eastAsia="PMingLiU" w:hAnsi="Arial" w:cs="Arial"/>
          <w:snapToGrid w:val="0"/>
          <w:sz w:val="22"/>
          <w:szCs w:val="22"/>
          <w:lang w:eastAsia="es-MX"/>
        </w:rPr>
        <w:t xml:space="preserve">que </w:t>
      </w:r>
      <w:r w:rsidR="00700B99" w:rsidRPr="00D23CAA">
        <w:rPr>
          <w:rFonts w:ascii="Arial" w:eastAsia="PMingLiU" w:hAnsi="Arial" w:cs="Arial"/>
          <w:snapToGrid w:val="0"/>
          <w:sz w:val="22"/>
          <w:szCs w:val="22"/>
          <w:lang w:eastAsia="es-MX"/>
        </w:rPr>
        <w:t xml:space="preserve">si </w:t>
      </w:r>
      <w:r w:rsidR="0028381E" w:rsidRPr="00D23CAA">
        <w:rPr>
          <w:rFonts w:ascii="Arial" w:eastAsia="PMingLiU" w:hAnsi="Arial" w:cs="Arial"/>
          <w:snapToGrid w:val="0"/>
          <w:sz w:val="22"/>
          <w:szCs w:val="22"/>
          <w:lang w:eastAsia="es-MX"/>
        </w:rPr>
        <w:t>dentro del término para interponer el recurso de reconsideración presenta la declaración</w:t>
      </w:r>
      <w:r w:rsidR="001638BF">
        <w:rPr>
          <w:rFonts w:ascii="Arial" w:eastAsia="PMingLiU" w:hAnsi="Arial" w:cs="Arial"/>
          <w:snapToGrid w:val="0"/>
          <w:sz w:val="22"/>
          <w:szCs w:val="22"/>
          <w:lang w:eastAsia="es-MX"/>
        </w:rPr>
        <w:t xml:space="preserve"> omitida</w:t>
      </w:r>
      <w:r w:rsidR="0028381E" w:rsidRPr="00D23CAA">
        <w:rPr>
          <w:rFonts w:ascii="Arial" w:eastAsia="PMingLiU" w:hAnsi="Arial" w:cs="Arial"/>
          <w:snapToGrid w:val="0"/>
          <w:sz w:val="22"/>
          <w:szCs w:val="22"/>
          <w:lang w:eastAsia="es-MX"/>
        </w:rPr>
        <w:t xml:space="preserve">, la sanción </w:t>
      </w:r>
      <w:r w:rsidR="001638BF">
        <w:rPr>
          <w:rFonts w:ascii="Arial" w:eastAsia="PMingLiU" w:hAnsi="Arial" w:cs="Arial"/>
          <w:snapToGrid w:val="0"/>
          <w:sz w:val="22"/>
          <w:szCs w:val="22"/>
          <w:lang w:eastAsia="es-MX"/>
        </w:rPr>
        <w:t xml:space="preserve">impuesta en el presente acto </w:t>
      </w:r>
      <w:r w:rsidR="0028381E" w:rsidRPr="00D23CAA">
        <w:rPr>
          <w:rFonts w:ascii="Arial" w:eastAsia="PMingLiU" w:hAnsi="Arial" w:cs="Arial"/>
          <w:snapToGrid w:val="0"/>
          <w:sz w:val="22"/>
          <w:szCs w:val="22"/>
          <w:lang w:eastAsia="es-MX"/>
        </w:rPr>
        <w:t>se reducirá al cincuenta por ciento (50%),</w:t>
      </w:r>
      <w:r w:rsidR="00700B99" w:rsidRPr="00D23CAA">
        <w:rPr>
          <w:rFonts w:ascii="Arial" w:eastAsia="PMingLiU" w:hAnsi="Arial" w:cs="Arial"/>
          <w:snapToGrid w:val="0"/>
          <w:sz w:val="22"/>
          <w:szCs w:val="22"/>
          <w:lang w:eastAsia="es-MX"/>
        </w:rPr>
        <w:t xml:space="preserve"> en cuyo caso, el contribuyente</w:t>
      </w:r>
      <w:r w:rsidR="0028381E" w:rsidRPr="00D23CAA">
        <w:rPr>
          <w:rFonts w:ascii="Arial" w:eastAsia="PMingLiU" w:hAnsi="Arial" w:cs="Arial"/>
          <w:snapToGrid w:val="0"/>
          <w:sz w:val="22"/>
          <w:szCs w:val="22"/>
          <w:lang w:eastAsia="es-MX"/>
        </w:rPr>
        <w:t xml:space="preserve"> deberá liquidarla al presentar la declaración tributaria. </w:t>
      </w:r>
    </w:p>
    <w:p w14:paraId="06ADBCEA" w14:textId="77777777" w:rsidR="004E627C" w:rsidRDefault="004E627C" w:rsidP="00A933FC">
      <w:pPr>
        <w:widowControl w:val="0"/>
        <w:tabs>
          <w:tab w:val="left" w:pos="2520"/>
        </w:tabs>
        <w:overflowPunct w:val="0"/>
        <w:autoSpaceDE w:val="0"/>
        <w:autoSpaceDN w:val="0"/>
        <w:adjustRightInd w:val="0"/>
        <w:jc w:val="both"/>
        <w:textAlignment w:val="baseline"/>
        <w:rPr>
          <w:rFonts w:ascii="Arial" w:eastAsia="PMingLiU" w:hAnsi="Arial" w:cs="Arial"/>
          <w:snapToGrid w:val="0"/>
          <w:sz w:val="22"/>
          <w:szCs w:val="22"/>
          <w:lang w:eastAsia="es-MX"/>
        </w:rPr>
      </w:pPr>
    </w:p>
    <w:p w14:paraId="69BFD0E8" w14:textId="5B0BAA3A" w:rsidR="00A933FC" w:rsidRDefault="0028381E" w:rsidP="00A933FC">
      <w:pPr>
        <w:widowControl w:val="0"/>
        <w:tabs>
          <w:tab w:val="left" w:pos="2520"/>
        </w:tabs>
        <w:overflowPunct w:val="0"/>
        <w:autoSpaceDE w:val="0"/>
        <w:autoSpaceDN w:val="0"/>
        <w:adjustRightInd w:val="0"/>
        <w:jc w:val="both"/>
        <w:textAlignment w:val="baseline"/>
        <w:rPr>
          <w:rFonts w:ascii="Arial" w:eastAsia="PMingLiU" w:hAnsi="Arial" w:cs="Arial"/>
          <w:snapToGrid w:val="0"/>
          <w:sz w:val="22"/>
          <w:szCs w:val="22"/>
          <w:lang w:eastAsia="es-MX"/>
        </w:rPr>
      </w:pPr>
      <w:r w:rsidRPr="00D23CAA">
        <w:rPr>
          <w:rFonts w:ascii="Arial" w:eastAsia="PMingLiU" w:hAnsi="Arial" w:cs="Arial"/>
          <w:snapToGrid w:val="0"/>
          <w:sz w:val="22"/>
          <w:szCs w:val="22"/>
          <w:lang w:eastAsia="es-MX"/>
        </w:rPr>
        <w:t>Si el interesado está en desacuerdo con la sanción</w:t>
      </w:r>
      <w:r w:rsidR="004E627C">
        <w:rPr>
          <w:rFonts w:ascii="Arial" w:eastAsia="PMingLiU" w:hAnsi="Arial" w:cs="Arial"/>
          <w:snapToGrid w:val="0"/>
          <w:sz w:val="22"/>
          <w:szCs w:val="22"/>
          <w:lang w:eastAsia="es-MX"/>
        </w:rPr>
        <w:t xml:space="preserve"> </w:t>
      </w:r>
      <w:r w:rsidRPr="00D23CAA">
        <w:rPr>
          <w:rFonts w:ascii="Arial" w:eastAsia="PMingLiU" w:hAnsi="Arial" w:cs="Arial"/>
          <w:snapToGrid w:val="0"/>
          <w:sz w:val="22"/>
          <w:szCs w:val="22"/>
          <w:lang w:eastAsia="es-MX"/>
        </w:rPr>
        <w:t xml:space="preserve">y quiere acceder al descuento, deberá presentar la declaración con la sanción que considera correcta e interponer el recurso de reconsideración donde adjunte las evidencias que demuestren la improcedencia del valor fijado en la Resolución Sanción. En todo caso, la sanción reducida no podrá ser inferior al valor de la sanción por extemporaneidad, liquidada de conformidad con lo previsto </w:t>
      </w:r>
      <w:r w:rsidR="00A933FC">
        <w:rPr>
          <w:rFonts w:ascii="Arial" w:eastAsia="PMingLiU" w:hAnsi="Arial" w:cs="Arial"/>
          <w:snapToGrid w:val="0"/>
          <w:sz w:val="22"/>
          <w:szCs w:val="22"/>
          <w:lang w:eastAsia="es-MX"/>
        </w:rPr>
        <w:t xml:space="preserve"> en el </w:t>
      </w:r>
      <w:r w:rsidR="00A933FC" w:rsidRPr="00216B9F">
        <w:rPr>
          <w:rFonts w:ascii="Arial" w:eastAsia="PMingLiU" w:hAnsi="Arial" w:cs="Arial"/>
          <w:snapToGrid w:val="0"/>
          <w:sz w:val="22"/>
          <w:szCs w:val="22"/>
          <w:lang w:eastAsia="es-MX"/>
        </w:rPr>
        <w:t>artículo 218 de</w:t>
      </w:r>
      <w:r w:rsidR="00A933FC">
        <w:rPr>
          <w:rFonts w:ascii="Arial" w:eastAsia="PMingLiU" w:hAnsi="Arial" w:cs="Arial"/>
          <w:snapToGrid w:val="0"/>
          <w:sz w:val="22"/>
          <w:szCs w:val="22"/>
          <w:lang w:eastAsia="es-MX"/>
        </w:rPr>
        <w:t>l</w:t>
      </w:r>
      <w:r w:rsidR="00A933FC" w:rsidRPr="00216B9F">
        <w:rPr>
          <w:rFonts w:ascii="Arial" w:eastAsia="PMingLiU" w:hAnsi="Arial" w:cs="Arial"/>
          <w:snapToGrid w:val="0"/>
          <w:sz w:val="22"/>
          <w:szCs w:val="22"/>
          <w:lang w:eastAsia="es-MX"/>
        </w:rPr>
        <w:t xml:space="preserve"> Estatuto</w:t>
      </w:r>
      <w:r w:rsidR="00A933FC">
        <w:rPr>
          <w:rFonts w:ascii="Arial" w:eastAsia="PMingLiU" w:hAnsi="Arial" w:cs="Arial"/>
          <w:snapToGrid w:val="0"/>
          <w:sz w:val="22"/>
          <w:szCs w:val="22"/>
          <w:lang w:eastAsia="es-MX"/>
        </w:rPr>
        <w:t xml:space="preserve"> </w:t>
      </w:r>
      <w:r w:rsidR="004E627C">
        <w:rPr>
          <w:rFonts w:ascii="Arial" w:eastAsia="PMingLiU" w:hAnsi="Arial" w:cs="Arial"/>
          <w:snapToGrid w:val="0"/>
          <w:sz w:val="22"/>
          <w:szCs w:val="22"/>
          <w:lang w:eastAsia="es-MX"/>
        </w:rPr>
        <w:t>Tributario Municipal</w:t>
      </w:r>
      <w:r w:rsidR="00A933FC" w:rsidRPr="00216B9F">
        <w:rPr>
          <w:rFonts w:ascii="Arial" w:eastAsia="PMingLiU" w:hAnsi="Arial" w:cs="Arial"/>
          <w:snapToGrid w:val="0"/>
          <w:sz w:val="22"/>
          <w:szCs w:val="22"/>
          <w:lang w:eastAsia="es-MX"/>
        </w:rPr>
        <w:t>.</w:t>
      </w:r>
    </w:p>
    <w:p w14:paraId="698E4D95" w14:textId="13433728" w:rsidR="004E627C" w:rsidRDefault="004E627C" w:rsidP="00A933FC">
      <w:pPr>
        <w:widowControl w:val="0"/>
        <w:tabs>
          <w:tab w:val="left" w:pos="2520"/>
        </w:tabs>
        <w:overflowPunct w:val="0"/>
        <w:autoSpaceDE w:val="0"/>
        <w:autoSpaceDN w:val="0"/>
        <w:adjustRightInd w:val="0"/>
        <w:jc w:val="both"/>
        <w:textAlignment w:val="baseline"/>
        <w:rPr>
          <w:rFonts w:ascii="Arial" w:eastAsia="PMingLiU" w:hAnsi="Arial" w:cs="Arial"/>
          <w:snapToGrid w:val="0"/>
          <w:sz w:val="22"/>
          <w:szCs w:val="22"/>
          <w:lang w:eastAsia="es-MX"/>
        </w:rPr>
      </w:pPr>
    </w:p>
    <w:p w14:paraId="33BA6A3E" w14:textId="77777777" w:rsidR="004E627C" w:rsidRPr="00216B9F" w:rsidRDefault="004E627C" w:rsidP="00A933FC">
      <w:pPr>
        <w:widowControl w:val="0"/>
        <w:tabs>
          <w:tab w:val="left" w:pos="2520"/>
        </w:tabs>
        <w:overflowPunct w:val="0"/>
        <w:autoSpaceDE w:val="0"/>
        <w:autoSpaceDN w:val="0"/>
        <w:adjustRightInd w:val="0"/>
        <w:jc w:val="both"/>
        <w:textAlignment w:val="baseline"/>
        <w:rPr>
          <w:rFonts w:ascii="Arial" w:eastAsia="PMingLiU" w:hAnsi="Arial" w:cs="Arial"/>
          <w:snapToGrid w:val="0"/>
          <w:sz w:val="22"/>
          <w:szCs w:val="22"/>
          <w:lang w:eastAsia="es-MX"/>
        </w:rPr>
      </w:pPr>
    </w:p>
    <w:p w14:paraId="455A0F92" w14:textId="073DD277" w:rsidR="00C906E8" w:rsidRPr="00D23CAA" w:rsidRDefault="00C906E8" w:rsidP="0028381E">
      <w:pPr>
        <w:widowControl w:val="0"/>
        <w:tabs>
          <w:tab w:val="left" w:pos="2520"/>
        </w:tabs>
        <w:overflowPunct w:val="0"/>
        <w:autoSpaceDE w:val="0"/>
        <w:autoSpaceDN w:val="0"/>
        <w:adjustRightInd w:val="0"/>
        <w:jc w:val="both"/>
        <w:textAlignment w:val="baseline"/>
        <w:rPr>
          <w:rFonts w:ascii="Arial" w:eastAsia="Calibri" w:hAnsi="Arial" w:cs="Arial"/>
          <w:sz w:val="22"/>
          <w:szCs w:val="22"/>
          <w:lang w:val="es-CO" w:eastAsia="es-CO"/>
        </w:rPr>
      </w:pPr>
    </w:p>
    <w:p w14:paraId="2B1421D1" w14:textId="77777777" w:rsidR="00C906E8" w:rsidRPr="00D23CAA" w:rsidRDefault="00C906E8" w:rsidP="001C2CA0">
      <w:pPr>
        <w:autoSpaceDE w:val="0"/>
        <w:autoSpaceDN w:val="0"/>
        <w:adjustRightInd w:val="0"/>
        <w:rPr>
          <w:rFonts w:ascii="Arial" w:eastAsia="Calibri" w:hAnsi="Arial" w:cs="Arial"/>
          <w:sz w:val="22"/>
          <w:szCs w:val="22"/>
          <w:lang w:val="es-CO" w:eastAsia="es-CO"/>
        </w:rPr>
      </w:pPr>
    </w:p>
    <w:p w14:paraId="74A27B54" w14:textId="6C920037" w:rsidR="00A933FC" w:rsidRPr="00D940EE" w:rsidRDefault="00C906E8" w:rsidP="00A933FC">
      <w:pPr>
        <w:widowControl w:val="0"/>
        <w:jc w:val="both"/>
        <w:rPr>
          <w:rFonts w:ascii="Arial" w:eastAsia="Calibri" w:hAnsi="Arial" w:cs="Arial"/>
          <w:sz w:val="22"/>
          <w:szCs w:val="22"/>
          <w:lang w:val="es-CO" w:eastAsia="en-US"/>
        </w:rPr>
      </w:pPr>
      <w:r w:rsidRPr="00D23CAA">
        <w:rPr>
          <w:rFonts w:ascii="Arial" w:eastAsia="Calibri" w:hAnsi="Arial" w:cs="Arial"/>
          <w:b/>
          <w:sz w:val="22"/>
          <w:szCs w:val="22"/>
          <w:lang w:val="es-CO" w:eastAsia="es-CO"/>
        </w:rPr>
        <w:t>ARTICULO CUARTO</w:t>
      </w:r>
      <w:r w:rsidR="002160EB" w:rsidRPr="00D23CAA">
        <w:rPr>
          <w:rFonts w:ascii="Arial" w:eastAsia="Calibri" w:hAnsi="Arial" w:cs="Arial"/>
          <w:b/>
          <w:sz w:val="22"/>
          <w:szCs w:val="22"/>
          <w:lang w:val="es-CO" w:eastAsia="es-CO"/>
        </w:rPr>
        <w:t>.</w:t>
      </w:r>
      <w:r w:rsidRPr="00D23CAA">
        <w:rPr>
          <w:rFonts w:ascii="Arial" w:eastAsia="Calibri" w:hAnsi="Arial" w:cs="Arial"/>
          <w:sz w:val="22"/>
          <w:szCs w:val="22"/>
          <w:lang w:val="es-CO" w:eastAsia="es-CO"/>
        </w:rPr>
        <w:t xml:space="preserve"> </w:t>
      </w:r>
      <w:r w:rsidRPr="00D23CAA">
        <w:rPr>
          <w:rFonts w:ascii="Arial" w:eastAsia="Calibri" w:hAnsi="Arial" w:cs="Arial"/>
          <w:sz w:val="22"/>
          <w:szCs w:val="22"/>
          <w:lang w:eastAsia="en-US"/>
        </w:rPr>
        <w:t xml:space="preserve">Notifíquese al </w:t>
      </w:r>
      <w:r w:rsidR="002D7996">
        <w:rPr>
          <w:rFonts w:ascii="Arial" w:eastAsia="Calibri" w:hAnsi="Arial" w:cs="Arial"/>
          <w:color w:val="FF0000"/>
          <w:sz w:val="22"/>
          <w:szCs w:val="22"/>
          <w:lang w:eastAsia="en-US"/>
        </w:rPr>
        <w:t>contribuyente/agente de retención</w:t>
      </w:r>
      <w:r w:rsidR="00B24825" w:rsidRPr="00D23CAA">
        <w:rPr>
          <w:rFonts w:ascii="Arial" w:eastAsia="Calibri" w:hAnsi="Arial" w:cs="Arial"/>
          <w:b/>
          <w:color w:val="000000"/>
          <w:sz w:val="22"/>
          <w:szCs w:val="22"/>
          <w:lang w:val="es-CO" w:eastAsia="en-US"/>
        </w:rPr>
        <w:t xml:space="preserve"> </w:t>
      </w:r>
      <w:r w:rsidR="0028381E" w:rsidRPr="00D23CAA">
        <w:rPr>
          <w:rFonts w:ascii="Arial" w:eastAsia="Calibri" w:hAnsi="Arial" w:cs="Arial"/>
          <w:b/>
          <w:sz w:val="22"/>
          <w:szCs w:val="22"/>
          <w:lang w:eastAsia="en-US"/>
        </w:rPr>
        <w:t>(NOMBRE DEL CONTRIBUYENTE)</w:t>
      </w:r>
      <w:r w:rsidR="0028381E" w:rsidRPr="00D23CAA">
        <w:rPr>
          <w:rFonts w:ascii="Arial" w:eastAsia="Calibri" w:hAnsi="Arial" w:cs="Arial"/>
          <w:b/>
          <w:color w:val="000000"/>
          <w:sz w:val="22"/>
          <w:szCs w:val="22"/>
          <w:lang w:val="es-CO" w:eastAsia="en-US"/>
        </w:rPr>
        <w:t>,</w:t>
      </w:r>
      <w:r w:rsidR="0028381E" w:rsidRPr="00D23CAA">
        <w:rPr>
          <w:rFonts w:ascii="Arial" w:eastAsia="Calibri" w:hAnsi="Arial" w:cs="Arial"/>
          <w:sz w:val="22"/>
          <w:szCs w:val="22"/>
          <w:lang w:val="es-CO" w:eastAsia="en-US"/>
        </w:rPr>
        <w:t xml:space="preserve"> identificado con </w:t>
      </w:r>
      <w:r w:rsidR="0028381E" w:rsidRPr="00D23CAA">
        <w:rPr>
          <w:rFonts w:ascii="Arial" w:eastAsia="Calibri" w:hAnsi="Arial" w:cs="Arial"/>
          <w:b/>
          <w:sz w:val="22"/>
          <w:szCs w:val="22"/>
          <w:lang w:val="es-CO" w:eastAsia="en-US"/>
        </w:rPr>
        <w:t>NIT</w:t>
      </w:r>
      <w:r w:rsidR="0028381E" w:rsidRPr="00D23CAA">
        <w:rPr>
          <w:rFonts w:ascii="Arial" w:eastAsia="Calibri" w:hAnsi="Arial" w:cs="Arial"/>
          <w:sz w:val="22"/>
          <w:szCs w:val="22"/>
          <w:lang w:val="es-CO" w:eastAsia="en-US"/>
        </w:rPr>
        <w:t xml:space="preserve"> </w:t>
      </w:r>
      <w:r w:rsidR="00C33B31" w:rsidRPr="00D23CAA">
        <w:rPr>
          <w:rFonts w:ascii="Arial" w:eastAsia="Calibri" w:hAnsi="Arial" w:cs="Arial"/>
          <w:b/>
          <w:sz w:val="22"/>
          <w:szCs w:val="22"/>
          <w:lang w:val="es-CO" w:eastAsia="en-US"/>
        </w:rPr>
        <w:t>(insertar)</w:t>
      </w:r>
      <w:r w:rsidR="00113340" w:rsidRPr="00D23CAA">
        <w:rPr>
          <w:rFonts w:ascii="Arial" w:hAnsi="Arial" w:cs="Arial"/>
          <w:b/>
          <w:bCs/>
          <w:i/>
          <w:sz w:val="22"/>
          <w:szCs w:val="22"/>
        </w:rPr>
        <w:t xml:space="preserve">, </w:t>
      </w:r>
      <w:r w:rsidR="00A933FC" w:rsidRPr="00216B9F">
        <w:rPr>
          <w:rFonts w:ascii="Arial" w:hAnsi="Arial" w:cs="Arial"/>
          <w:sz w:val="22"/>
          <w:szCs w:val="22"/>
        </w:rPr>
        <w:t>de conformidad con los artículos 282</w:t>
      </w:r>
      <w:r w:rsidR="004E627C">
        <w:rPr>
          <w:rFonts w:ascii="Arial" w:hAnsi="Arial" w:cs="Arial"/>
          <w:sz w:val="22"/>
          <w:szCs w:val="22"/>
        </w:rPr>
        <w:t xml:space="preserve"> a 292 d</w:t>
      </w:r>
      <w:r w:rsidR="00A933FC" w:rsidRPr="00216B9F">
        <w:rPr>
          <w:rFonts w:ascii="Arial" w:hAnsi="Arial" w:cs="Arial"/>
          <w:sz w:val="22"/>
          <w:szCs w:val="22"/>
          <w:lang w:val="es-MX"/>
        </w:rPr>
        <w:t xml:space="preserve">el </w:t>
      </w:r>
      <w:r w:rsidR="00A933FC" w:rsidRPr="00216B9F">
        <w:rPr>
          <w:rFonts w:ascii="Arial" w:hAnsi="Arial" w:cs="Arial"/>
          <w:sz w:val="22"/>
          <w:szCs w:val="22"/>
          <w:lang w:eastAsia="es-CO"/>
        </w:rPr>
        <w:t>Estatuto Tributario Municipal</w:t>
      </w:r>
      <w:r w:rsidR="00A933FC" w:rsidRPr="00D940EE">
        <w:rPr>
          <w:rFonts w:ascii="Arial" w:eastAsia="Calibri" w:hAnsi="Arial" w:cs="Arial"/>
          <w:sz w:val="22"/>
          <w:szCs w:val="22"/>
          <w:lang w:val="es-CO" w:eastAsia="en-US"/>
        </w:rPr>
        <w:t>.</w:t>
      </w:r>
    </w:p>
    <w:p w14:paraId="18623B4E" w14:textId="77777777" w:rsidR="00A933FC" w:rsidRPr="00D940EE" w:rsidRDefault="00A933FC" w:rsidP="00A933FC">
      <w:pPr>
        <w:widowControl w:val="0"/>
        <w:jc w:val="both"/>
        <w:rPr>
          <w:rFonts w:ascii="Arial" w:eastAsia="Calibri" w:hAnsi="Arial" w:cs="Arial"/>
          <w:sz w:val="22"/>
          <w:szCs w:val="22"/>
          <w:lang w:val="es-CO" w:eastAsia="en-US"/>
        </w:rPr>
      </w:pPr>
    </w:p>
    <w:p w14:paraId="0B89E77F" w14:textId="77777777" w:rsidR="00A933FC" w:rsidRPr="00D940EE" w:rsidRDefault="00A933FC" w:rsidP="00A933FC">
      <w:pPr>
        <w:widowControl w:val="0"/>
        <w:jc w:val="both"/>
        <w:rPr>
          <w:rFonts w:ascii="Arial" w:eastAsia="Calibri" w:hAnsi="Arial" w:cs="Arial"/>
          <w:sz w:val="22"/>
          <w:szCs w:val="22"/>
          <w:lang w:val="es-CO" w:eastAsia="en-US"/>
        </w:rPr>
      </w:pPr>
    </w:p>
    <w:p w14:paraId="3E62173B" w14:textId="13711795" w:rsidR="00C906E8" w:rsidRPr="00D23CAA" w:rsidRDefault="00C906E8" w:rsidP="001C2CA0">
      <w:pPr>
        <w:widowControl w:val="0"/>
        <w:jc w:val="both"/>
        <w:rPr>
          <w:rFonts w:ascii="Arial" w:eastAsia="Calibri" w:hAnsi="Arial" w:cs="Arial"/>
          <w:sz w:val="22"/>
          <w:szCs w:val="22"/>
          <w:lang w:val="es-CO" w:eastAsia="en-US"/>
        </w:rPr>
      </w:pPr>
    </w:p>
    <w:p w14:paraId="54221723" w14:textId="77777777" w:rsidR="00C906E8" w:rsidRPr="00D23CAA" w:rsidRDefault="00C906E8" w:rsidP="001C2CA0">
      <w:pPr>
        <w:widowControl w:val="0"/>
        <w:jc w:val="both"/>
        <w:rPr>
          <w:rFonts w:ascii="Arial" w:eastAsia="Calibri" w:hAnsi="Arial" w:cs="Arial"/>
          <w:sz w:val="22"/>
          <w:szCs w:val="22"/>
          <w:lang w:val="es-CO" w:eastAsia="en-US"/>
        </w:rPr>
      </w:pPr>
    </w:p>
    <w:p w14:paraId="3ADE785A" w14:textId="77777777" w:rsidR="00C906E8" w:rsidRPr="00D23CAA" w:rsidRDefault="00C906E8" w:rsidP="001C2CA0">
      <w:pPr>
        <w:adjustRightInd w:val="0"/>
        <w:jc w:val="center"/>
        <w:rPr>
          <w:rFonts w:ascii="Arial" w:eastAsia="Calibri" w:hAnsi="Arial" w:cs="Arial"/>
          <w:b/>
          <w:sz w:val="22"/>
          <w:szCs w:val="22"/>
          <w:lang w:val="es-CO" w:eastAsia="en-US"/>
        </w:rPr>
      </w:pPr>
      <w:r w:rsidRPr="00D23CAA">
        <w:rPr>
          <w:rFonts w:ascii="Arial" w:eastAsia="Calibri" w:hAnsi="Arial" w:cs="Arial"/>
          <w:b/>
          <w:sz w:val="22"/>
          <w:szCs w:val="22"/>
          <w:lang w:val="es-CO" w:eastAsia="en-US"/>
        </w:rPr>
        <w:t>NOTIF</w:t>
      </w:r>
      <w:r w:rsidR="002160EB" w:rsidRPr="00D23CAA">
        <w:rPr>
          <w:rFonts w:ascii="Arial" w:eastAsia="Calibri" w:hAnsi="Arial" w:cs="Arial"/>
          <w:b/>
          <w:sz w:val="22"/>
          <w:szCs w:val="22"/>
          <w:lang w:val="es-CO" w:eastAsia="en-US"/>
        </w:rPr>
        <w:t>Í</w:t>
      </w:r>
      <w:r w:rsidRPr="00D23CAA">
        <w:rPr>
          <w:rFonts w:ascii="Arial" w:eastAsia="Calibri" w:hAnsi="Arial" w:cs="Arial"/>
          <w:b/>
          <w:sz w:val="22"/>
          <w:szCs w:val="22"/>
          <w:lang w:val="es-CO" w:eastAsia="en-US"/>
        </w:rPr>
        <w:t>QUESE Y C</w:t>
      </w:r>
      <w:r w:rsidR="002160EB" w:rsidRPr="00D23CAA">
        <w:rPr>
          <w:rFonts w:ascii="Arial" w:eastAsia="Calibri" w:hAnsi="Arial" w:cs="Arial"/>
          <w:b/>
          <w:sz w:val="22"/>
          <w:szCs w:val="22"/>
          <w:lang w:val="es-CO" w:eastAsia="en-US"/>
        </w:rPr>
        <w:t>Ú</w:t>
      </w:r>
      <w:r w:rsidRPr="00D23CAA">
        <w:rPr>
          <w:rFonts w:ascii="Arial" w:eastAsia="Calibri" w:hAnsi="Arial" w:cs="Arial"/>
          <w:b/>
          <w:sz w:val="22"/>
          <w:szCs w:val="22"/>
          <w:lang w:val="es-CO" w:eastAsia="en-US"/>
        </w:rPr>
        <w:t>MPLASE</w:t>
      </w:r>
    </w:p>
    <w:p w14:paraId="03BBD7FC" w14:textId="77777777" w:rsidR="00C906E8" w:rsidRPr="00D23CAA" w:rsidRDefault="00C906E8" w:rsidP="001C2CA0">
      <w:pPr>
        <w:jc w:val="both"/>
        <w:rPr>
          <w:rFonts w:ascii="Arial" w:eastAsia="Calibri" w:hAnsi="Arial" w:cs="Arial"/>
          <w:b/>
          <w:sz w:val="22"/>
          <w:szCs w:val="22"/>
          <w:lang w:val="es-CO" w:eastAsia="en-US"/>
        </w:rPr>
      </w:pPr>
    </w:p>
    <w:p w14:paraId="5859965E" w14:textId="77777777" w:rsidR="00AB1B91" w:rsidRPr="00D23CAA" w:rsidRDefault="00AB1B91" w:rsidP="001C2CA0">
      <w:pPr>
        <w:jc w:val="both"/>
        <w:rPr>
          <w:rFonts w:ascii="Arial" w:eastAsia="Calibri" w:hAnsi="Arial" w:cs="Arial"/>
          <w:b/>
          <w:sz w:val="22"/>
          <w:szCs w:val="22"/>
          <w:lang w:val="es-CO" w:eastAsia="en-US"/>
        </w:rPr>
      </w:pPr>
    </w:p>
    <w:p w14:paraId="7FEA7A59" w14:textId="77777777" w:rsidR="003E39FA" w:rsidRPr="00D23CAA" w:rsidRDefault="003E39FA" w:rsidP="001C2CA0">
      <w:pPr>
        <w:jc w:val="both"/>
        <w:rPr>
          <w:rFonts w:ascii="Arial" w:eastAsia="Calibri" w:hAnsi="Arial" w:cs="Arial"/>
          <w:b/>
          <w:sz w:val="22"/>
          <w:szCs w:val="22"/>
          <w:lang w:val="es-CO" w:eastAsia="en-US"/>
        </w:rPr>
      </w:pPr>
    </w:p>
    <w:p w14:paraId="61649F3E" w14:textId="77777777" w:rsidR="00ED7BFC" w:rsidRPr="00D23CAA" w:rsidRDefault="00ED7BFC" w:rsidP="002768C3">
      <w:pPr>
        <w:jc w:val="center"/>
        <w:outlineLvl w:val="0"/>
        <w:rPr>
          <w:rFonts w:ascii="Arial" w:hAnsi="Arial" w:cs="Arial"/>
          <w:b/>
          <w:i/>
          <w:sz w:val="20"/>
          <w:szCs w:val="20"/>
          <w:lang w:val="es-MX" w:eastAsia="es-CO"/>
        </w:rPr>
      </w:pPr>
      <w:r w:rsidRPr="00D23CAA">
        <w:rPr>
          <w:rFonts w:ascii="Arial" w:hAnsi="Arial" w:cs="Arial"/>
          <w:b/>
          <w:i/>
          <w:sz w:val="20"/>
          <w:szCs w:val="20"/>
          <w:lang w:val="es-MX" w:eastAsia="es-CO"/>
        </w:rPr>
        <w:t>(INSERTAR)</w:t>
      </w:r>
    </w:p>
    <w:p w14:paraId="6C3DF18D" w14:textId="7192FA1C" w:rsidR="002768C3" w:rsidRPr="00D23CAA" w:rsidRDefault="00754FCD" w:rsidP="002768C3">
      <w:pPr>
        <w:jc w:val="center"/>
        <w:outlineLvl w:val="0"/>
        <w:rPr>
          <w:rFonts w:ascii="Arial" w:hAnsi="Arial" w:cs="Arial"/>
          <w:b/>
          <w:sz w:val="22"/>
          <w:szCs w:val="22"/>
        </w:rPr>
      </w:pPr>
      <w:r>
        <w:rPr>
          <w:rFonts w:ascii="Arial" w:hAnsi="Arial" w:cs="Arial"/>
          <w:b/>
          <w:sz w:val="22"/>
          <w:szCs w:val="22"/>
        </w:rPr>
        <w:t xml:space="preserve">Jefe </w:t>
      </w:r>
      <w:r w:rsidR="002768C3" w:rsidRPr="00D23CAA">
        <w:rPr>
          <w:rFonts w:ascii="Arial" w:hAnsi="Arial" w:cs="Arial"/>
          <w:b/>
          <w:sz w:val="22"/>
          <w:szCs w:val="22"/>
        </w:rPr>
        <w:t>Oficina de Fiscalización, Control y Cobro Persuasivo</w:t>
      </w:r>
    </w:p>
    <w:p w14:paraId="1F689ADF" w14:textId="77777777" w:rsidR="002768C3" w:rsidRPr="00D23CAA" w:rsidRDefault="002768C3" w:rsidP="002768C3">
      <w:pPr>
        <w:rPr>
          <w:rFonts w:ascii="Arial" w:hAnsi="Arial" w:cs="Arial"/>
          <w:b/>
          <w:sz w:val="22"/>
          <w:szCs w:val="22"/>
        </w:rPr>
      </w:pPr>
    </w:p>
    <w:p w14:paraId="0B0A1F2D" w14:textId="77777777" w:rsidR="002768C3" w:rsidRPr="00D23CAA" w:rsidRDefault="002768C3" w:rsidP="002768C3">
      <w:pPr>
        <w:contextualSpacing/>
        <w:rPr>
          <w:rFonts w:ascii="Arial" w:hAnsi="Arial" w:cs="Arial"/>
          <w:sz w:val="22"/>
          <w:szCs w:val="22"/>
        </w:rPr>
      </w:pPr>
    </w:p>
    <w:p w14:paraId="1E5AC3BD" w14:textId="77777777" w:rsidR="0028381E" w:rsidRPr="00D23CAA" w:rsidRDefault="0028381E" w:rsidP="0028381E">
      <w:pPr>
        <w:ind w:right="618"/>
        <w:jc w:val="center"/>
        <w:rPr>
          <w:rFonts w:ascii="Arial" w:hAnsi="Arial" w:cs="Arial"/>
          <w:sz w:val="22"/>
          <w:szCs w:val="22"/>
        </w:rPr>
      </w:pPr>
    </w:p>
    <w:p w14:paraId="1B13DA97" w14:textId="77777777" w:rsidR="0028381E" w:rsidRPr="00D23CAA" w:rsidRDefault="0028381E" w:rsidP="0028381E">
      <w:pPr>
        <w:ind w:right="618"/>
        <w:rPr>
          <w:rFonts w:ascii="Arial" w:hAnsi="Arial" w:cs="Arial"/>
          <w:b/>
          <w:sz w:val="18"/>
          <w:szCs w:val="18"/>
        </w:rPr>
      </w:pPr>
      <w:r w:rsidRPr="00D23CAA">
        <w:rPr>
          <w:rFonts w:ascii="Arial" w:hAnsi="Arial" w:cs="Arial"/>
          <w:b/>
          <w:sz w:val="18"/>
          <w:szCs w:val="18"/>
        </w:rPr>
        <w:t>Fiscalizador:</w:t>
      </w:r>
      <w:r w:rsidRPr="00D23CAA">
        <w:rPr>
          <w:rFonts w:ascii="Arial" w:hAnsi="Arial" w:cs="Arial"/>
          <w:b/>
          <w:sz w:val="18"/>
          <w:szCs w:val="18"/>
        </w:rPr>
        <w:tab/>
      </w:r>
      <w:r w:rsidRPr="00D23CAA">
        <w:rPr>
          <w:rFonts w:ascii="Arial" w:hAnsi="Arial" w:cs="Arial"/>
          <w:b/>
          <w:sz w:val="18"/>
          <w:szCs w:val="18"/>
        </w:rPr>
        <w:tab/>
      </w:r>
      <w:r w:rsidRPr="00D23CAA">
        <w:rPr>
          <w:rFonts w:ascii="Arial" w:hAnsi="Arial" w:cs="Arial"/>
          <w:b/>
          <w:sz w:val="18"/>
          <w:szCs w:val="18"/>
        </w:rPr>
        <w:tab/>
      </w:r>
      <w:r w:rsidRPr="00D23CAA">
        <w:rPr>
          <w:rFonts w:ascii="Arial" w:hAnsi="Arial" w:cs="Arial"/>
          <w:b/>
          <w:sz w:val="18"/>
          <w:szCs w:val="18"/>
        </w:rPr>
        <w:tab/>
      </w:r>
      <w:r w:rsidRPr="00D23CAA">
        <w:rPr>
          <w:rFonts w:ascii="Arial" w:hAnsi="Arial" w:cs="Arial"/>
          <w:b/>
          <w:sz w:val="18"/>
          <w:szCs w:val="18"/>
        </w:rPr>
        <w:tab/>
      </w:r>
      <w:r w:rsidRPr="00D23CAA">
        <w:rPr>
          <w:rFonts w:ascii="Arial" w:hAnsi="Arial" w:cs="Arial"/>
          <w:b/>
          <w:sz w:val="18"/>
          <w:szCs w:val="18"/>
        </w:rPr>
        <w:tab/>
      </w:r>
      <w:r w:rsidRPr="00D23CAA">
        <w:rPr>
          <w:rFonts w:ascii="Arial" w:hAnsi="Arial" w:cs="Arial"/>
          <w:b/>
          <w:sz w:val="18"/>
          <w:szCs w:val="18"/>
        </w:rPr>
        <w:tab/>
      </w:r>
      <w:r w:rsidRPr="00D23CAA">
        <w:rPr>
          <w:rFonts w:ascii="Arial" w:hAnsi="Arial" w:cs="Arial"/>
          <w:b/>
          <w:sz w:val="18"/>
          <w:szCs w:val="18"/>
        </w:rPr>
        <w:tab/>
        <w:t xml:space="preserve"> </w:t>
      </w:r>
    </w:p>
    <w:p w14:paraId="63B59DC8" w14:textId="77777777" w:rsidR="0028381E" w:rsidRPr="00D23CAA" w:rsidRDefault="0028381E" w:rsidP="0028381E">
      <w:pPr>
        <w:ind w:right="618"/>
        <w:rPr>
          <w:rFonts w:ascii="Arial" w:hAnsi="Arial" w:cs="Arial"/>
          <w:sz w:val="18"/>
          <w:szCs w:val="18"/>
        </w:rPr>
      </w:pPr>
      <w:r w:rsidRPr="00D23CAA">
        <w:rPr>
          <w:rFonts w:ascii="Arial" w:hAnsi="Arial" w:cs="Arial"/>
          <w:sz w:val="18"/>
          <w:szCs w:val="18"/>
        </w:rPr>
        <w:t xml:space="preserve">Profesional universitario                                  </w:t>
      </w:r>
      <w:r w:rsidRPr="00D23CAA">
        <w:rPr>
          <w:rFonts w:ascii="Arial" w:hAnsi="Arial" w:cs="Arial"/>
          <w:sz w:val="18"/>
          <w:szCs w:val="18"/>
        </w:rPr>
        <w:tab/>
      </w:r>
      <w:r w:rsidRPr="00D23CAA">
        <w:rPr>
          <w:rFonts w:ascii="Arial" w:hAnsi="Arial" w:cs="Arial"/>
          <w:sz w:val="18"/>
          <w:szCs w:val="18"/>
        </w:rPr>
        <w:tab/>
        <w:t xml:space="preserve">      </w:t>
      </w:r>
      <w:r w:rsidRPr="00D23CAA">
        <w:rPr>
          <w:rFonts w:ascii="Arial" w:hAnsi="Arial" w:cs="Arial"/>
          <w:sz w:val="18"/>
          <w:szCs w:val="18"/>
        </w:rPr>
        <w:tab/>
      </w:r>
    </w:p>
    <w:p w14:paraId="4972F412" w14:textId="77777777" w:rsidR="0028381E" w:rsidRPr="00D23CAA" w:rsidRDefault="0028381E" w:rsidP="0028381E">
      <w:pPr>
        <w:ind w:right="618"/>
        <w:rPr>
          <w:rFonts w:ascii="Arial" w:hAnsi="Arial" w:cs="Arial"/>
          <w:sz w:val="18"/>
          <w:szCs w:val="18"/>
        </w:rPr>
      </w:pPr>
      <w:r w:rsidRPr="00D23CAA">
        <w:rPr>
          <w:rFonts w:ascii="Arial" w:hAnsi="Arial" w:cs="Arial"/>
          <w:sz w:val="18"/>
          <w:szCs w:val="18"/>
        </w:rPr>
        <w:t>Oficina de Fiscalización, Control y Cobro Persuasivo</w:t>
      </w:r>
    </w:p>
    <w:p w14:paraId="5A0A3E63" w14:textId="77777777" w:rsidR="0028381E" w:rsidRPr="00D23CAA" w:rsidRDefault="0028381E" w:rsidP="0028381E">
      <w:pPr>
        <w:ind w:right="618"/>
        <w:rPr>
          <w:rFonts w:ascii="Arial" w:hAnsi="Arial" w:cs="Arial"/>
          <w:sz w:val="18"/>
          <w:szCs w:val="18"/>
        </w:rPr>
      </w:pPr>
    </w:p>
    <w:p w14:paraId="560852BA" w14:textId="77777777" w:rsidR="0028381E" w:rsidRPr="00A4025C" w:rsidRDefault="0028381E" w:rsidP="0028381E">
      <w:pPr>
        <w:ind w:right="618"/>
        <w:rPr>
          <w:rFonts w:ascii="Arial" w:hAnsi="Arial" w:cs="Arial"/>
          <w:b/>
          <w:sz w:val="18"/>
          <w:szCs w:val="18"/>
        </w:rPr>
      </w:pPr>
      <w:r w:rsidRPr="00A4025C">
        <w:rPr>
          <w:rFonts w:ascii="Arial" w:hAnsi="Arial" w:cs="Arial"/>
          <w:b/>
          <w:sz w:val="18"/>
          <w:szCs w:val="18"/>
        </w:rPr>
        <w:t xml:space="preserve">Proyectó: </w:t>
      </w:r>
    </w:p>
    <w:p w14:paraId="061EADC5" w14:textId="77777777" w:rsidR="00A4025C" w:rsidRDefault="00A4025C" w:rsidP="0028381E">
      <w:pPr>
        <w:ind w:right="618"/>
        <w:rPr>
          <w:rFonts w:ascii="Arial" w:hAnsi="Arial" w:cs="Arial"/>
          <w:sz w:val="18"/>
          <w:szCs w:val="18"/>
        </w:rPr>
      </w:pPr>
    </w:p>
    <w:p w14:paraId="185A7F97" w14:textId="77777777" w:rsidR="002D787D" w:rsidRPr="00A4025C" w:rsidRDefault="0028381E" w:rsidP="0028381E">
      <w:pPr>
        <w:ind w:right="618"/>
        <w:rPr>
          <w:rFonts w:ascii="Arial" w:hAnsi="Arial" w:cs="Arial"/>
          <w:b/>
          <w:sz w:val="18"/>
          <w:szCs w:val="18"/>
        </w:rPr>
      </w:pPr>
      <w:r w:rsidRPr="00A4025C">
        <w:rPr>
          <w:rFonts w:ascii="Arial" w:hAnsi="Arial" w:cs="Arial"/>
          <w:b/>
          <w:sz w:val="18"/>
          <w:szCs w:val="18"/>
        </w:rPr>
        <w:t xml:space="preserve">Revisó: </w:t>
      </w:r>
    </w:p>
    <w:sectPr w:rsidR="002D787D" w:rsidRPr="00A4025C" w:rsidSect="001255B0">
      <w:headerReference w:type="even" r:id="rId8"/>
      <w:headerReference w:type="default" r:id="rId9"/>
      <w:footerReference w:type="even" r:id="rId10"/>
      <w:footerReference w:type="default" r:id="rId11"/>
      <w:headerReference w:type="first" r:id="rId12"/>
      <w:footerReference w:type="first" r:id="rId13"/>
      <w:type w:val="continuous"/>
      <w:pgSz w:w="12240" w:h="18720" w:code="1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E801E" w14:textId="77777777" w:rsidR="00935FC1" w:rsidRDefault="00935FC1">
      <w:r>
        <w:separator/>
      </w:r>
    </w:p>
  </w:endnote>
  <w:endnote w:type="continuationSeparator" w:id="0">
    <w:p w14:paraId="07B37E55" w14:textId="77777777" w:rsidR="00935FC1" w:rsidRDefault="0093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E4BE9" w14:textId="77777777" w:rsidR="00271FFB" w:rsidRDefault="00271F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0F3E8" w14:textId="77777777" w:rsidR="00750730" w:rsidRPr="006809C3" w:rsidRDefault="00750730" w:rsidP="0059668E">
    <w:pPr>
      <w:pStyle w:val="Piedepgina"/>
      <w:jc w:val="right"/>
      <w:rPr>
        <w:rFonts w:ascii="Arial" w:hAnsi="Arial" w:cs="Arial"/>
        <w:b/>
        <w:sz w:val="20"/>
        <w:szCs w:val="20"/>
      </w:rPr>
    </w:pPr>
    <w:r w:rsidRPr="006809C3">
      <w:rPr>
        <w:rFonts w:ascii="Arial" w:hAnsi="Arial" w:cs="Arial"/>
        <w:b/>
        <w:sz w:val="20"/>
        <w:szCs w:val="20"/>
      </w:rPr>
      <w:t xml:space="preserve">Página </w:t>
    </w:r>
    <w:r w:rsidRPr="006809C3">
      <w:rPr>
        <w:rFonts w:ascii="Arial" w:hAnsi="Arial" w:cs="Arial"/>
        <w:b/>
        <w:sz w:val="20"/>
        <w:szCs w:val="20"/>
      </w:rPr>
      <w:fldChar w:fldCharType="begin"/>
    </w:r>
    <w:r w:rsidRPr="006809C3">
      <w:rPr>
        <w:rFonts w:ascii="Arial" w:hAnsi="Arial" w:cs="Arial"/>
        <w:b/>
        <w:sz w:val="20"/>
        <w:szCs w:val="20"/>
      </w:rPr>
      <w:instrText xml:space="preserve"> PAGE </w:instrText>
    </w:r>
    <w:r w:rsidRPr="006809C3">
      <w:rPr>
        <w:rFonts w:ascii="Arial" w:hAnsi="Arial" w:cs="Arial"/>
        <w:b/>
        <w:sz w:val="20"/>
        <w:szCs w:val="20"/>
      </w:rPr>
      <w:fldChar w:fldCharType="separate"/>
    </w:r>
    <w:r w:rsidR="00271FFB">
      <w:rPr>
        <w:rFonts w:ascii="Arial" w:hAnsi="Arial" w:cs="Arial"/>
        <w:b/>
        <w:noProof/>
        <w:sz w:val="20"/>
        <w:szCs w:val="20"/>
      </w:rPr>
      <w:t>1</w:t>
    </w:r>
    <w:r w:rsidRPr="006809C3">
      <w:rPr>
        <w:rFonts w:ascii="Arial" w:hAnsi="Arial" w:cs="Arial"/>
        <w:b/>
        <w:sz w:val="20"/>
        <w:szCs w:val="20"/>
      </w:rPr>
      <w:fldChar w:fldCharType="end"/>
    </w:r>
    <w:r w:rsidRPr="006809C3">
      <w:rPr>
        <w:rFonts w:ascii="Arial" w:hAnsi="Arial" w:cs="Arial"/>
        <w:b/>
        <w:sz w:val="20"/>
        <w:szCs w:val="20"/>
      </w:rPr>
      <w:t xml:space="preserve"> de </w:t>
    </w:r>
    <w:r w:rsidRPr="006809C3">
      <w:rPr>
        <w:rFonts w:ascii="Arial" w:hAnsi="Arial" w:cs="Arial"/>
        <w:b/>
        <w:sz w:val="20"/>
        <w:szCs w:val="20"/>
      </w:rPr>
      <w:fldChar w:fldCharType="begin"/>
    </w:r>
    <w:r w:rsidRPr="006809C3">
      <w:rPr>
        <w:rFonts w:ascii="Arial" w:hAnsi="Arial" w:cs="Arial"/>
        <w:b/>
        <w:sz w:val="20"/>
        <w:szCs w:val="20"/>
      </w:rPr>
      <w:instrText xml:space="preserve"> NUMPAGES </w:instrText>
    </w:r>
    <w:r w:rsidRPr="006809C3">
      <w:rPr>
        <w:rFonts w:ascii="Arial" w:hAnsi="Arial" w:cs="Arial"/>
        <w:b/>
        <w:sz w:val="20"/>
        <w:szCs w:val="20"/>
      </w:rPr>
      <w:fldChar w:fldCharType="separate"/>
    </w:r>
    <w:r w:rsidR="00271FFB">
      <w:rPr>
        <w:rFonts w:ascii="Arial" w:hAnsi="Arial" w:cs="Arial"/>
        <w:b/>
        <w:noProof/>
        <w:sz w:val="20"/>
        <w:szCs w:val="20"/>
      </w:rPr>
      <w:t>3</w:t>
    </w:r>
    <w:r w:rsidRPr="006809C3">
      <w:rPr>
        <w:rFonts w:ascii="Arial" w:hAnsi="Arial" w:cs="Arial"/>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CC22E" w14:textId="77777777" w:rsidR="00271FFB" w:rsidRDefault="00271F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A841B" w14:textId="77777777" w:rsidR="00935FC1" w:rsidRDefault="00935FC1">
      <w:r>
        <w:separator/>
      </w:r>
    </w:p>
  </w:footnote>
  <w:footnote w:type="continuationSeparator" w:id="0">
    <w:p w14:paraId="691BFA0B" w14:textId="77777777" w:rsidR="00935FC1" w:rsidRDefault="00935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8C65D" w14:textId="77777777" w:rsidR="00271FFB" w:rsidRDefault="00271F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401A" w14:textId="77777777" w:rsidR="00271FFB" w:rsidRPr="00271FFB" w:rsidRDefault="00271FFB">
    <w:pPr>
      <w:rPr>
        <w:rFonts w:ascii="Arial" w:hAnsi="Arial" w:cs="Arial"/>
        <w:sz w:val="20"/>
        <w:szCs w:val="20"/>
      </w:rPr>
    </w:pPr>
  </w:p>
  <w:p w14:paraId="1430D82D" w14:textId="77777777" w:rsidR="00271FFB" w:rsidRPr="00271FFB" w:rsidRDefault="00271FFB">
    <w:pPr>
      <w:rPr>
        <w:rFonts w:ascii="Arial" w:hAnsi="Arial" w:cs="Arial"/>
        <w:sz w:val="20"/>
        <w:szCs w:val="20"/>
      </w:rPr>
    </w:pPr>
  </w:p>
  <w:p w14:paraId="30E1E8B4" w14:textId="77777777" w:rsidR="00271FFB" w:rsidRPr="00271FFB" w:rsidRDefault="00271FFB">
    <w:pPr>
      <w:rPr>
        <w:rFonts w:ascii="Arial" w:hAnsi="Arial" w:cs="Arial"/>
        <w:sz w:val="20"/>
        <w:szCs w:val="20"/>
      </w:rPr>
    </w:pPr>
  </w:p>
  <w:p w14:paraId="65A90E44" w14:textId="77777777" w:rsidR="00271FFB" w:rsidRPr="00271FFB" w:rsidRDefault="00271FFB">
    <w:pPr>
      <w:rPr>
        <w:rFonts w:ascii="Arial" w:hAnsi="Arial" w:cs="Arial"/>
        <w:sz w:val="20"/>
        <w:szCs w:val="20"/>
      </w:rPr>
    </w:pPr>
  </w:p>
  <w:p w14:paraId="21952E7B" w14:textId="77777777" w:rsidR="00271FFB" w:rsidRPr="00271FFB" w:rsidRDefault="00271FFB">
    <w:pPr>
      <w:rPr>
        <w:rFonts w:ascii="Arial" w:hAnsi="Arial" w:cs="Arial"/>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5076"/>
      <w:gridCol w:w="2552"/>
    </w:tblGrid>
    <w:tr w:rsidR="00750730" w14:paraId="01BDB87B" w14:textId="77777777" w:rsidTr="006809C3">
      <w:trPr>
        <w:cantSplit/>
        <w:trHeight w:val="416"/>
      </w:trPr>
      <w:tc>
        <w:tcPr>
          <w:tcW w:w="2437" w:type="dxa"/>
          <w:vMerge w:val="restart"/>
          <w:tcBorders>
            <w:top w:val="single" w:sz="4" w:space="0" w:color="auto"/>
            <w:left w:val="single" w:sz="4" w:space="0" w:color="auto"/>
            <w:bottom w:val="single" w:sz="4" w:space="0" w:color="auto"/>
            <w:right w:val="single" w:sz="4" w:space="0" w:color="auto"/>
          </w:tcBorders>
          <w:vAlign w:val="center"/>
          <w:hideMark/>
        </w:tcPr>
        <w:p w14:paraId="1D5CEE7C" w14:textId="7149E72D" w:rsidR="00750730" w:rsidRDefault="00271FFB">
          <w:pPr>
            <w:pStyle w:val="Encabezado"/>
            <w:jc w:val="center"/>
            <w:rPr>
              <w:rFonts w:ascii="Arial" w:hAnsi="Arial" w:cs="Arial"/>
              <w:b/>
            </w:rPr>
          </w:pPr>
          <w:r>
            <w:rPr>
              <w:noProof/>
              <w:lang w:val="es-CO" w:eastAsia="es-CO"/>
            </w:rPr>
            <w:drawing>
              <wp:inline distT="0" distB="0" distL="0" distR="0" wp14:anchorId="3B369851" wp14:editId="387E35B7">
                <wp:extent cx="1000125" cy="777875"/>
                <wp:effectExtent l="0" t="0" r="9525" b="3175"/>
                <wp:docPr id="1" name="Imagen 1" descr="E:\usuario-32275166\Desktop\Logo Institucional\Logo para Formatos Calidad.png"/>
                <wp:cNvGraphicFramePr/>
                <a:graphic xmlns:a="http://schemas.openxmlformats.org/drawingml/2006/main">
                  <a:graphicData uri="http://schemas.openxmlformats.org/drawingml/2006/picture">
                    <pic:pic xmlns:pic="http://schemas.openxmlformats.org/drawingml/2006/picture">
                      <pic:nvPicPr>
                        <pic:cNvPr id="1" name="Imagen 1" descr="E:\usuario-32275166\Desktop\Logo Institucional\Logo para Formatos Calida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77875"/>
                        </a:xfrm>
                        <a:prstGeom prst="rect">
                          <a:avLst/>
                        </a:prstGeom>
                        <a:noFill/>
                        <a:ln>
                          <a:noFill/>
                        </a:ln>
                      </pic:spPr>
                    </pic:pic>
                  </a:graphicData>
                </a:graphic>
              </wp:inline>
            </w:drawing>
          </w:r>
          <w:bookmarkStart w:id="0" w:name="_GoBack"/>
          <w:bookmarkEnd w:id="0"/>
        </w:p>
      </w:tc>
      <w:tc>
        <w:tcPr>
          <w:tcW w:w="5076" w:type="dxa"/>
          <w:vMerge w:val="restart"/>
          <w:tcBorders>
            <w:top w:val="single" w:sz="4" w:space="0" w:color="auto"/>
            <w:left w:val="single" w:sz="4" w:space="0" w:color="auto"/>
            <w:bottom w:val="single" w:sz="4" w:space="0" w:color="auto"/>
            <w:right w:val="single" w:sz="4" w:space="0" w:color="auto"/>
          </w:tcBorders>
          <w:vAlign w:val="center"/>
          <w:hideMark/>
        </w:tcPr>
        <w:p w14:paraId="1135C100" w14:textId="6285789E" w:rsidR="00750730" w:rsidRPr="001937E2" w:rsidRDefault="00750730" w:rsidP="00356C5B">
          <w:pPr>
            <w:pStyle w:val="Sinespaciado"/>
            <w:jc w:val="center"/>
            <w:rPr>
              <w:rFonts w:ascii="Arial" w:hAnsi="Arial" w:cs="Arial"/>
              <w:b/>
              <w:sz w:val="24"/>
              <w:szCs w:val="24"/>
            </w:rPr>
          </w:pPr>
          <w:r w:rsidRPr="009A44CC">
            <w:rPr>
              <w:rFonts w:ascii="Arial" w:hAnsi="Arial" w:cs="Arial"/>
              <w:b/>
              <w:noProof/>
              <w:sz w:val="24"/>
              <w:szCs w:val="24"/>
              <w:lang w:eastAsia="es-CO"/>
            </w:rPr>
            <w:t>RESOLUCIÓN SANCIÓN POR NO DECLARAR</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639C815" w14:textId="316C1A8B" w:rsidR="00750730" w:rsidRPr="006809C3" w:rsidRDefault="00750730" w:rsidP="000066EF">
          <w:pPr>
            <w:pStyle w:val="Encabezado"/>
            <w:rPr>
              <w:rFonts w:ascii="Arial" w:hAnsi="Arial" w:cs="Arial"/>
              <w:b/>
              <w:sz w:val="20"/>
              <w:szCs w:val="20"/>
            </w:rPr>
          </w:pPr>
          <w:r w:rsidRPr="006809C3">
            <w:rPr>
              <w:rFonts w:ascii="Arial" w:hAnsi="Arial" w:cs="Arial"/>
              <w:b/>
              <w:sz w:val="20"/>
              <w:szCs w:val="20"/>
            </w:rPr>
            <w:t xml:space="preserve">Código: </w:t>
          </w:r>
          <w:r w:rsidR="00525F92" w:rsidRPr="006809C3">
            <w:rPr>
              <w:rFonts w:ascii="Arial" w:hAnsi="Arial" w:cs="Arial"/>
              <w:b/>
              <w:sz w:val="20"/>
              <w:szCs w:val="20"/>
            </w:rPr>
            <w:t>FO-HM-29</w:t>
          </w:r>
        </w:p>
      </w:tc>
    </w:tr>
    <w:tr w:rsidR="00750730" w14:paraId="299CC0BA" w14:textId="77777777" w:rsidTr="006809C3">
      <w:trPr>
        <w:trHeight w:val="274"/>
      </w:trPr>
      <w:tc>
        <w:tcPr>
          <w:tcW w:w="2437" w:type="dxa"/>
          <w:vMerge/>
          <w:tcBorders>
            <w:top w:val="single" w:sz="4" w:space="0" w:color="auto"/>
            <w:left w:val="single" w:sz="4" w:space="0" w:color="auto"/>
            <w:bottom w:val="single" w:sz="4" w:space="0" w:color="auto"/>
            <w:right w:val="single" w:sz="4" w:space="0" w:color="auto"/>
          </w:tcBorders>
          <w:vAlign w:val="center"/>
          <w:hideMark/>
        </w:tcPr>
        <w:p w14:paraId="665AFAE8" w14:textId="77777777" w:rsidR="00750730" w:rsidRDefault="00750730">
          <w:pPr>
            <w:rPr>
              <w:rFonts w:ascii="Arial" w:hAnsi="Arial" w:cs="Arial"/>
              <w:b/>
            </w:rPr>
          </w:pPr>
        </w:p>
      </w:tc>
      <w:tc>
        <w:tcPr>
          <w:tcW w:w="5076" w:type="dxa"/>
          <w:vMerge/>
          <w:tcBorders>
            <w:top w:val="single" w:sz="4" w:space="0" w:color="auto"/>
            <w:left w:val="single" w:sz="4" w:space="0" w:color="auto"/>
            <w:bottom w:val="single" w:sz="4" w:space="0" w:color="auto"/>
            <w:right w:val="single" w:sz="4" w:space="0" w:color="auto"/>
          </w:tcBorders>
          <w:vAlign w:val="center"/>
          <w:hideMark/>
        </w:tcPr>
        <w:p w14:paraId="4B588746" w14:textId="77777777" w:rsidR="00750730" w:rsidRPr="001937E2" w:rsidRDefault="00750730">
          <w:pPr>
            <w:rPr>
              <w:rFonts w:ascii="Arial" w:hAnsi="Arial" w:cs="Arial"/>
              <w:b/>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E4A75FA" w14:textId="53598E14" w:rsidR="00750730" w:rsidRPr="006809C3" w:rsidRDefault="00750730" w:rsidP="00624FEE">
          <w:pPr>
            <w:pStyle w:val="Encabezado"/>
            <w:rPr>
              <w:rFonts w:ascii="Arial" w:hAnsi="Arial" w:cs="Arial"/>
              <w:b/>
              <w:sz w:val="20"/>
              <w:szCs w:val="20"/>
            </w:rPr>
          </w:pPr>
          <w:r w:rsidRPr="006809C3">
            <w:rPr>
              <w:rFonts w:ascii="Arial" w:hAnsi="Arial" w:cs="Arial"/>
              <w:b/>
              <w:sz w:val="20"/>
              <w:szCs w:val="20"/>
            </w:rPr>
            <w:t xml:space="preserve">Versión: </w:t>
          </w:r>
          <w:r w:rsidR="006809C3">
            <w:rPr>
              <w:rFonts w:ascii="Arial" w:hAnsi="Arial" w:cs="Arial"/>
              <w:b/>
              <w:sz w:val="20"/>
              <w:szCs w:val="20"/>
            </w:rPr>
            <w:t>0</w:t>
          </w:r>
          <w:r w:rsidR="00A87D5C">
            <w:rPr>
              <w:rFonts w:ascii="Arial" w:hAnsi="Arial" w:cs="Arial"/>
              <w:b/>
              <w:sz w:val="20"/>
              <w:szCs w:val="20"/>
            </w:rPr>
            <w:t>3</w:t>
          </w:r>
        </w:p>
      </w:tc>
    </w:tr>
    <w:tr w:rsidR="00750730" w14:paraId="7B5F83A5" w14:textId="77777777" w:rsidTr="009356E2">
      <w:trPr>
        <w:trHeight w:val="475"/>
      </w:trPr>
      <w:tc>
        <w:tcPr>
          <w:tcW w:w="2437" w:type="dxa"/>
          <w:vMerge/>
          <w:tcBorders>
            <w:top w:val="single" w:sz="4" w:space="0" w:color="auto"/>
            <w:left w:val="single" w:sz="4" w:space="0" w:color="auto"/>
            <w:bottom w:val="single" w:sz="4" w:space="0" w:color="auto"/>
            <w:right w:val="single" w:sz="4" w:space="0" w:color="auto"/>
          </w:tcBorders>
          <w:vAlign w:val="center"/>
          <w:hideMark/>
        </w:tcPr>
        <w:p w14:paraId="7D9A6F4A" w14:textId="77777777" w:rsidR="00750730" w:rsidRDefault="00750730">
          <w:pPr>
            <w:rPr>
              <w:rFonts w:ascii="Arial" w:hAnsi="Arial" w:cs="Arial"/>
              <w:b/>
            </w:rPr>
          </w:pPr>
        </w:p>
      </w:tc>
      <w:tc>
        <w:tcPr>
          <w:tcW w:w="5076" w:type="dxa"/>
          <w:vMerge/>
          <w:tcBorders>
            <w:top w:val="single" w:sz="4" w:space="0" w:color="auto"/>
            <w:left w:val="single" w:sz="4" w:space="0" w:color="auto"/>
            <w:bottom w:val="single" w:sz="4" w:space="0" w:color="auto"/>
            <w:right w:val="single" w:sz="4" w:space="0" w:color="auto"/>
          </w:tcBorders>
          <w:vAlign w:val="center"/>
          <w:hideMark/>
        </w:tcPr>
        <w:p w14:paraId="28AC7447" w14:textId="77777777" w:rsidR="00750730" w:rsidRPr="001937E2" w:rsidRDefault="00750730">
          <w:pPr>
            <w:rPr>
              <w:rFonts w:ascii="Arial" w:hAnsi="Arial" w:cs="Arial"/>
              <w:b/>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AF58E26" w14:textId="77777777" w:rsidR="00750730" w:rsidRPr="006809C3" w:rsidRDefault="00750730">
          <w:pPr>
            <w:pStyle w:val="Encabezado"/>
            <w:rPr>
              <w:rFonts w:ascii="Arial" w:hAnsi="Arial" w:cs="Arial"/>
              <w:b/>
              <w:sz w:val="20"/>
              <w:szCs w:val="20"/>
            </w:rPr>
          </w:pPr>
          <w:r w:rsidRPr="006809C3">
            <w:rPr>
              <w:rFonts w:ascii="Arial" w:hAnsi="Arial" w:cs="Arial"/>
              <w:b/>
              <w:sz w:val="20"/>
              <w:szCs w:val="20"/>
            </w:rPr>
            <w:t xml:space="preserve">Fecha de Actualización: </w:t>
          </w:r>
        </w:p>
        <w:p w14:paraId="395B3726" w14:textId="488B818D" w:rsidR="00750730" w:rsidRPr="006809C3" w:rsidRDefault="00A87D5C" w:rsidP="00035BAC">
          <w:pPr>
            <w:pStyle w:val="Encabezado"/>
            <w:rPr>
              <w:rFonts w:ascii="Arial" w:hAnsi="Arial" w:cs="Arial"/>
              <w:b/>
              <w:sz w:val="20"/>
              <w:szCs w:val="20"/>
            </w:rPr>
          </w:pPr>
          <w:r>
            <w:rPr>
              <w:rFonts w:ascii="Arial" w:hAnsi="Arial" w:cs="Arial"/>
              <w:b/>
              <w:sz w:val="20"/>
              <w:szCs w:val="20"/>
            </w:rPr>
            <w:t>17</w:t>
          </w:r>
          <w:r w:rsidR="00525F92" w:rsidRPr="006809C3">
            <w:rPr>
              <w:rFonts w:ascii="Arial" w:hAnsi="Arial" w:cs="Arial"/>
              <w:b/>
              <w:sz w:val="20"/>
              <w:szCs w:val="20"/>
            </w:rPr>
            <w:t>/</w:t>
          </w:r>
          <w:r>
            <w:rPr>
              <w:rFonts w:ascii="Arial" w:hAnsi="Arial" w:cs="Arial"/>
              <w:b/>
              <w:sz w:val="20"/>
              <w:szCs w:val="20"/>
            </w:rPr>
            <w:t>05</w:t>
          </w:r>
          <w:r w:rsidR="00525F92" w:rsidRPr="006809C3">
            <w:rPr>
              <w:rFonts w:ascii="Arial" w:hAnsi="Arial" w:cs="Arial"/>
              <w:b/>
              <w:sz w:val="20"/>
              <w:szCs w:val="20"/>
            </w:rPr>
            <w:t>/202</w:t>
          </w:r>
          <w:r>
            <w:rPr>
              <w:rFonts w:ascii="Arial" w:hAnsi="Arial" w:cs="Arial"/>
              <w:b/>
              <w:sz w:val="20"/>
              <w:szCs w:val="20"/>
            </w:rPr>
            <w:t>2</w:t>
          </w:r>
        </w:p>
      </w:tc>
    </w:tr>
  </w:tbl>
  <w:p w14:paraId="1253FC75" w14:textId="77777777" w:rsidR="00750730" w:rsidRDefault="00750730" w:rsidP="007F6439">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0C767" w14:textId="77777777" w:rsidR="00271FFB" w:rsidRDefault="00271F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723A0"/>
    <w:multiLevelType w:val="hybridMultilevel"/>
    <w:tmpl w:val="4E8A8C28"/>
    <w:lvl w:ilvl="0" w:tplc="61C42D7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0D43A86"/>
    <w:multiLevelType w:val="hybridMultilevel"/>
    <w:tmpl w:val="864EF0FC"/>
    <w:lvl w:ilvl="0" w:tplc="E72CFF9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197435B1"/>
    <w:multiLevelType w:val="hybridMultilevel"/>
    <w:tmpl w:val="F388453A"/>
    <w:lvl w:ilvl="0" w:tplc="240A000F">
      <w:start w:val="1"/>
      <w:numFmt w:val="decimal"/>
      <w:lvlText w:val="%1."/>
      <w:lvlJc w:val="left"/>
      <w:pPr>
        <w:ind w:left="754" w:hanging="360"/>
      </w:pPr>
    </w:lvl>
    <w:lvl w:ilvl="1" w:tplc="240A0019" w:tentative="1">
      <w:start w:val="1"/>
      <w:numFmt w:val="lowerLetter"/>
      <w:lvlText w:val="%2."/>
      <w:lvlJc w:val="left"/>
      <w:pPr>
        <w:ind w:left="1474" w:hanging="360"/>
      </w:pPr>
    </w:lvl>
    <w:lvl w:ilvl="2" w:tplc="240A001B" w:tentative="1">
      <w:start w:val="1"/>
      <w:numFmt w:val="lowerRoman"/>
      <w:lvlText w:val="%3."/>
      <w:lvlJc w:val="right"/>
      <w:pPr>
        <w:ind w:left="2194" w:hanging="180"/>
      </w:pPr>
    </w:lvl>
    <w:lvl w:ilvl="3" w:tplc="240A000F" w:tentative="1">
      <w:start w:val="1"/>
      <w:numFmt w:val="decimal"/>
      <w:lvlText w:val="%4."/>
      <w:lvlJc w:val="left"/>
      <w:pPr>
        <w:ind w:left="2914" w:hanging="360"/>
      </w:pPr>
    </w:lvl>
    <w:lvl w:ilvl="4" w:tplc="240A0019" w:tentative="1">
      <w:start w:val="1"/>
      <w:numFmt w:val="lowerLetter"/>
      <w:lvlText w:val="%5."/>
      <w:lvlJc w:val="left"/>
      <w:pPr>
        <w:ind w:left="3634" w:hanging="360"/>
      </w:pPr>
    </w:lvl>
    <w:lvl w:ilvl="5" w:tplc="240A001B" w:tentative="1">
      <w:start w:val="1"/>
      <w:numFmt w:val="lowerRoman"/>
      <w:lvlText w:val="%6."/>
      <w:lvlJc w:val="right"/>
      <w:pPr>
        <w:ind w:left="4354" w:hanging="180"/>
      </w:pPr>
    </w:lvl>
    <w:lvl w:ilvl="6" w:tplc="240A000F" w:tentative="1">
      <w:start w:val="1"/>
      <w:numFmt w:val="decimal"/>
      <w:lvlText w:val="%7."/>
      <w:lvlJc w:val="left"/>
      <w:pPr>
        <w:ind w:left="5074" w:hanging="360"/>
      </w:pPr>
    </w:lvl>
    <w:lvl w:ilvl="7" w:tplc="240A0019" w:tentative="1">
      <w:start w:val="1"/>
      <w:numFmt w:val="lowerLetter"/>
      <w:lvlText w:val="%8."/>
      <w:lvlJc w:val="left"/>
      <w:pPr>
        <w:ind w:left="5794" w:hanging="360"/>
      </w:pPr>
    </w:lvl>
    <w:lvl w:ilvl="8" w:tplc="240A001B" w:tentative="1">
      <w:start w:val="1"/>
      <w:numFmt w:val="lowerRoman"/>
      <w:lvlText w:val="%9."/>
      <w:lvlJc w:val="right"/>
      <w:pPr>
        <w:ind w:left="6514" w:hanging="180"/>
      </w:pPr>
    </w:lvl>
  </w:abstractNum>
  <w:abstractNum w:abstractNumId="3">
    <w:nsid w:val="26804241"/>
    <w:multiLevelType w:val="hybridMultilevel"/>
    <w:tmpl w:val="1F52D4DC"/>
    <w:lvl w:ilvl="0" w:tplc="DBFAC070">
      <w:start w:val="3"/>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nsid w:val="2CFD0EC4"/>
    <w:multiLevelType w:val="hybridMultilevel"/>
    <w:tmpl w:val="BBF4F0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4D55300"/>
    <w:multiLevelType w:val="hybridMultilevel"/>
    <w:tmpl w:val="74AA2B9C"/>
    <w:lvl w:ilvl="0" w:tplc="66265758">
      <w:start w:val="1"/>
      <w:numFmt w:val="lowerLetter"/>
      <w:lvlText w:val="%1."/>
      <w:lvlJc w:val="left"/>
      <w:pPr>
        <w:ind w:left="720" w:hanging="360"/>
      </w:pPr>
      <w:rPr>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53B38BD"/>
    <w:multiLevelType w:val="hybridMultilevel"/>
    <w:tmpl w:val="1D6E6862"/>
    <w:lvl w:ilvl="0" w:tplc="6FF81BE2">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45FD4245"/>
    <w:multiLevelType w:val="hybridMultilevel"/>
    <w:tmpl w:val="0DA4C09C"/>
    <w:lvl w:ilvl="0" w:tplc="333A86F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4822719B"/>
    <w:multiLevelType w:val="hybridMultilevel"/>
    <w:tmpl w:val="2C3AFE2C"/>
    <w:lvl w:ilvl="0" w:tplc="46743E1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270551"/>
    <w:multiLevelType w:val="hybridMultilevel"/>
    <w:tmpl w:val="5F26CCB0"/>
    <w:lvl w:ilvl="0" w:tplc="868ACC18">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nsid w:val="5057613E"/>
    <w:multiLevelType w:val="hybridMultilevel"/>
    <w:tmpl w:val="8B7CB8CA"/>
    <w:lvl w:ilvl="0" w:tplc="0896C0CA">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1">
    <w:nsid w:val="57202332"/>
    <w:multiLevelType w:val="hybridMultilevel"/>
    <w:tmpl w:val="86CA8A8E"/>
    <w:lvl w:ilvl="0" w:tplc="0C0A0001">
      <w:start w:val="1"/>
      <w:numFmt w:val="bullet"/>
      <w:lvlText w:val=""/>
      <w:lvlJc w:val="left"/>
      <w:pPr>
        <w:ind w:left="720" w:hanging="360"/>
      </w:pPr>
      <w:rPr>
        <w:rFonts w:ascii="Symbol" w:hAnsi="Symbol" w:hint="default"/>
      </w:rPr>
    </w:lvl>
    <w:lvl w:ilvl="1" w:tplc="6F8255F2">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DB37545"/>
    <w:multiLevelType w:val="hybridMultilevel"/>
    <w:tmpl w:val="24CC00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F34FEB"/>
    <w:multiLevelType w:val="hybridMultilevel"/>
    <w:tmpl w:val="9258CD46"/>
    <w:lvl w:ilvl="0" w:tplc="A52067C8">
      <w:start w:val="1"/>
      <w:numFmt w:val="decimal"/>
      <w:lvlText w:val="%1."/>
      <w:lvlJc w:val="left"/>
      <w:pPr>
        <w:tabs>
          <w:tab w:val="num" w:pos="340"/>
        </w:tabs>
        <w:ind w:left="340" w:hanging="340"/>
      </w:pPr>
      <w:rPr>
        <w:rFonts w:hint="default"/>
        <w:b/>
      </w:rPr>
    </w:lvl>
    <w:lvl w:ilvl="1" w:tplc="FFFFFFFF">
      <w:start w:val="1"/>
      <w:numFmt w:val="decimal"/>
      <w:lvlText w:val="%2."/>
      <w:lvlJc w:val="left"/>
      <w:pPr>
        <w:tabs>
          <w:tab w:val="num" w:pos="1440"/>
        </w:tabs>
        <w:ind w:left="1440" w:hanging="360"/>
      </w:pPr>
      <w:rPr>
        <w:rFonts w:hint="default"/>
      </w:rPr>
    </w:lvl>
    <w:lvl w:ilvl="2" w:tplc="29146A7E">
      <w:start w:val="1"/>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AF4537E"/>
    <w:multiLevelType w:val="hybridMultilevel"/>
    <w:tmpl w:val="94AAE924"/>
    <w:lvl w:ilvl="0" w:tplc="EF0AE29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C7801CC"/>
    <w:multiLevelType w:val="hybridMultilevel"/>
    <w:tmpl w:val="53B4B116"/>
    <w:lvl w:ilvl="0" w:tplc="982A303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6">
    <w:nsid w:val="6D743D06"/>
    <w:multiLevelType w:val="hybridMultilevel"/>
    <w:tmpl w:val="5652DC2A"/>
    <w:lvl w:ilvl="0" w:tplc="58342D5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1D1222B"/>
    <w:multiLevelType w:val="hybridMultilevel"/>
    <w:tmpl w:val="DCF2E544"/>
    <w:lvl w:ilvl="0" w:tplc="FB326FD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7B914744"/>
    <w:multiLevelType w:val="hybridMultilevel"/>
    <w:tmpl w:val="50DA49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6"/>
  </w:num>
  <w:num w:numId="3">
    <w:abstractNumId w:val="18"/>
  </w:num>
  <w:num w:numId="4">
    <w:abstractNumId w:val="10"/>
  </w:num>
  <w:num w:numId="5">
    <w:abstractNumId w:val="17"/>
  </w:num>
  <w:num w:numId="6">
    <w:abstractNumId w:val="9"/>
  </w:num>
  <w:num w:numId="7">
    <w:abstractNumId w:val="7"/>
  </w:num>
  <w:num w:numId="8">
    <w:abstractNumId w:val="6"/>
  </w:num>
  <w:num w:numId="9">
    <w:abstractNumId w:val="12"/>
  </w:num>
  <w:num w:numId="10">
    <w:abstractNumId w:val="0"/>
  </w:num>
  <w:num w:numId="11">
    <w:abstractNumId w:val="4"/>
  </w:num>
  <w:num w:numId="12">
    <w:abstractNumId w:val="11"/>
  </w:num>
  <w:num w:numId="13">
    <w:abstractNumId w:val="14"/>
  </w:num>
  <w:num w:numId="14">
    <w:abstractNumId w:val="13"/>
  </w:num>
  <w:num w:numId="15">
    <w:abstractNumId w:val="2"/>
  </w:num>
  <w:num w:numId="16">
    <w:abstractNumId w:val="1"/>
  </w:num>
  <w:num w:numId="17">
    <w:abstractNumId w:val="15"/>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AC"/>
    <w:rsid w:val="00002EC8"/>
    <w:rsid w:val="00005F0A"/>
    <w:rsid w:val="000066EF"/>
    <w:rsid w:val="000101C0"/>
    <w:rsid w:val="00015D7D"/>
    <w:rsid w:val="00021DD8"/>
    <w:rsid w:val="00023CDC"/>
    <w:rsid w:val="00035BAC"/>
    <w:rsid w:val="00045C3C"/>
    <w:rsid w:val="00050793"/>
    <w:rsid w:val="00051732"/>
    <w:rsid w:val="00054BFB"/>
    <w:rsid w:val="00057840"/>
    <w:rsid w:val="00060896"/>
    <w:rsid w:val="0006112D"/>
    <w:rsid w:val="000717B3"/>
    <w:rsid w:val="00073FB4"/>
    <w:rsid w:val="00077C4F"/>
    <w:rsid w:val="000A76EE"/>
    <w:rsid w:val="000B1366"/>
    <w:rsid w:val="000B2160"/>
    <w:rsid w:val="000B7159"/>
    <w:rsid w:val="000C21A4"/>
    <w:rsid w:val="000C4187"/>
    <w:rsid w:val="000D32F6"/>
    <w:rsid w:val="000D6808"/>
    <w:rsid w:val="000F120C"/>
    <w:rsid w:val="000F4A5E"/>
    <w:rsid w:val="00103ABD"/>
    <w:rsid w:val="00113340"/>
    <w:rsid w:val="00122C89"/>
    <w:rsid w:val="001255B0"/>
    <w:rsid w:val="00127735"/>
    <w:rsid w:val="00133AF5"/>
    <w:rsid w:val="00137925"/>
    <w:rsid w:val="00146B12"/>
    <w:rsid w:val="001503EA"/>
    <w:rsid w:val="00153D9F"/>
    <w:rsid w:val="001554C5"/>
    <w:rsid w:val="001622A7"/>
    <w:rsid w:val="001638BF"/>
    <w:rsid w:val="001640C1"/>
    <w:rsid w:val="00177015"/>
    <w:rsid w:val="00180E5A"/>
    <w:rsid w:val="001835D1"/>
    <w:rsid w:val="0019306D"/>
    <w:rsid w:val="001937E2"/>
    <w:rsid w:val="0019490F"/>
    <w:rsid w:val="001A1078"/>
    <w:rsid w:val="001A6F20"/>
    <w:rsid w:val="001B07AD"/>
    <w:rsid w:val="001B258E"/>
    <w:rsid w:val="001C2CA0"/>
    <w:rsid w:val="001C51FF"/>
    <w:rsid w:val="001D0D97"/>
    <w:rsid w:val="001D715C"/>
    <w:rsid w:val="001E21DA"/>
    <w:rsid w:val="001E47DD"/>
    <w:rsid w:val="001E7E77"/>
    <w:rsid w:val="001F58CC"/>
    <w:rsid w:val="0020026A"/>
    <w:rsid w:val="00207E96"/>
    <w:rsid w:val="0021306E"/>
    <w:rsid w:val="0021392D"/>
    <w:rsid w:val="00215C2C"/>
    <w:rsid w:val="002160EB"/>
    <w:rsid w:val="00225D7F"/>
    <w:rsid w:val="00227149"/>
    <w:rsid w:val="00233112"/>
    <w:rsid w:val="0024207F"/>
    <w:rsid w:val="002439CE"/>
    <w:rsid w:val="00246072"/>
    <w:rsid w:val="0025605F"/>
    <w:rsid w:val="00271FFB"/>
    <w:rsid w:val="0027649B"/>
    <w:rsid w:val="002765DB"/>
    <w:rsid w:val="002768C3"/>
    <w:rsid w:val="00282060"/>
    <w:rsid w:val="00282353"/>
    <w:rsid w:val="0028381E"/>
    <w:rsid w:val="00284896"/>
    <w:rsid w:val="002A3E21"/>
    <w:rsid w:val="002A56C1"/>
    <w:rsid w:val="002D2AED"/>
    <w:rsid w:val="002D6555"/>
    <w:rsid w:val="002D787D"/>
    <w:rsid w:val="002D7996"/>
    <w:rsid w:val="002E4C11"/>
    <w:rsid w:val="002E4DCD"/>
    <w:rsid w:val="002F3837"/>
    <w:rsid w:val="002F4F3A"/>
    <w:rsid w:val="002F4F58"/>
    <w:rsid w:val="00303A63"/>
    <w:rsid w:val="0030457F"/>
    <w:rsid w:val="003078BA"/>
    <w:rsid w:val="003225A5"/>
    <w:rsid w:val="00340A34"/>
    <w:rsid w:val="00342F4D"/>
    <w:rsid w:val="00356C5B"/>
    <w:rsid w:val="00357F5C"/>
    <w:rsid w:val="003753E2"/>
    <w:rsid w:val="003905E5"/>
    <w:rsid w:val="003A2E49"/>
    <w:rsid w:val="003D2B09"/>
    <w:rsid w:val="003E39FA"/>
    <w:rsid w:val="003E6BDA"/>
    <w:rsid w:val="003F3D10"/>
    <w:rsid w:val="003F51D9"/>
    <w:rsid w:val="0040113B"/>
    <w:rsid w:val="00404030"/>
    <w:rsid w:val="0041622C"/>
    <w:rsid w:val="00416BDF"/>
    <w:rsid w:val="00416EE7"/>
    <w:rsid w:val="0042033F"/>
    <w:rsid w:val="00424672"/>
    <w:rsid w:val="00436F65"/>
    <w:rsid w:val="00437AC3"/>
    <w:rsid w:val="00471613"/>
    <w:rsid w:val="00482BF4"/>
    <w:rsid w:val="00485D20"/>
    <w:rsid w:val="0049464E"/>
    <w:rsid w:val="00495509"/>
    <w:rsid w:val="004A5D2F"/>
    <w:rsid w:val="004A6DCF"/>
    <w:rsid w:val="004B0515"/>
    <w:rsid w:val="004B06D9"/>
    <w:rsid w:val="004B0AB4"/>
    <w:rsid w:val="004B32C8"/>
    <w:rsid w:val="004B4F96"/>
    <w:rsid w:val="004B5256"/>
    <w:rsid w:val="004B6FA1"/>
    <w:rsid w:val="004C0FF4"/>
    <w:rsid w:val="004C2049"/>
    <w:rsid w:val="004D3E85"/>
    <w:rsid w:val="004D78BC"/>
    <w:rsid w:val="004E627C"/>
    <w:rsid w:val="004F1282"/>
    <w:rsid w:val="004F23FF"/>
    <w:rsid w:val="004F3DC4"/>
    <w:rsid w:val="005109FF"/>
    <w:rsid w:val="00525F92"/>
    <w:rsid w:val="00530E49"/>
    <w:rsid w:val="005325C4"/>
    <w:rsid w:val="00536905"/>
    <w:rsid w:val="005377A9"/>
    <w:rsid w:val="0054569A"/>
    <w:rsid w:val="00545E89"/>
    <w:rsid w:val="00555922"/>
    <w:rsid w:val="00564290"/>
    <w:rsid w:val="0056590F"/>
    <w:rsid w:val="0056688C"/>
    <w:rsid w:val="00574472"/>
    <w:rsid w:val="00576DDD"/>
    <w:rsid w:val="00580522"/>
    <w:rsid w:val="005877E2"/>
    <w:rsid w:val="00587E63"/>
    <w:rsid w:val="005921D2"/>
    <w:rsid w:val="0059668E"/>
    <w:rsid w:val="005A3B9A"/>
    <w:rsid w:val="005A574E"/>
    <w:rsid w:val="005A7400"/>
    <w:rsid w:val="005C7AB8"/>
    <w:rsid w:val="005D0712"/>
    <w:rsid w:val="005D4C78"/>
    <w:rsid w:val="005D53F8"/>
    <w:rsid w:val="005D746F"/>
    <w:rsid w:val="005F0B1C"/>
    <w:rsid w:val="005F1F70"/>
    <w:rsid w:val="006133DC"/>
    <w:rsid w:val="006149C7"/>
    <w:rsid w:val="00624FEE"/>
    <w:rsid w:val="006277CC"/>
    <w:rsid w:val="00644000"/>
    <w:rsid w:val="00654C52"/>
    <w:rsid w:val="006619F0"/>
    <w:rsid w:val="00667278"/>
    <w:rsid w:val="0067651C"/>
    <w:rsid w:val="006809C3"/>
    <w:rsid w:val="0068382D"/>
    <w:rsid w:val="00684C31"/>
    <w:rsid w:val="0068548D"/>
    <w:rsid w:val="00690073"/>
    <w:rsid w:val="0069141E"/>
    <w:rsid w:val="006A00D5"/>
    <w:rsid w:val="006A03E6"/>
    <w:rsid w:val="006B09A4"/>
    <w:rsid w:val="006D05AB"/>
    <w:rsid w:val="006D3B74"/>
    <w:rsid w:val="006E0979"/>
    <w:rsid w:val="006E450C"/>
    <w:rsid w:val="006F25D2"/>
    <w:rsid w:val="00700B99"/>
    <w:rsid w:val="007052F9"/>
    <w:rsid w:val="00715E02"/>
    <w:rsid w:val="0073438E"/>
    <w:rsid w:val="00734763"/>
    <w:rsid w:val="00743785"/>
    <w:rsid w:val="00750730"/>
    <w:rsid w:val="00754FCD"/>
    <w:rsid w:val="00755FE5"/>
    <w:rsid w:val="00762C1B"/>
    <w:rsid w:val="0076543B"/>
    <w:rsid w:val="00790C00"/>
    <w:rsid w:val="00793132"/>
    <w:rsid w:val="007A3B16"/>
    <w:rsid w:val="007B311C"/>
    <w:rsid w:val="007B5BD7"/>
    <w:rsid w:val="007B623D"/>
    <w:rsid w:val="007B7A92"/>
    <w:rsid w:val="007D20BC"/>
    <w:rsid w:val="007D4AD5"/>
    <w:rsid w:val="007D6D6C"/>
    <w:rsid w:val="007E65E6"/>
    <w:rsid w:val="007E7FFA"/>
    <w:rsid w:val="007F4F52"/>
    <w:rsid w:val="007F6439"/>
    <w:rsid w:val="007F6F41"/>
    <w:rsid w:val="00803DC1"/>
    <w:rsid w:val="00806768"/>
    <w:rsid w:val="00834722"/>
    <w:rsid w:val="00851DEA"/>
    <w:rsid w:val="00893A49"/>
    <w:rsid w:val="008A0B0D"/>
    <w:rsid w:val="008A7CD9"/>
    <w:rsid w:val="008C7666"/>
    <w:rsid w:val="008D20FD"/>
    <w:rsid w:val="008D3170"/>
    <w:rsid w:val="008D7A93"/>
    <w:rsid w:val="008E49B4"/>
    <w:rsid w:val="008F1BB3"/>
    <w:rsid w:val="008F5292"/>
    <w:rsid w:val="008F5ABA"/>
    <w:rsid w:val="009034CA"/>
    <w:rsid w:val="00910034"/>
    <w:rsid w:val="00910F80"/>
    <w:rsid w:val="009245B6"/>
    <w:rsid w:val="00927058"/>
    <w:rsid w:val="0092797F"/>
    <w:rsid w:val="00930BAC"/>
    <w:rsid w:val="00935664"/>
    <w:rsid w:val="009356E2"/>
    <w:rsid w:val="00935FC1"/>
    <w:rsid w:val="009432CA"/>
    <w:rsid w:val="00944B28"/>
    <w:rsid w:val="009471DA"/>
    <w:rsid w:val="009566A7"/>
    <w:rsid w:val="00957C35"/>
    <w:rsid w:val="009670D2"/>
    <w:rsid w:val="009913B5"/>
    <w:rsid w:val="00991FD7"/>
    <w:rsid w:val="0099720F"/>
    <w:rsid w:val="009A0CF9"/>
    <w:rsid w:val="009A44CC"/>
    <w:rsid w:val="009B12D5"/>
    <w:rsid w:val="009D06A0"/>
    <w:rsid w:val="009D2A25"/>
    <w:rsid w:val="009D6659"/>
    <w:rsid w:val="009E4046"/>
    <w:rsid w:val="009E64BC"/>
    <w:rsid w:val="009F189A"/>
    <w:rsid w:val="009F6928"/>
    <w:rsid w:val="00A024AD"/>
    <w:rsid w:val="00A02ABB"/>
    <w:rsid w:val="00A0300C"/>
    <w:rsid w:val="00A03773"/>
    <w:rsid w:val="00A056E6"/>
    <w:rsid w:val="00A1645D"/>
    <w:rsid w:val="00A216DF"/>
    <w:rsid w:val="00A23EBD"/>
    <w:rsid w:val="00A4025C"/>
    <w:rsid w:val="00A529C0"/>
    <w:rsid w:val="00A532B1"/>
    <w:rsid w:val="00A57282"/>
    <w:rsid w:val="00A73BDB"/>
    <w:rsid w:val="00A77BEA"/>
    <w:rsid w:val="00A803C0"/>
    <w:rsid w:val="00A87D5C"/>
    <w:rsid w:val="00A933FC"/>
    <w:rsid w:val="00A945AE"/>
    <w:rsid w:val="00A97B20"/>
    <w:rsid w:val="00AA5263"/>
    <w:rsid w:val="00AB1B91"/>
    <w:rsid w:val="00AC0124"/>
    <w:rsid w:val="00AD14D9"/>
    <w:rsid w:val="00AD6A2E"/>
    <w:rsid w:val="00AE1251"/>
    <w:rsid w:val="00AE3037"/>
    <w:rsid w:val="00AF1971"/>
    <w:rsid w:val="00B04001"/>
    <w:rsid w:val="00B04771"/>
    <w:rsid w:val="00B102F4"/>
    <w:rsid w:val="00B14928"/>
    <w:rsid w:val="00B24825"/>
    <w:rsid w:val="00B25099"/>
    <w:rsid w:val="00B279DA"/>
    <w:rsid w:val="00B27F1C"/>
    <w:rsid w:val="00B338B0"/>
    <w:rsid w:val="00B33FF5"/>
    <w:rsid w:val="00B3529A"/>
    <w:rsid w:val="00B35DB2"/>
    <w:rsid w:val="00B43887"/>
    <w:rsid w:val="00B4453D"/>
    <w:rsid w:val="00B54528"/>
    <w:rsid w:val="00B57846"/>
    <w:rsid w:val="00B57983"/>
    <w:rsid w:val="00B66928"/>
    <w:rsid w:val="00B718C5"/>
    <w:rsid w:val="00B72370"/>
    <w:rsid w:val="00B73067"/>
    <w:rsid w:val="00B93E38"/>
    <w:rsid w:val="00BA4B74"/>
    <w:rsid w:val="00BB4FAE"/>
    <w:rsid w:val="00BC5547"/>
    <w:rsid w:val="00BC7E4F"/>
    <w:rsid w:val="00BD4E2C"/>
    <w:rsid w:val="00BD74D0"/>
    <w:rsid w:val="00BE67A3"/>
    <w:rsid w:val="00BF3B18"/>
    <w:rsid w:val="00BF4B9E"/>
    <w:rsid w:val="00BF6518"/>
    <w:rsid w:val="00C07243"/>
    <w:rsid w:val="00C136AC"/>
    <w:rsid w:val="00C330ED"/>
    <w:rsid w:val="00C33B31"/>
    <w:rsid w:val="00C34FFE"/>
    <w:rsid w:val="00C37A60"/>
    <w:rsid w:val="00C41439"/>
    <w:rsid w:val="00C41856"/>
    <w:rsid w:val="00C433D5"/>
    <w:rsid w:val="00C43804"/>
    <w:rsid w:val="00C55B70"/>
    <w:rsid w:val="00C6069E"/>
    <w:rsid w:val="00C608CB"/>
    <w:rsid w:val="00C608D4"/>
    <w:rsid w:val="00C621C7"/>
    <w:rsid w:val="00C70598"/>
    <w:rsid w:val="00C749C0"/>
    <w:rsid w:val="00C84623"/>
    <w:rsid w:val="00C906E8"/>
    <w:rsid w:val="00C91ACA"/>
    <w:rsid w:val="00CB174A"/>
    <w:rsid w:val="00CB65DA"/>
    <w:rsid w:val="00CB7B32"/>
    <w:rsid w:val="00CC0629"/>
    <w:rsid w:val="00CC6981"/>
    <w:rsid w:val="00CD324F"/>
    <w:rsid w:val="00CD4D55"/>
    <w:rsid w:val="00CE02C3"/>
    <w:rsid w:val="00CE175B"/>
    <w:rsid w:val="00CE34DC"/>
    <w:rsid w:val="00CE3E16"/>
    <w:rsid w:val="00CE62D2"/>
    <w:rsid w:val="00D03AD4"/>
    <w:rsid w:val="00D122A8"/>
    <w:rsid w:val="00D16417"/>
    <w:rsid w:val="00D16506"/>
    <w:rsid w:val="00D16545"/>
    <w:rsid w:val="00D2050E"/>
    <w:rsid w:val="00D238E1"/>
    <w:rsid w:val="00D23CAA"/>
    <w:rsid w:val="00D36FBC"/>
    <w:rsid w:val="00D42A23"/>
    <w:rsid w:val="00D53670"/>
    <w:rsid w:val="00D64E48"/>
    <w:rsid w:val="00D651E9"/>
    <w:rsid w:val="00D84629"/>
    <w:rsid w:val="00D906A3"/>
    <w:rsid w:val="00D9354E"/>
    <w:rsid w:val="00DA0E72"/>
    <w:rsid w:val="00DA602B"/>
    <w:rsid w:val="00DA6BEE"/>
    <w:rsid w:val="00DB0A4E"/>
    <w:rsid w:val="00DB56B7"/>
    <w:rsid w:val="00DC330A"/>
    <w:rsid w:val="00DC6100"/>
    <w:rsid w:val="00DD1CA4"/>
    <w:rsid w:val="00DE21A6"/>
    <w:rsid w:val="00DE41E5"/>
    <w:rsid w:val="00DF1510"/>
    <w:rsid w:val="00E023F7"/>
    <w:rsid w:val="00E04177"/>
    <w:rsid w:val="00E04551"/>
    <w:rsid w:val="00E04B32"/>
    <w:rsid w:val="00E058A9"/>
    <w:rsid w:val="00E21990"/>
    <w:rsid w:val="00E3640D"/>
    <w:rsid w:val="00E375E5"/>
    <w:rsid w:val="00E445E0"/>
    <w:rsid w:val="00E56450"/>
    <w:rsid w:val="00E648AD"/>
    <w:rsid w:val="00E64C2B"/>
    <w:rsid w:val="00E67F31"/>
    <w:rsid w:val="00E745ED"/>
    <w:rsid w:val="00E85195"/>
    <w:rsid w:val="00EA2A6E"/>
    <w:rsid w:val="00EA5F13"/>
    <w:rsid w:val="00EA65D9"/>
    <w:rsid w:val="00EA7099"/>
    <w:rsid w:val="00EA7743"/>
    <w:rsid w:val="00EA779B"/>
    <w:rsid w:val="00EB0A90"/>
    <w:rsid w:val="00EB5B3A"/>
    <w:rsid w:val="00EC1D03"/>
    <w:rsid w:val="00EC27C4"/>
    <w:rsid w:val="00ED750B"/>
    <w:rsid w:val="00ED7BFC"/>
    <w:rsid w:val="00EE7854"/>
    <w:rsid w:val="00EF1CF3"/>
    <w:rsid w:val="00EF3E84"/>
    <w:rsid w:val="00F02C8D"/>
    <w:rsid w:val="00F07144"/>
    <w:rsid w:val="00F12414"/>
    <w:rsid w:val="00F22EC3"/>
    <w:rsid w:val="00F2623A"/>
    <w:rsid w:val="00F50530"/>
    <w:rsid w:val="00F65C84"/>
    <w:rsid w:val="00F6787F"/>
    <w:rsid w:val="00F709E7"/>
    <w:rsid w:val="00F87DC7"/>
    <w:rsid w:val="00F92AE4"/>
    <w:rsid w:val="00F93583"/>
    <w:rsid w:val="00F95513"/>
    <w:rsid w:val="00FA62F2"/>
    <w:rsid w:val="00FB2650"/>
    <w:rsid w:val="00FD53C9"/>
    <w:rsid w:val="00FE034C"/>
    <w:rsid w:val="00FE3CFE"/>
    <w:rsid w:val="00FF74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B01C76"/>
  <w15:docId w15:val="{14CCC829-BABB-41F7-9C4A-BD6BCF96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AC"/>
    <w:rPr>
      <w:sz w:val="24"/>
      <w:szCs w:val="24"/>
      <w:lang w:val="es-ES" w:eastAsia="es-ES"/>
    </w:rPr>
  </w:style>
  <w:style w:type="paragraph" w:styleId="Ttulo1">
    <w:name w:val="heading 1"/>
    <w:basedOn w:val="Normal"/>
    <w:next w:val="Normal"/>
    <w:link w:val="Ttulo1Car"/>
    <w:qFormat/>
    <w:rsid w:val="00F6787F"/>
    <w:pPr>
      <w:keepNext/>
      <w:autoSpaceDE w:val="0"/>
      <w:autoSpaceDN w:val="0"/>
      <w:adjustRightInd w:val="0"/>
      <w:outlineLvl w:val="0"/>
    </w:pPr>
    <w:rPr>
      <w:b/>
      <w:bCs/>
      <w:color w:val="000000"/>
      <w:sz w:val="16"/>
      <w:szCs w:val="4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136AC"/>
    <w:pPr>
      <w:tabs>
        <w:tab w:val="center" w:pos="4252"/>
        <w:tab w:val="right" w:pos="8504"/>
      </w:tabs>
    </w:pPr>
  </w:style>
  <w:style w:type="paragraph" w:styleId="Piedepgina">
    <w:name w:val="footer"/>
    <w:basedOn w:val="Normal"/>
    <w:rsid w:val="00C136AC"/>
    <w:pPr>
      <w:tabs>
        <w:tab w:val="center" w:pos="4252"/>
        <w:tab w:val="right" w:pos="8504"/>
      </w:tabs>
    </w:pPr>
  </w:style>
  <w:style w:type="table" w:styleId="Tablaconcuadrcula">
    <w:name w:val="Table Grid"/>
    <w:basedOn w:val="Tablanormal"/>
    <w:uiPriority w:val="59"/>
    <w:rsid w:val="00C13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uiPriority w:val="99"/>
    <w:rsid w:val="00246072"/>
    <w:rPr>
      <w:sz w:val="24"/>
      <w:szCs w:val="24"/>
      <w:lang w:val="es-ES" w:eastAsia="es-ES"/>
    </w:rPr>
  </w:style>
  <w:style w:type="paragraph" w:styleId="Sinespaciado">
    <w:name w:val="No Spacing"/>
    <w:uiPriority w:val="1"/>
    <w:qFormat/>
    <w:rsid w:val="00C41439"/>
    <w:rPr>
      <w:rFonts w:ascii="Calibri" w:eastAsia="Batang" w:hAnsi="Calibri" w:cs="Calibri"/>
      <w:sz w:val="22"/>
      <w:szCs w:val="22"/>
      <w:lang w:val="es-ES" w:eastAsia="en-US"/>
    </w:rPr>
  </w:style>
  <w:style w:type="paragraph" w:styleId="Prrafodelista">
    <w:name w:val="List Paragraph"/>
    <w:aliases w:val="Cita textual,Párrafo de tabla,Tex,Proyecto,Figuras"/>
    <w:basedOn w:val="Normal"/>
    <w:link w:val="PrrafodelistaCar"/>
    <w:uiPriority w:val="34"/>
    <w:qFormat/>
    <w:rsid w:val="00D36FBC"/>
    <w:pPr>
      <w:spacing w:after="200" w:line="276" w:lineRule="auto"/>
      <w:ind w:left="720"/>
      <w:contextualSpacing/>
    </w:pPr>
    <w:rPr>
      <w:rFonts w:ascii="Calibri" w:eastAsia="Calibri" w:hAnsi="Calibri"/>
      <w:sz w:val="22"/>
      <w:szCs w:val="22"/>
      <w:lang w:val="es-ES_tradnl" w:eastAsia="en-US"/>
    </w:rPr>
  </w:style>
  <w:style w:type="character" w:styleId="Hipervnculo">
    <w:name w:val="Hyperlink"/>
    <w:rsid w:val="00F6787F"/>
    <w:rPr>
      <w:color w:val="0000FF"/>
      <w:u w:val="single"/>
    </w:rPr>
  </w:style>
  <w:style w:type="character" w:customStyle="1" w:styleId="Ttulo1Car">
    <w:name w:val="Título 1 Car"/>
    <w:link w:val="Ttulo1"/>
    <w:rsid w:val="00F6787F"/>
    <w:rPr>
      <w:b/>
      <w:bCs/>
      <w:color w:val="000000"/>
      <w:sz w:val="16"/>
      <w:szCs w:val="48"/>
    </w:rPr>
  </w:style>
  <w:style w:type="paragraph" w:styleId="Subttulo">
    <w:name w:val="Subtitle"/>
    <w:basedOn w:val="Normal"/>
    <w:link w:val="SubttuloCar"/>
    <w:qFormat/>
    <w:rsid w:val="00A97B20"/>
    <w:rPr>
      <w:rFonts w:ascii="Arial Narrow" w:hAnsi="Arial Narrow"/>
      <w:b/>
      <w:bCs/>
      <w:lang w:val="x-none"/>
    </w:rPr>
  </w:style>
  <w:style w:type="character" w:customStyle="1" w:styleId="SubttuloCar">
    <w:name w:val="Subtítulo Car"/>
    <w:link w:val="Subttulo"/>
    <w:rsid w:val="00A97B20"/>
    <w:rPr>
      <w:rFonts w:ascii="Arial Narrow" w:hAnsi="Arial Narrow"/>
      <w:b/>
      <w:bCs/>
      <w:sz w:val="24"/>
      <w:szCs w:val="24"/>
      <w:lang w:eastAsia="es-ES"/>
    </w:rPr>
  </w:style>
  <w:style w:type="character" w:styleId="Referenciaintensa">
    <w:name w:val="Intense Reference"/>
    <w:uiPriority w:val="32"/>
    <w:qFormat/>
    <w:rsid w:val="00A97B20"/>
    <w:rPr>
      <w:b/>
      <w:bCs/>
      <w:smallCaps/>
      <w:color w:val="C0504D"/>
      <w:spacing w:val="5"/>
      <w:u w:val="single"/>
    </w:rPr>
  </w:style>
  <w:style w:type="character" w:styleId="Refdecomentario">
    <w:name w:val="annotation reference"/>
    <w:uiPriority w:val="99"/>
    <w:unhideWhenUsed/>
    <w:rsid w:val="00A97B20"/>
    <w:rPr>
      <w:sz w:val="16"/>
      <w:szCs w:val="16"/>
    </w:rPr>
  </w:style>
  <w:style w:type="paragraph" w:styleId="Textocomentario">
    <w:name w:val="annotation text"/>
    <w:basedOn w:val="Normal"/>
    <w:link w:val="TextocomentarioCar"/>
    <w:uiPriority w:val="99"/>
    <w:unhideWhenUsed/>
    <w:rsid w:val="00A97B20"/>
    <w:rPr>
      <w:rFonts w:ascii="Calibri" w:eastAsia="Calibri" w:hAnsi="Calibri"/>
      <w:sz w:val="20"/>
      <w:szCs w:val="20"/>
      <w:lang w:val="x-none" w:eastAsia="en-US"/>
    </w:rPr>
  </w:style>
  <w:style w:type="character" w:customStyle="1" w:styleId="TextocomentarioCar">
    <w:name w:val="Texto comentario Car"/>
    <w:link w:val="Textocomentario"/>
    <w:uiPriority w:val="99"/>
    <w:rsid w:val="00A97B20"/>
    <w:rPr>
      <w:rFonts w:ascii="Calibri" w:eastAsia="Calibri" w:hAnsi="Calibri"/>
      <w:lang w:eastAsia="en-US"/>
    </w:rPr>
  </w:style>
  <w:style w:type="paragraph" w:styleId="Textodeglobo">
    <w:name w:val="Balloon Text"/>
    <w:basedOn w:val="Normal"/>
    <w:link w:val="TextodegloboCar"/>
    <w:rsid w:val="00A97B20"/>
    <w:rPr>
      <w:rFonts w:ascii="Tahoma" w:hAnsi="Tahoma"/>
      <w:sz w:val="16"/>
      <w:szCs w:val="16"/>
    </w:rPr>
  </w:style>
  <w:style w:type="character" w:customStyle="1" w:styleId="TextodegloboCar">
    <w:name w:val="Texto de globo Car"/>
    <w:link w:val="Textodeglobo"/>
    <w:rsid w:val="00A97B20"/>
    <w:rPr>
      <w:rFonts w:ascii="Tahoma" w:hAnsi="Tahoma" w:cs="Tahoma"/>
      <w:sz w:val="16"/>
      <w:szCs w:val="16"/>
      <w:lang w:val="es-ES" w:eastAsia="es-ES"/>
    </w:rPr>
  </w:style>
  <w:style w:type="paragraph" w:customStyle="1" w:styleId="Default">
    <w:name w:val="Default"/>
    <w:rsid w:val="0068382D"/>
    <w:pPr>
      <w:autoSpaceDE w:val="0"/>
      <w:autoSpaceDN w:val="0"/>
      <w:adjustRightInd w:val="0"/>
    </w:pPr>
    <w:rPr>
      <w:rFonts w:ascii="Corbel" w:eastAsia="Calibri" w:hAnsi="Corbel" w:cs="Corbel"/>
      <w:color w:val="000000"/>
      <w:sz w:val="24"/>
      <w:szCs w:val="24"/>
    </w:rPr>
  </w:style>
  <w:style w:type="paragraph" w:customStyle="1" w:styleId="DefaultText">
    <w:name w:val="Default Text"/>
    <w:basedOn w:val="Normal"/>
    <w:rsid w:val="00893A49"/>
    <w:pPr>
      <w:overflowPunct w:val="0"/>
      <w:autoSpaceDE w:val="0"/>
      <w:autoSpaceDN w:val="0"/>
      <w:adjustRightInd w:val="0"/>
      <w:textAlignment w:val="baseline"/>
    </w:pPr>
    <w:rPr>
      <w:lang w:val="en-US"/>
    </w:rPr>
  </w:style>
  <w:style w:type="paragraph" w:customStyle="1" w:styleId="Pa13">
    <w:name w:val="Pa13"/>
    <w:basedOn w:val="Normal"/>
    <w:next w:val="Normal"/>
    <w:uiPriority w:val="99"/>
    <w:rsid w:val="00893A49"/>
    <w:pPr>
      <w:autoSpaceDE w:val="0"/>
      <w:autoSpaceDN w:val="0"/>
      <w:adjustRightInd w:val="0"/>
      <w:spacing w:line="221" w:lineRule="atLeast"/>
    </w:pPr>
    <w:rPr>
      <w:rFonts w:eastAsia="Calibri"/>
      <w:lang w:val="es-CO" w:eastAsia="en-US"/>
    </w:rPr>
  </w:style>
  <w:style w:type="paragraph" w:customStyle="1" w:styleId="Pa0">
    <w:name w:val="Pa0"/>
    <w:basedOn w:val="Normal"/>
    <w:next w:val="Normal"/>
    <w:uiPriority w:val="99"/>
    <w:rsid w:val="00893A49"/>
    <w:pPr>
      <w:autoSpaceDE w:val="0"/>
      <w:autoSpaceDN w:val="0"/>
      <w:adjustRightInd w:val="0"/>
      <w:spacing w:line="221" w:lineRule="atLeast"/>
    </w:pPr>
    <w:rPr>
      <w:rFonts w:eastAsia="Calibri"/>
      <w:lang w:val="es-CO" w:eastAsia="en-US"/>
    </w:rPr>
  </w:style>
  <w:style w:type="paragraph" w:styleId="Asuntodelcomentario">
    <w:name w:val="annotation subject"/>
    <w:basedOn w:val="Textocomentario"/>
    <w:next w:val="Textocomentario"/>
    <w:link w:val="AsuntodelcomentarioCar"/>
    <w:rsid w:val="00E56450"/>
    <w:rPr>
      <w:b/>
      <w:bCs/>
      <w:lang w:val="es-ES" w:eastAsia="es-ES"/>
    </w:rPr>
  </w:style>
  <w:style w:type="character" w:customStyle="1" w:styleId="AsuntodelcomentarioCar">
    <w:name w:val="Asunto del comentario Car"/>
    <w:link w:val="Asuntodelcomentario"/>
    <w:rsid w:val="00E56450"/>
    <w:rPr>
      <w:rFonts w:ascii="Calibri" w:eastAsia="Calibri" w:hAnsi="Calibri"/>
      <w:b/>
      <w:bCs/>
      <w:lang w:val="es-ES" w:eastAsia="es-ES"/>
    </w:rPr>
  </w:style>
  <w:style w:type="paragraph" w:styleId="Textoindependiente2">
    <w:name w:val="Body Text 2"/>
    <w:basedOn w:val="Normal"/>
    <w:link w:val="Textoindependiente2Car"/>
    <w:unhideWhenUsed/>
    <w:rsid w:val="002D787D"/>
    <w:pPr>
      <w:widowControl w:val="0"/>
      <w:overflowPunct w:val="0"/>
      <w:autoSpaceDE w:val="0"/>
      <w:autoSpaceDN w:val="0"/>
      <w:adjustRightInd w:val="0"/>
      <w:snapToGrid w:val="0"/>
      <w:jc w:val="both"/>
    </w:pPr>
    <w:rPr>
      <w:rFonts w:ascii="Arial" w:eastAsia="PMingLiU" w:hAnsi="Arial"/>
      <w:sz w:val="20"/>
      <w:szCs w:val="20"/>
      <w:lang w:val="en-US" w:eastAsia="es-MX"/>
    </w:rPr>
  </w:style>
  <w:style w:type="character" w:customStyle="1" w:styleId="Textoindependiente2Car">
    <w:name w:val="Texto independiente 2 Car"/>
    <w:link w:val="Textoindependiente2"/>
    <w:rsid w:val="002D787D"/>
    <w:rPr>
      <w:rFonts w:ascii="Arial" w:eastAsia="PMingLiU" w:hAnsi="Arial"/>
      <w:lang w:val="en-US" w:eastAsia="es-MX"/>
    </w:rPr>
  </w:style>
  <w:style w:type="character" w:customStyle="1" w:styleId="PrrafodelistaCar">
    <w:name w:val="Párrafo de lista Car"/>
    <w:aliases w:val="Cita textual Car,Párrafo de tabla Car,Tex Car,Proyecto Car,Figuras Car"/>
    <w:link w:val="Prrafodelista"/>
    <w:uiPriority w:val="34"/>
    <w:rsid w:val="001638BF"/>
    <w:rPr>
      <w:rFonts w:ascii="Calibri" w:eastAsia="Calibri" w:hAnsi="Calibr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673">
      <w:bodyDiv w:val="1"/>
      <w:marLeft w:val="0"/>
      <w:marRight w:val="0"/>
      <w:marTop w:val="0"/>
      <w:marBottom w:val="0"/>
      <w:divBdr>
        <w:top w:val="none" w:sz="0" w:space="0" w:color="auto"/>
        <w:left w:val="none" w:sz="0" w:space="0" w:color="auto"/>
        <w:bottom w:val="none" w:sz="0" w:space="0" w:color="auto"/>
        <w:right w:val="none" w:sz="0" w:space="0" w:color="auto"/>
      </w:divBdr>
    </w:div>
    <w:div w:id="420957642">
      <w:bodyDiv w:val="1"/>
      <w:marLeft w:val="0"/>
      <w:marRight w:val="0"/>
      <w:marTop w:val="0"/>
      <w:marBottom w:val="0"/>
      <w:divBdr>
        <w:top w:val="none" w:sz="0" w:space="0" w:color="auto"/>
        <w:left w:val="none" w:sz="0" w:space="0" w:color="auto"/>
        <w:bottom w:val="none" w:sz="0" w:space="0" w:color="auto"/>
        <w:right w:val="none" w:sz="0" w:space="0" w:color="auto"/>
      </w:divBdr>
    </w:div>
    <w:div w:id="680474221">
      <w:bodyDiv w:val="1"/>
      <w:marLeft w:val="0"/>
      <w:marRight w:val="0"/>
      <w:marTop w:val="0"/>
      <w:marBottom w:val="0"/>
      <w:divBdr>
        <w:top w:val="none" w:sz="0" w:space="0" w:color="auto"/>
        <w:left w:val="none" w:sz="0" w:space="0" w:color="auto"/>
        <w:bottom w:val="none" w:sz="0" w:space="0" w:color="auto"/>
        <w:right w:val="none" w:sz="0" w:space="0" w:color="auto"/>
      </w:divBdr>
    </w:div>
    <w:div w:id="698705917">
      <w:bodyDiv w:val="1"/>
      <w:marLeft w:val="0"/>
      <w:marRight w:val="0"/>
      <w:marTop w:val="0"/>
      <w:marBottom w:val="0"/>
      <w:divBdr>
        <w:top w:val="none" w:sz="0" w:space="0" w:color="auto"/>
        <w:left w:val="none" w:sz="0" w:space="0" w:color="auto"/>
        <w:bottom w:val="none" w:sz="0" w:space="0" w:color="auto"/>
        <w:right w:val="none" w:sz="0" w:space="0" w:color="auto"/>
      </w:divBdr>
    </w:div>
    <w:div w:id="1527058097">
      <w:bodyDiv w:val="1"/>
      <w:marLeft w:val="0"/>
      <w:marRight w:val="0"/>
      <w:marTop w:val="0"/>
      <w:marBottom w:val="0"/>
      <w:divBdr>
        <w:top w:val="none" w:sz="0" w:space="0" w:color="auto"/>
        <w:left w:val="none" w:sz="0" w:space="0" w:color="auto"/>
        <w:bottom w:val="none" w:sz="0" w:space="0" w:color="auto"/>
        <w:right w:val="none" w:sz="0" w:space="0" w:color="auto"/>
      </w:divBdr>
    </w:div>
    <w:div w:id="16597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1AFB-0CF9-4525-9728-51858268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1121</Words>
  <Characters>6751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ACTA</vt:lpstr>
    </vt:vector>
  </TitlesOfParts>
  <Company>Dark</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
  <dc:creator>YANED GUISAO LOPEZ</dc:creator>
  <cp:keywords/>
  <cp:lastModifiedBy>Yaned Adiela Guisao Lopez</cp:lastModifiedBy>
  <cp:revision>3</cp:revision>
  <cp:lastPrinted>2017-05-11T14:04:00Z</cp:lastPrinted>
  <dcterms:created xsi:type="dcterms:W3CDTF">2022-06-13T20:53:00Z</dcterms:created>
  <dcterms:modified xsi:type="dcterms:W3CDTF">2024-07-25T22:04:00Z</dcterms:modified>
</cp:coreProperties>
</file>