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5F52" w14:textId="77777777" w:rsidR="00902264" w:rsidRPr="00902264" w:rsidRDefault="00902264" w:rsidP="00902264">
      <w:pPr>
        <w:spacing w:line="0" w:lineRule="atLeast"/>
        <w:jc w:val="center"/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709"/>
        <w:gridCol w:w="1984"/>
        <w:gridCol w:w="653"/>
        <w:gridCol w:w="1473"/>
        <w:gridCol w:w="2030"/>
      </w:tblGrid>
      <w:tr w:rsidR="00902264" w:rsidRPr="00902264" w14:paraId="311D3AD4" w14:textId="77777777" w:rsidTr="00902264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CA9" w14:textId="77777777" w:rsidR="00902264" w:rsidRPr="00902264" w:rsidRDefault="00902264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  <w:p w14:paraId="3129F15D" w14:textId="77777777" w:rsidR="00902264" w:rsidRPr="00902264" w:rsidRDefault="00902264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902264" w:rsidRPr="00902264" w14:paraId="4C2B7937" w14:textId="77777777" w:rsidTr="0090226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0CB5" w14:textId="77777777" w:rsidR="004D5C6F" w:rsidRDefault="004D5C6F" w:rsidP="004D5C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00263B11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B17F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AUTO</w:t>
            </w: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  <w:p w14:paraId="100A496E" w14:textId="65414725" w:rsidR="00902264" w:rsidRPr="00902264" w:rsidRDefault="00902264" w:rsidP="00646552">
            <w:pPr>
              <w:tabs>
                <w:tab w:val="right" w:pos="3130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  <w:r w:rsidR="00646552">
              <w:rPr>
                <w:rFonts w:ascii="Arial" w:hAnsi="Arial" w:cs="Arial"/>
                <w:sz w:val="20"/>
                <w:szCs w:val="20"/>
                <w:lang w:eastAsia="es-CO"/>
              </w:rPr>
              <w:tab/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BF39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FECHA AUTO</w:t>
            </w:r>
          </w:p>
          <w:p w14:paraId="7247EBBC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902264" w:rsidRPr="00902264" w14:paraId="32472CB4" w14:textId="77777777" w:rsidTr="0090226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ECE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436886EC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ED85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3700BC5E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902264" w:rsidRPr="00902264" w14:paraId="319E7A2A" w14:textId="77777777" w:rsidTr="00902264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C4F6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39B30DD3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2641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439653D8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6333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2AB9A4A6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375E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03CEDA6F" w14:textId="77777777" w:rsidR="00902264" w:rsidRPr="00902264" w:rsidRDefault="00902264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02264"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902264" w:rsidRPr="00902264" w14:paraId="42733DBB" w14:textId="77777777" w:rsidTr="00902264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6CAF" w14:textId="01FFCE03" w:rsidR="00902264" w:rsidRPr="00902264" w:rsidRDefault="00902264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“Por medio del cual se formula pliego de cargos por</w:t>
            </w:r>
            <w:r w:rsidR="00283DD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omisiones en el envío de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información”</w:t>
            </w:r>
          </w:p>
        </w:tc>
      </w:tr>
    </w:tbl>
    <w:p w14:paraId="6C602BD7" w14:textId="77777777" w:rsidR="00902264" w:rsidRDefault="00902264" w:rsidP="00874FF4">
      <w:pPr>
        <w:widowControl w:val="0"/>
        <w:jc w:val="both"/>
        <w:rPr>
          <w:rFonts w:ascii="Arial" w:hAnsi="Arial" w:cs="Arial"/>
        </w:rPr>
      </w:pPr>
    </w:p>
    <w:p w14:paraId="06CFE1DA" w14:textId="01F82FE1" w:rsidR="00874FF4" w:rsidRPr="00C51FE5" w:rsidRDefault="0027153C" w:rsidP="00874FF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1FE5">
        <w:rPr>
          <w:rFonts w:ascii="Arial" w:hAnsi="Arial" w:cs="Arial"/>
          <w:sz w:val="22"/>
          <w:szCs w:val="22"/>
        </w:rPr>
        <w:t>L</w:t>
      </w:r>
      <w:r w:rsidR="00874FF4" w:rsidRPr="00C51FE5">
        <w:rPr>
          <w:rFonts w:ascii="Arial" w:hAnsi="Arial" w:cs="Arial"/>
          <w:sz w:val="22"/>
          <w:szCs w:val="22"/>
        </w:rPr>
        <w:t>a Oficina de Fiscalización, Control y Cobro Persuasivo</w:t>
      </w:r>
      <w:r w:rsidR="00E15DC8" w:rsidRPr="00C51FE5">
        <w:rPr>
          <w:rFonts w:ascii="Arial" w:hAnsi="Arial" w:cs="Arial"/>
          <w:sz w:val="22"/>
          <w:szCs w:val="22"/>
        </w:rPr>
        <w:t xml:space="preserve"> del Municipio de Itagüí</w:t>
      </w:r>
      <w:r w:rsidR="00874FF4" w:rsidRPr="00C51FE5">
        <w:rPr>
          <w:rFonts w:ascii="Arial" w:hAnsi="Arial" w:cs="Arial"/>
          <w:sz w:val="22"/>
          <w:szCs w:val="22"/>
        </w:rPr>
        <w:t xml:space="preserve">, en uso de sus atribuciones legales, especialmente las </w:t>
      </w:r>
      <w:r w:rsidR="00D626A9" w:rsidRPr="00C51FE5">
        <w:rPr>
          <w:rFonts w:ascii="Arial" w:hAnsi="Arial" w:cs="Arial"/>
          <w:sz w:val="22"/>
          <w:szCs w:val="22"/>
        </w:rPr>
        <w:t>conferidas por los artículos 209</w:t>
      </w:r>
      <w:r w:rsidR="00874FF4" w:rsidRPr="00C51FE5">
        <w:rPr>
          <w:rFonts w:ascii="Arial" w:hAnsi="Arial" w:cs="Arial"/>
          <w:sz w:val="22"/>
          <w:szCs w:val="22"/>
        </w:rPr>
        <w:t>,</w:t>
      </w:r>
      <w:r w:rsidR="00283DD9">
        <w:rPr>
          <w:rFonts w:ascii="Arial" w:hAnsi="Arial" w:cs="Arial"/>
          <w:sz w:val="22"/>
          <w:szCs w:val="22"/>
        </w:rPr>
        <w:t xml:space="preserve"> </w:t>
      </w:r>
      <w:r w:rsidR="005B226B" w:rsidRPr="00C51FE5">
        <w:rPr>
          <w:rFonts w:ascii="Arial" w:hAnsi="Arial" w:cs="Arial"/>
          <w:sz w:val="22"/>
          <w:szCs w:val="22"/>
        </w:rPr>
        <w:t>211,</w:t>
      </w:r>
      <w:r w:rsidR="00283DD9">
        <w:rPr>
          <w:rFonts w:ascii="Arial" w:hAnsi="Arial" w:cs="Arial"/>
          <w:sz w:val="22"/>
          <w:szCs w:val="22"/>
        </w:rPr>
        <w:t xml:space="preserve"> </w:t>
      </w:r>
      <w:r w:rsidR="005B226B" w:rsidRPr="00C51FE5">
        <w:rPr>
          <w:rFonts w:ascii="Arial" w:hAnsi="Arial" w:cs="Arial"/>
          <w:sz w:val="22"/>
          <w:szCs w:val="22"/>
        </w:rPr>
        <w:t xml:space="preserve">224, </w:t>
      </w:r>
      <w:r w:rsidR="00283DD9">
        <w:rPr>
          <w:rFonts w:ascii="Arial" w:hAnsi="Arial" w:cs="Arial"/>
          <w:sz w:val="22"/>
          <w:szCs w:val="22"/>
        </w:rPr>
        <w:t xml:space="preserve">300, </w:t>
      </w:r>
      <w:r w:rsidR="005B226B" w:rsidRPr="00C51FE5">
        <w:rPr>
          <w:rFonts w:ascii="Arial" w:hAnsi="Arial" w:cs="Arial"/>
          <w:sz w:val="22"/>
          <w:szCs w:val="22"/>
        </w:rPr>
        <w:t>338,</w:t>
      </w:r>
      <w:r w:rsidR="008D1DA2" w:rsidRPr="00C51FE5">
        <w:rPr>
          <w:rFonts w:ascii="Arial" w:hAnsi="Arial" w:cs="Arial"/>
          <w:sz w:val="22"/>
          <w:szCs w:val="22"/>
        </w:rPr>
        <w:t xml:space="preserve"> y</w:t>
      </w:r>
      <w:r w:rsidR="00874FF4" w:rsidRPr="00C51FE5">
        <w:rPr>
          <w:rFonts w:ascii="Arial" w:hAnsi="Arial" w:cs="Arial"/>
          <w:sz w:val="22"/>
          <w:szCs w:val="22"/>
        </w:rPr>
        <w:t xml:space="preserve"> </w:t>
      </w:r>
      <w:r w:rsidR="00C51FE5" w:rsidRPr="00C51FE5">
        <w:rPr>
          <w:rFonts w:ascii="Arial" w:hAnsi="Arial" w:cs="Arial"/>
          <w:sz w:val="22"/>
          <w:szCs w:val="22"/>
        </w:rPr>
        <w:t>340</w:t>
      </w:r>
      <w:r w:rsidR="00874FF4" w:rsidRPr="00C51FE5">
        <w:rPr>
          <w:rFonts w:ascii="Arial" w:hAnsi="Arial" w:cs="Arial"/>
          <w:sz w:val="22"/>
          <w:szCs w:val="22"/>
        </w:rPr>
        <w:t xml:space="preserve"> del </w:t>
      </w:r>
      <w:r w:rsidR="00902264" w:rsidRPr="00C51FE5">
        <w:rPr>
          <w:rFonts w:ascii="Arial" w:hAnsi="Arial" w:cs="Arial"/>
          <w:sz w:val="22"/>
          <w:szCs w:val="22"/>
          <w:lang w:eastAsia="es-CO"/>
        </w:rPr>
        <w:t>Estatuto Tributario Municipal</w:t>
      </w:r>
      <w:r w:rsidR="00C51FE5" w:rsidRPr="00C51FE5">
        <w:rPr>
          <w:rFonts w:ascii="Arial" w:hAnsi="Arial" w:cs="Arial"/>
          <w:sz w:val="22"/>
          <w:szCs w:val="22"/>
          <w:lang w:eastAsia="es-CO"/>
        </w:rPr>
        <w:t xml:space="preserve"> </w:t>
      </w:r>
      <w:r w:rsidR="00283DD9">
        <w:rPr>
          <w:rFonts w:ascii="Arial" w:hAnsi="Arial" w:cs="Arial"/>
          <w:sz w:val="22"/>
          <w:szCs w:val="22"/>
          <w:lang w:eastAsia="es-CO"/>
        </w:rPr>
        <w:t xml:space="preserve">- </w:t>
      </w:r>
      <w:r w:rsidR="00C51FE5" w:rsidRPr="00C51FE5">
        <w:rPr>
          <w:rFonts w:ascii="Arial" w:hAnsi="Arial" w:cs="Arial"/>
          <w:sz w:val="22"/>
          <w:szCs w:val="22"/>
          <w:lang w:eastAsia="es-CO"/>
        </w:rPr>
        <w:t xml:space="preserve">Acuerdo </w:t>
      </w:r>
      <w:r w:rsidR="00283DD9">
        <w:rPr>
          <w:rFonts w:ascii="Arial" w:hAnsi="Arial" w:cs="Arial"/>
          <w:sz w:val="22"/>
          <w:szCs w:val="22"/>
          <w:lang w:eastAsia="es-CO"/>
        </w:rPr>
        <w:t>0</w:t>
      </w:r>
      <w:r w:rsidR="00C51FE5" w:rsidRPr="00C51FE5">
        <w:rPr>
          <w:rFonts w:ascii="Arial" w:hAnsi="Arial" w:cs="Arial"/>
          <w:sz w:val="22"/>
          <w:szCs w:val="22"/>
          <w:lang w:eastAsia="es-CO"/>
        </w:rPr>
        <w:t>23 de 2021</w:t>
      </w:r>
      <w:r w:rsidR="00874FF4" w:rsidRPr="00C51FE5">
        <w:rPr>
          <w:rFonts w:ascii="Arial" w:hAnsi="Arial" w:cs="Arial"/>
          <w:sz w:val="22"/>
          <w:szCs w:val="22"/>
        </w:rPr>
        <w:t>,</w:t>
      </w:r>
      <w:r w:rsidR="00874FF4" w:rsidRPr="00C51FE5">
        <w:rPr>
          <w:rFonts w:ascii="Arial" w:hAnsi="Arial" w:cs="Arial"/>
          <w:sz w:val="22"/>
          <w:szCs w:val="22"/>
          <w:lang w:eastAsia="es-CO"/>
        </w:rPr>
        <w:t xml:space="preserve"> </w:t>
      </w:r>
      <w:r w:rsidR="00E84852">
        <w:rPr>
          <w:rFonts w:ascii="Arial" w:hAnsi="Arial" w:cs="Arial"/>
          <w:sz w:val="22"/>
          <w:szCs w:val="22"/>
          <w:lang w:eastAsia="es-CO"/>
        </w:rPr>
        <w:t>Decreto Municipal 317 de 2022</w:t>
      </w:r>
      <w:r w:rsidR="00874FF4" w:rsidRPr="00C51FE5">
        <w:rPr>
          <w:rFonts w:ascii="Arial" w:hAnsi="Arial" w:cs="Arial"/>
          <w:sz w:val="22"/>
          <w:szCs w:val="22"/>
          <w:lang w:eastAsia="es-CO"/>
        </w:rPr>
        <w:t>, Ley 788 de 2002 y</w:t>
      </w:r>
      <w:r w:rsidR="00874FF4" w:rsidRPr="00C51FE5">
        <w:rPr>
          <w:rFonts w:ascii="Arial" w:hAnsi="Arial" w:cs="Arial"/>
          <w:sz w:val="22"/>
          <w:szCs w:val="22"/>
        </w:rPr>
        <w:t xml:space="preserve"> demás normas concordantes,</w:t>
      </w:r>
    </w:p>
    <w:p w14:paraId="70182542" w14:textId="77777777" w:rsidR="00874FF4" w:rsidRDefault="00874FF4" w:rsidP="00874FF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95A569A" w14:textId="77777777" w:rsidR="00874FF4" w:rsidRPr="0027153C" w:rsidRDefault="00874FF4" w:rsidP="00874FF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7153C">
        <w:rPr>
          <w:rFonts w:ascii="Arial" w:hAnsi="Arial" w:cs="Arial"/>
          <w:b/>
          <w:sz w:val="22"/>
          <w:szCs w:val="22"/>
        </w:rPr>
        <w:t>CONSIDERANDO</w:t>
      </w:r>
    </w:p>
    <w:p w14:paraId="49B93513" w14:textId="77777777" w:rsidR="00855DD8" w:rsidRPr="0027153C" w:rsidRDefault="00855DD8" w:rsidP="00855DD8">
      <w:pPr>
        <w:jc w:val="both"/>
        <w:rPr>
          <w:rFonts w:ascii="Arial" w:hAnsi="Arial" w:cs="Arial"/>
          <w:sz w:val="22"/>
          <w:szCs w:val="22"/>
        </w:rPr>
      </w:pPr>
    </w:p>
    <w:p w14:paraId="6135FFA7" w14:textId="27306501" w:rsidR="00874FF4" w:rsidRPr="0027153C" w:rsidRDefault="00874FF4" w:rsidP="00874FF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7153C">
        <w:rPr>
          <w:rFonts w:ascii="Arial" w:hAnsi="Arial" w:cs="Arial"/>
          <w:sz w:val="22"/>
          <w:szCs w:val="22"/>
        </w:rPr>
        <w:t xml:space="preserve">Que la Oficina de Fiscalización, Control y Cobro Persuasivo en </w:t>
      </w:r>
      <w:r w:rsidR="00B27F87">
        <w:rPr>
          <w:rFonts w:ascii="Arial" w:hAnsi="Arial" w:cs="Arial"/>
          <w:sz w:val="22"/>
          <w:szCs w:val="22"/>
        </w:rPr>
        <w:t xml:space="preserve">ejercicio de sus funciones </w:t>
      </w:r>
      <w:r w:rsidR="00671F88" w:rsidRPr="0027153C">
        <w:rPr>
          <w:rFonts w:ascii="Arial" w:hAnsi="Arial" w:cs="Arial"/>
          <w:sz w:val="22"/>
          <w:szCs w:val="22"/>
        </w:rPr>
        <w:t>de fiscalización e investigación</w:t>
      </w:r>
      <w:r w:rsidR="001B694F">
        <w:rPr>
          <w:rFonts w:ascii="Arial" w:hAnsi="Arial" w:cs="Arial"/>
          <w:sz w:val="22"/>
          <w:szCs w:val="22"/>
        </w:rPr>
        <w:t xml:space="preserve">, </w:t>
      </w:r>
      <w:r w:rsidR="00671F88" w:rsidRPr="0027153C">
        <w:rPr>
          <w:rFonts w:ascii="Arial" w:hAnsi="Arial" w:cs="Arial"/>
          <w:sz w:val="22"/>
          <w:szCs w:val="22"/>
        </w:rPr>
        <w:t>procedi</w:t>
      </w:r>
      <w:r w:rsidR="00D67A3D" w:rsidRPr="0027153C">
        <w:rPr>
          <w:rFonts w:ascii="Arial" w:hAnsi="Arial" w:cs="Arial"/>
          <w:sz w:val="22"/>
          <w:szCs w:val="22"/>
        </w:rPr>
        <w:t>ó</w:t>
      </w:r>
      <w:r w:rsidR="00671F88" w:rsidRPr="0027153C">
        <w:rPr>
          <w:rFonts w:ascii="Arial" w:hAnsi="Arial" w:cs="Arial"/>
          <w:sz w:val="22"/>
          <w:szCs w:val="22"/>
        </w:rPr>
        <w:t xml:space="preserve"> a enviar </w:t>
      </w:r>
      <w:r w:rsidR="00671F88" w:rsidRPr="0027153C">
        <w:rPr>
          <w:rFonts w:ascii="Arial" w:hAnsi="Arial" w:cs="Arial"/>
          <w:b/>
          <w:sz w:val="22"/>
          <w:szCs w:val="22"/>
        </w:rPr>
        <w:t>REQUERIMIENTO ORDINARIO DE INFORMACIÓN</w:t>
      </w:r>
      <w:r w:rsidR="00671F88" w:rsidRPr="0027153C">
        <w:rPr>
          <w:rFonts w:ascii="Arial" w:hAnsi="Arial" w:cs="Arial"/>
          <w:sz w:val="22"/>
          <w:szCs w:val="22"/>
        </w:rPr>
        <w:t xml:space="preserve"> </w:t>
      </w:r>
      <w:r w:rsidR="00E15DC8">
        <w:rPr>
          <w:rFonts w:ascii="Arial" w:hAnsi="Arial" w:cs="Arial"/>
          <w:sz w:val="22"/>
          <w:szCs w:val="22"/>
        </w:rPr>
        <w:t>mediante</w:t>
      </w:r>
      <w:r w:rsidR="009B7A30" w:rsidRPr="0027153C">
        <w:rPr>
          <w:rFonts w:ascii="Arial" w:hAnsi="Arial" w:cs="Arial"/>
          <w:sz w:val="22"/>
          <w:szCs w:val="22"/>
        </w:rPr>
        <w:t xml:space="preserve"> Auto No.</w:t>
      </w:r>
      <w:r w:rsidR="009B7A30" w:rsidRPr="0027153C">
        <w:rPr>
          <w:rFonts w:ascii="Arial" w:hAnsi="Arial" w:cs="Arial"/>
          <w:b/>
          <w:sz w:val="22"/>
          <w:szCs w:val="22"/>
        </w:rPr>
        <w:t xml:space="preserve"> </w:t>
      </w:r>
      <w:r w:rsidR="0027153C">
        <w:rPr>
          <w:rFonts w:ascii="Arial" w:hAnsi="Arial" w:cs="Arial"/>
          <w:b/>
          <w:sz w:val="22"/>
          <w:szCs w:val="22"/>
        </w:rPr>
        <w:t xml:space="preserve">(insertar) </w:t>
      </w:r>
      <w:r w:rsidR="00E15DC8">
        <w:rPr>
          <w:rFonts w:ascii="Arial" w:hAnsi="Arial" w:cs="Arial"/>
          <w:sz w:val="22"/>
          <w:szCs w:val="22"/>
        </w:rPr>
        <w:t>de</w:t>
      </w:r>
      <w:r w:rsidR="009B7A30" w:rsidRPr="0027153C">
        <w:rPr>
          <w:rFonts w:ascii="Arial" w:hAnsi="Arial" w:cs="Arial"/>
          <w:sz w:val="22"/>
          <w:szCs w:val="22"/>
        </w:rPr>
        <w:t xml:space="preserve">l </w:t>
      </w:r>
      <w:r w:rsidR="009B7A30" w:rsidRPr="002715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7153C">
        <w:rPr>
          <w:rFonts w:ascii="Arial" w:hAnsi="Arial" w:cs="Arial"/>
          <w:b/>
          <w:sz w:val="22"/>
          <w:szCs w:val="22"/>
        </w:rPr>
        <w:t>(insertar)</w:t>
      </w:r>
      <w:r w:rsidR="009B7A30" w:rsidRPr="0027153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8639A6" w:rsidRPr="0027153C">
        <w:rPr>
          <w:rFonts w:ascii="Arial" w:hAnsi="Arial" w:cs="Arial"/>
          <w:sz w:val="22"/>
          <w:szCs w:val="22"/>
        </w:rPr>
        <w:t xml:space="preserve">notificado </w:t>
      </w:r>
      <w:r w:rsidR="0027153C">
        <w:rPr>
          <w:rFonts w:ascii="Arial" w:hAnsi="Arial" w:cs="Arial"/>
          <w:b/>
          <w:sz w:val="22"/>
          <w:szCs w:val="22"/>
        </w:rPr>
        <w:t xml:space="preserve">(insertar) </w:t>
      </w:r>
      <w:r w:rsidR="0027153C">
        <w:rPr>
          <w:rFonts w:ascii="Arial" w:hAnsi="Arial" w:cs="Arial"/>
          <w:sz w:val="22"/>
          <w:szCs w:val="22"/>
        </w:rPr>
        <w:t xml:space="preserve">a la sociedad/señor/a </w:t>
      </w:r>
      <w:r w:rsidR="00ED32D7">
        <w:rPr>
          <w:rFonts w:ascii="Arial" w:hAnsi="Arial" w:cs="Arial"/>
          <w:b/>
          <w:sz w:val="22"/>
          <w:szCs w:val="22"/>
        </w:rPr>
        <w:t>(insertar)</w:t>
      </w:r>
      <w:r w:rsidR="00ED32D7">
        <w:rPr>
          <w:rFonts w:ascii="Arial" w:hAnsi="Arial" w:cs="Arial"/>
          <w:sz w:val="22"/>
          <w:szCs w:val="22"/>
        </w:rPr>
        <w:t xml:space="preserve"> </w:t>
      </w:r>
      <w:r w:rsidR="009B7A30" w:rsidRPr="0027153C">
        <w:rPr>
          <w:rFonts w:ascii="Arial" w:hAnsi="Arial" w:cs="Arial"/>
          <w:color w:val="000000"/>
          <w:sz w:val="22"/>
          <w:szCs w:val="22"/>
        </w:rPr>
        <w:t>i</w:t>
      </w:r>
      <w:r w:rsidR="00076C13" w:rsidRPr="0027153C">
        <w:rPr>
          <w:rFonts w:ascii="Arial" w:hAnsi="Arial" w:cs="Arial"/>
          <w:color w:val="000000"/>
          <w:sz w:val="22"/>
          <w:szCs w:val="22"/>
        </w:rPr>
        <w:t>dentificad</w:t>
      </w:r>
      <w:r w:rsidR="00D67A3D" w:rsidRPr="0027153C">
        <w:rPr>
          <w:rFonts w:ascii="Arial" w:hAnsi="Arial" w:cs="Arial"/>
          <w:color w:val="000000"/>
          <w:sz w:val="22"/>
          <w:szCs w:val="22"/>
        </w:rPr>
        <w:t>o</w:t>
      </w:r>
      <w:r w:rsidR="00D406D7" w:rsidRPr="0027153C">
        <w:rPr>
          <w:rFonts w:ascii="Arial" w:hAnsi="Arial" w:cs="Arial"/>
          <w:color w:val="000000"/>
          <w:sz w:val="22"/>
          <w:szCs w:val="22"/>
        </w:rPr>
        <w:t xml:space="preserve"> con</w:t>
      </w:r>
      <w:r w:rsidR="00076C13" w:rsidRPr="0027153C">
        <w:rPr>
          <w:rFonts w:ascii="Arial" w:hAnsi="Arial" w:cs="Arial"/>
          <w:b/>
          <w:color w:val="000000"/>
          <w:sz w:val="22"/>
          <w:szCs w:val="22"/>
        </w:rPr>
        <w:t xml:space="preserve"> NIT</w:t>
      </w:r>
      <w:r w:rsidR="005F28BC" w:rsidRPr="002715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7153C">
        <w:rPr>
          <w:rFonts w:ascii="Arial" w:hAnsi="Arial" w:cs="Arial"/>
          <w:b/>
          <w:sz w:val="22"/>
          <w:szCs w:val="22"/>
        </w:rPr>
        <w:t>(insertar)</w:t>
      </w:r>
      <w:r w:rsidR="0019054A" w:rsidRPr="0027153C">
        <w:rPr>
          <w:rFonts w:ascii="Arial" w:hAnsi="Arial" w:cs="Arial"/>
          <w:b/>
          <w:color w:val="000000"/>
          <w:sz w:val="22"/>
          <w:szCs w:val="22"/>
        </w:rPr>
        <w:t>.</w:t>
      </w:r>
      <w:r w:rsidRPr="0027153C">
        <w:rPr>
          <w:rFonts w:ascii="Arial" w:hAnsi="Arial" w:cs="Arial"/>
          <w:sz w:val="22"/>
          <w:szCs w:val="22"/>
        </w:rPr>
        <w:t xml:space="preserve"> </w:t>
      </w:r>
    </w:p>
    <w:p w14:paraId="6F9D9D21" w14:textId="77777777" w:rsidR="00874FF4" w:rsidRPr="0027153C" w:rsidRDefault="00874FF4" w:rsidP="00874FF4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60C64BC5" w14:textId="77777777" w:rsidR="00E665C9" w:rsidRDefault="00874FF4" w:rsidP="00874FF4">
      <w:pPr>
        <w:widowControl w:val="0"/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  <w:r w:rsidRPr="0027153C">
        <w:rPr>
          <w:rFonts w:ascii="Arial" w:hAnsi="Arial" w:cs="Arial"/>
          <w:sz w:val="22"/>
          <w:szCs w:val="22"/>
        </w:rPr>
        <w:t xml:space="preserve">Que en el mencionado </w:t>
      </w:r>
      <w:r w:rsidR="00C42BCA" w:rsidRPr="0027153C">
        <w:rPr>
          <w:rFonts w:ascii="Arial" w:hAnsi="Arial" w:cs="Arial"/>
          <w:b/>
          <w:sz w:val="22"/>
          <w:szCs w:val="22"/>
        </w:rPr>
        <w:t>Aut</w:t>
      </w:r>
      <w:r w:rsidR="005F28BC" w:rsidRPr="0027153C">
        <w:rPr>
          <w:rFonts w:ascii="Arial" w:hAnsi="Arial" w:cs="Arial"/>
          <w:b/>
          <w:sz w:val="22"/>
          <w:szCs w:val="22"/>
        </w:rPr>
        <w:t xml:space="preserve">o </w:t>
      </w:r>
      <w:r w:rsidR="0027153C">
        <w:rPr>
          <w:rFonts w:ascii="Arial" w:hAnsi="Arial" w:cs="Arial"/>
          <w:b/>
          <w:sz w:val="22"/>
          <w:szCs w:val="22"/>
        </w:rPr>
        <w:t>(insertar)</w:t>
      </w:r>
      <w:r w:rsidR="00C73294" w:rsidRPr="0027153C">
        <w:rPr>
          <w:rFonts w:ascii="Arial" w:hAnsi="Arial" w:cs="Arial"/>
          <w:b/>
          <w:sz w:val="22"/>
          <w:szCs w:val="22"/>
        </w:rPr>
        <w:t xml:space="preserve"> </w:t>
      </w:r>
      <w:r w:rsidR="00C73294" w:rsidRPr="0027153C">
        <w:rPr>
          <w:rFonts w:ascii="Arial" w:hAnsi="Arial" w:cs="Arial"/>
          <w:sz w:val="22"/>
          <w:szCs w:val="22"/>
        </w:rPr>
        <w:t>de</w:t>
      </w:r>
      <w:r w:rsidR="004452C1" w:rsidRPr="0027153C">
        <w:rPr>
          <w:rFonts w:ascii="Arial" w:hAnsi="Arial" w:cs="Arial"/>
          <w:sz w:val="22"/>
          <w:szCs w:val="22"/>
        </w:rPr>
        <w:t>l</w:t>
      </w:r>
      <w:r w:rsidR="004452C1" w:rsidRPr="0027153C">
        <w:rPr>
          <w:rFonts w:ascii="Arial" w:hAnsi="Arial" w:cs="Arial"/>
          <w:b/>
          <w:sz w:val="22"/>
          <w:szCs w:val="22"/>
        </w:rPr>
        <w:t xml:space="preserve"> </w:t>
      </w:r>
      <w:r w:rsidR="0027153C">
        <w:rPr>
          <w:rFonts w:ascii="Arial" w:hAnsi="Arial" w:cs="Arial"/>
          <w:b/>
          <w:sz w:val="22"/>
          <w:szCs w:val="22"/>
        </w:rPr>
        <w:t>(insertar)</w:t>
      </w:r>
      <w:r w:rsidR="00E15DC8">
        <w:rPr>
          <w:rFonts w:ascii="Arial" w:hAnsi="Arial" w:cs="Arial"/>
          <w:b/>
          <w:sz w:val="22"/>
          <w:szCs w:val="22"/>
        </w:rPr>
        <w:t>,</w:t>
      </w:r>
      <w:r w:rsidR="0027153C">
        <w:rPr>
          <w:rFonts w:ascii="Arial" w:hAnsi="Arial" w:cs="Arial"/>
          <w:b/>
          <w:sz w:val="22"/>
          <w:szCs w:val="22"/>
        </w:rPr>
        <w:t xml:space="preserve"> </w:t>
      </w:r>
      <w:r w:rsidRPr="0027153C">
        <w:rPr>
          <w:rFonts w:ascii="Arial" w:hAnsi="Arial" w:cs="Arial"/>
          <w:sz w:val="22"/>
          <w:szCs w:val="22"/>
        </w:rPr>
        <w:t xml:space="preserve">se requirió </w:t>
      </w:r>
      <w:r w:rsidR="00E15DC8">
        <w:rPr>
          <w:rFonts w:ascii="Arial" w:hAnsi="Arial" w:cs="Arial"/>
          <w:sz w:val="22"/>
          <w:szCs w:val="22"/>
        </w:rPr>
        <w:t>el envío de</w:t>
      </w:r>
      <w:r w:rsidRPr="0027153C">
        <w:rPr>
          <w:rFonts w:ascii="Arial" w:hAnsi="Arial" w:cs="Arial"/>
          <w:sz w:val="22"/>
          <w:szCs w:val="22"/>
        </w:rPr>
        <w:t xml:space="preserve"> información relacionada con el </w:t>
      </w:r>
      <w:r w:rsidR="00E15DC8">
        <w:rPr>
          <w:rFonts w:ascii="Arial" w:hAnsi="Arial" w:cs="Arial"/>
          <w:sz w:val="22"/>
          <w:szCs w:val="22"/>
        </w:rPr>
        <w:t>i</w:t>
      </w:r>
      <w:r w:rsidRPr="0027153C">
        <w:rPr>
          <w:rFonts w:ascii="Arial" w:hAnsi="Arial" w:cs="Arial"/>
          <w:sz w:val="22"/>
          <w:szCs w:val="22"/>
        </w:rPr>
        <w:t>mpuesto</w:t>
      </w:r>
      <w:r w:rsidR="007B5C66">
        <w:rPr>
          <w:rFonts w:ascii="Arial" w:hAnsi="Arial" w:cs="Arial"/>
          <w:sz w:val="22"/>
          <w:szCs w:val="22"/>
        </w:rPr>
        <w:t>/la retención</w:t>
      </w:r>
      <w:r w:rsidRPr="0027153C">
        <w:rPr>
          <w:rFonts w:ascii="Arial" w:hAnsi="Arial" w:cs="Arial"/>
          <w:sz w:val="22"/>
          <w:szCs w:val="22"/>
        </w:rPr>
        <w:t xml:space="preserve"> de Industria y Comercio </w:t>
      </w:r>
      <w:r w:rsidR="00E15DC8">
        <w:rPr>
          <w:rFonts w:ascii="Arial" w:hAnsi="Arial" w:cs="Arial"/>
          <w:sz w:val="22"/>
          <w:szCs w:val="22"/>
        </w:rPr>
        <w:t>correspondiente a</w:t>
      </w:r>
      <w:r w:rsidRPr="0027153C">
        <w:rPr>
          <w:rFonts w:ascii="Arial" w:hAnsi="Arial" w:cs="Arial"/>
          <w:sz w:val="22"/>
          <w:szCs w:val="22"/>
        </w:rPr>
        <w:t xml:space="preserve">l año </w:t>
      </w:r>
      <w:r w:rsidR="0027153C">
        <w:rPr>
          <w:rFonts w:ascii="Arial" w:hAnsi="Arial" w:cs="Arial"/>
          <w:sz w:val="22"/>
          <w:szCs w:val="22"/>
        </w:rPr>
        <w:t>gravable</w:t>
      </w:r>
      <w:r w:rsidR="007B5C66">
        <w:rPr>
          <w:rFonts w:ascii="Arial" w:hAnsi="Arial" w:cs="Arial"/>
          <w:sz w:val="22"/>
          <w:szCs w:val="22"/>
        </w:rPr>
        <w:t>/bimestre</w:t>
      </w:r>
      <w:r w:rsidR="009E77D0" w:rsidRPr="0027153C">
        <w:rPr>
          <w:rFonts w:ascii="Arial" w:hAnsi="Arial" w:cs="Arial"/>
          <w:sz w:val="22"/>
          <w:szCs w:val="22"/>
        </w:rPr>
        <w:t xml:space="preserve"> </w:t>
      </w:r>
      <w:r w:rsidR="0027153C">
        <w:rPr>
          <w:rFonts w:ascii="Arial" w:hAnsi="Arial" w:cs="Arial"/>
          <w:b/>
          <w:sz w:val="22"/>
          <w:szCs w:val="22"/>
        </w:rPr>
        <w:t>(insertar)</w:t>
      </w:r>
      <w:r w:rsidRPr="0027153C">
        <w:rPr>
          <w:rFonts w:ascii="Arial" w:hAnsi="Arial" w:cs="Arial"/>
          <w:sz w:val="22"/>
          <w:szCs w:val="22"/>
        </w:rPr>
        <w:t xml:space="preserve">, </w:t>
      </w:r>
      <w:r w:rsidR="00E15DC8">
        <w:rPr>
          <w:rFonts w:ascii="Arial" w:hAnsi="Arial" w:cs="Arial"/>
          <w:sz w:val="22"/>
          <w:szCs w:val="22"/>
        </w:rPr>
        <w:t xml:space="preserve">otorgando un término de quince (15) días para tal efecto; una vez vencido dicho plazo, </w:t>
      </w:r>
      <w:r w:rsidRPr="0027153C">
        <w:rPr>
          <w:rFonts w:ascii="Arial" w:hAnsi="Arial" w:cs="Arial"/>
          <w:sz w:val="22"/>
          <w:szCs w:val="22"/>
        </w:rPr>
        <w:t xml:space="preserve">no se </w:t>
      </w:r>
      <w:r w:rsidR="00E15DC8">
        <w:rPr>
          <w:rFonts w:ascii="Arial" w:hAnsi="Arial" w:cs="Arial"/>
          <w:sz w:val="22"/>
          <w:szCs w:val="22"/>
        </w:rPr>
        <w:t xml:space="preserve">recibió </w:t>
      </w:r>
      <w:r w:rsidRPr="0027153C">
        <w:rPr>
          <w:rFonts w:ascii="Arial" w:hAnsi="Arial" w:cs="Arial"/>
          <w:sz w:val="22"/>
          <w:szCs w:val="22"/>
        </w:rPr>
        <w:t>la información solicita</w:t>
      </w:r>
      <w:r w:rsidR="005F28BC" w:rsidRPr="0027153C">
        <w:rPr>
          <w:rFonts w:ascii="Arial" w:hAnsi="Arial" w:cs="Arial"/>
          <w:sz w:val="22"/>
          <w:szCs w:val="22"/>
        </w:rPr>
        <w:t xml:space="preserve">da por </w:t>
      </w:r>
      <w:r w:rsidR="00E15DC8">
        <w:rPr>
          <w:rFonts w:ascii="Arial" w:hAnsi="Arial" w:cs="Arial"/>
          <w:sz w:val="22"/>
          <w:szCs w:val="22"/>
        </w:rPr>
        <w:t>la administración</w:t>
      </w:r>
      <w:r w:rsidR="0093355D">
        <w:rPr>
          <w:rFonts w:ascii="Arial" w:hAnsi="Arial" w:cs="Arial"/>
          <w:sz w:val="22"/>
          <w:szCs w:val="22"/>
        </w:rPr>
        <w:t xml:space="preserve"> </w:t>
      </w:r>
      <w:r w:rsidR="00B27F87">
        <w:rPr>
          <w:rFonts w:ascii="Arial" w:hAnsi="Arial" w:cs="Arial"/>
          <w:b/>
          <w:sz w:val="22"/>
          <w:szCs w:val="22"/>
        </w:rPr>
        <w:t>(o se recibió incompleta, errada o extemporánea)</w:t>
      </w:r>
      <w:r w:rsidR="00E665C9">
        <w:rPr>
          <w:rFonts w:ascii="Arial" w:hAnsi="Arial" w:cs="Arial"/>
          <w:b/>
          <w:sz w:val="22"/>
          <w:szCs w:val="22"/>
        </w:rPr>
        <w:t>.</w:t>
      </w:r>
    </w:p>
    <w:p w14:paraId="1EF7906A" w14:textId="77777777" w:rsidR="00E665C9" w:rsidRDefault="00E665C9" w:rsidP="00874FF4">
      <w:pPr>
        <w:widowControl w:val="0"/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0FA9966" w14:textId="5387E5E6" w:rsidR="0029114D" w:rsidRDefault="00E665C9" w:rsidP="00874FF4">
      <w:pPr>
        <w:widowControl w:val="0"/>
        <w:spacing w:line="0" w:lineRule="atLeast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Que</w:t>
      </w:r>
      <w:r w:rsidR="0029114D">
        <w:rPr>
          <w:rFonts w:ascii="Arial" w:hAnsi="Arial" w:cs="Arial"/>
          <w:bCs/>
          <w:color w:val="FF0000"/>
          <w:sz w:val="22"/>
          <w:szCs w:val="22"/>
        </w:rPr>
        <w:t xml:space="preserve"> el Estatuto Tributario Municipal, en sus artículos xx establece la obligación de reportar información exógena, en los términos y condiciones establecidos cada año por la administración.</w:t>
      </w:r>
    </w:p>
    <w:p w14:paraId="60081F6A" w14:textId="77777777" w:rsidR="0029114D" w:rsidRDefault="0029114D" w:rsidP="00874FF4">
      <w:pPr>
        <w:widowControl w:val="0"/>
        <w:spacing w:line="0" w:lineRule="atLeast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CA1F7AC" w14:textId="545DC6FA" w:rsidR="00874FF4" w:rsidRDefault="0029114D" w:rsidP="00874FF4">
      <w:pPr>
        <w:widowControl w:val="0"/>
        <w:spacing w:line="0" w:lineRule="atLeast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Que a través de la Resolución/Decreto N° (insertar), se estableció los responsables y el contenido de la información exógena a reportar durante el año (insertar).</w:t>
      </w:r>
    </w:p>
    <w:p w14:paraId="2CA7512B" w14:textId="29E1AB20" w:rsidR="0029114D" w:rsidRDefault="0029114D" w:rsidP="00874FF4">
      <w:pPr>
        <w:widowControl w:val="0"/>
        <w:spacing w:line="0" w:lineRule="atLeast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16EAF8F" w14:textId="1CC62063" w:rsidR="0029114D" w:rsidRPr="0027153C" w:rsidRDefault="0029114D" w:rsidP="00874FF4">
      <w:pPr>
        <w:widowControl w:val="0"/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Que revisados los sistemas de información de la administración municipal, se verificó que el señor/la sociedad (insertar) se encuentra obligado a reportar exógena en su calidad de (insertar), sin que haya cumplido con dicho deber formal (o se recibió incompleta, errada o extemporánea)</w:t>
      </w:r>
    </w:p>
    <w:p w14:paraId="3CA73E8D" w14:textId="77777777" w:rsidR="005F28BC" w:rsidRPr="0027153C" w:rsidRDefault="005F28BC" w:rsidP="00874FF4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7717827B" w14:textId="734089AA" w:rsidR="00874FF4" w:rsidRPr="0027153C" w:rsidRDefault="00C51FE5" w:rsidP="00874FF4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</w:rPr>
        <w:t>Que el artículo 224</w:t>
      </w:r>
      <w:r w:rsidR="00874FF4" w:rsidRPr="0027153C">
        <w:rPr>
          <w:rFonts w:ascii="Arial" w:hAnsi="Arial" w:cs="Arial"/>
          <w:sz w:val="22"/>
          <w:szCs w:val="22"/>
        </w:rPr>
        <w:t xml:space="preserve"> del </w:t>
      </w:r>
      <w:r w:rsidR="00902264">
        <w:rPr>
          <w:rFonts w:ascii="Arial" w:hAnsi="Arial" w:cs="Arial"/>
          <w:sz w:val="22"/>
          <w:szCs w:val="22"/>
          <w:lang w:eastAsia="es-CO"/>
        </w:rPr>
        <w:t xml:space="preserve">Estatuto Tributario Municipal </w:t>
      </w:r>
      <w:r w:rsidR="00211D96">
        <w:rPr>
          <w:rFonts w:ascii="Arial" w:hAnsi="Arial" w:cs="Arial"/>
          <w:sz w:val="22"/>
          <w:szCs w:val="22"/>
          <w:lang w:eastAsia="es-CO"/>
        </w:rPr>
        <w:t>Acuerdo 023 del 9 de Diciembre de 2021</w:t>
      </w:r>
      <w:r w:rsidR="00874FF4" w:rsidRPr="0027153C">
        <w:rPr>
          <w:rFonts w:ascii="Arial" w:hAnsi="Arial" w:cs="Arial"/>
          <w:sz w:val="22"/>
          <w:szCs w:val="22"/>
          <w:lang w:eastAsia="es-CO"/>
        </w:rPr>
        <w:t>, estipula al respecto:</w:t>
      </w:r>
    </w:p>
    <w:p w14:paraId="5AAA6679" w14:textId="77777777" w:rsidR="00C51FE5" w:rsidRDefault="00C51FE5" w:rsidP="00B3464C">
      <w:pPr>
        <w:pStyle w:val="Style3"/>
        <w:widowControl/>
        <w:spacing w:before="22" w:line="240" w:lineRule="auto"/>
        <w:jc w:val="left"/>
        <w:rPr>
          <w:rFonts w:cs="Arial"/>
          <w:bCs/>
          <w:i/>
          <w:sz w:val="20"/>
          <w:szCs w:val="20"/>
          <w:lang w:val="es-CO" w:eastAsia="es-CO"/>
        </w:rPr>
      </w:pPr>
    </w:p>
    <w:p w14:paraId="27E8D036" w14:textId="77777777" w:rsidR="00C51FE5" w:rsidRPr="007B5C66" w:rsidRDefault="00C51FE5" w:rsidP="007B5C66">
      <w:pPr>
        <w:pStyle w:val="Descripcin"/>
        <w:spacing w:after="0"/>
        <w:ind w:left="170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7B5C66">
        <w:rPr>
          <w:rStyle w:val="FontStyle169"/>
          <w:rFonts w:eastAsia="Times New Roman"/>
          <w:b/>
          <w:color w:val="auto"/>
          <w:sz w:val="20"/>
          <w:szCs w:val="20"/>
          <w:lang w:val="es-ES_tradnl" w:eastAsia="es-ES_tradnl"/>
        </w:rPr>
        <w:t xml:space="preserve">ARTÍCULO </w:t>
      </w:r>
      <w:r w:rsidRPr="007B5C66">
        <w:rPr>
          <w:rStyle w:val="FontStyle169"/>
          <w:rFonts w:eastAsia="Times New Roman"/>
          <w:b/>
          <w:color w:val="auto"/>
          <w:sz w:val="20"/>
          <w:szCs w:val="20"/>
          <w:lang w:val="es-ES_tradnl" w:eastAsia="es-ES_tradnl"/>
        </w:rPr>
        <w:fldChar w:fldCharType="begin"/>
      </w:r>
      <w:r w:rsidRPr="007B5C66">
        <w:rPr>
          <w:rStyle w:val="FontStyle169"/>
          <w:rFonts w:eastAsia="Times New Roman"/>
          <w:b/>
          <w:color w:val="auto"/>
          <w:sz w:val="20"/>
          <w:szCs w:val="20"/>
          <w:lang w:val="es-ES_tradnl" w:eastAsia="es-ES_tradnl"/>
        </w:rPr>
        <w:instrText xml:space="preserve"> SEQ ARTÍCULO \* ARABIC </w:instrText>
      </w:r>
      <w:r w:rsidRPr="007B5C66">
        <w:rPr>
          <w:rStyle w:val="FontStyle169"/>
          <w:rFonts w:eastAsia="Times New Roman"/>
          <w:b/>
          <w:color w:val="auto"/>
          <w:sz w:val="20"/>
          <w:szCs w:val="20"/>
          <w:lang w:val="es-ES_tradnl" w:eastAsia="es-ES_tradnl"/>
        </w:rPr>
        <w:fldChar w:fldCharType="separate"/>
      </w:r>
      <w:r w:rsidRPr="007B5C66">
        <w:rPr>
          <w:rStyle w:val="FontStyle169"/>
          <w:rFonts w:eastAsia="Times New Roman"/>
          <w:b/>
          <w:color w:val="auto"/>
          <w:sz w:val="20"/>
          <w:szCs w:val="20"/>
          <w:lang w:val="es-ES_tradnl" w:eastAsia="es-ES_tradnl"/>
        </w:rPr>
        <w:t>224</w:t>
      </w:r>
      <w:r w:rsidRPr="007B5C66">
        <w:rPr>
          <w:rStyle w:val="FontStyle169"/>
          <w:rFonts w:eastAsia="Times New Roman"/>
          <w:b/>
          <w:color w:val="auto"/>
          <w:sz w:val="20"/>
          <w:szCs w:val="20"/>
          <w:lang w:val="es-ES_tradnl" w:eastAsia="es-ES_tradnl"/>
        </w:rPr>
        <w:fldChar w:fldCharType="end"/>
      </w:r>
      <w:r w:rsidRPr="007B5C66">
        <w:rPr>
          <w:rStyle w:val="FontStyle169"/>
          <w:rFonts w:eastAsia="Times New Roman"/>
          <w:b/>
          <w:color w:val="auto"/>
          <w:sz w:val="20"/>
          <w:szCs w:val="20"/>
          <w:lang w:val="es-ES_tradnl" w:eastAsia="es-ES_tradnl"/>
        </w:rPr>
        <w:t>. SANCIÓN POR OMISIONES RELACIONADAS CON EL ENVÍO DE INFORMACIÓN</w:t>
      </w:r>
      <w:r w:rsidRPr="007B5C66">
        <w:rPr>
          <w:rFonts w:ascii="Arial" w:hAnsi="Arial" w:cs="Arial"/>
          <w:b/>
          <w:color w:val="auto"/>
          <w:sz w:val="24"/>
          <w:szCs w:val="24"/>
        </w:rPr>
        <w:t>.</w:t>
      </w:r>
      <w:r w:rsidRPr="007B5C66">
        <w:rPr>
          <w:rFonts w:ascii="Arial" w:hAnsi="Arial" w:cs="Arial"/>
          <w:color w:val="auto"/>
          <w:sz w:val="24"/>
          <w:szCs w:val="24"/>
        </w:rPr>
        <w:t xml:space="preserve"> </w:t>
      </w:r>
      <w:r w:rsidRPr="007B5C66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Las personas y entidades obligadas a suministrar información tributaria, así como aquellas a quienes se les haya solicitado informaciones o pruebas, que no la entreguen, no la remitan dentro del plazo establecido para ello o cuyo contenido presente errores, no corresponda a lo solicitado, se encuentre incompleta o sea incomprensible, incurrirán en la siguiente sanción:</w:t>
      </w:r>
    </w:p>
    <w:p w14:paraId="29887146" w14:textId="77777777" w:rsidR="00C51FE5" w:rsidRPr="00211D96" w:rsidRDefault="00C51FE5" w:rsidP="00C51FE5">
      <w:pPr>
        <w:pStyle w:val="Descripcin"/>
        <w:spacing w:after="0"/>
        <w:jc w:val="both"/>
        <w:rPr>
          <w:rFonts w:ascii="Arial" w:eastAsia="Times New Roman" w:hAnsi="Arial" w:cs="Arial"/>
          <w:i w:val="0"/>
          <w:iCs w:val="0"/>
          <w:color w:val="auto"/>
          <w:sz w:val="22"/>
          <w:szCs w:val="22"/>
          <w:lang w:val="es-ES" w:eastAsia="es-ES"/>
        </w:rPr>
      </w:pPr>
    </w:p>
    <w:p w14:paraId="726E531B" w14:textId="77777777" w:rsidR="00C51FE5" w:rsidRPr="007B5C66" w:rsidRDefault="00C51FE5" w:rsidP="007B5C66">
      <w:pPr>
        <w:pStyle w:val="Descripcin"/>
        <w:numPr>
          <w:ilvl w:val="0"/>
          <w:numId w:val="17"/>
        </w:numPr>
        <w:spacing w:after="0"/>
        <w:ind w:left="510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7B5C66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Una multa que no supere quince mil (15.000) UVT, la cual será fijada teniendo en cuenta los siguientes criterios:</w:t>
      </w:r>
    </w:p>
    <w:p w14:paraId="0D773A5B" w14:textId="77777777" w:rsidR="00C51FE5" w:rsidRPr="007B5C66" w:rsidRDefault="00C51FE5" w:rsidP="007B5C66">
      <w:pPr>
        <w:ind w:left="510"/>
        <w:rPr>
          <w:rFonts w:ascii="Arial" w:hAnsi="Arial" w:cs="Arial"/>
          <w:i/>
          <w:iCs/>
          <w:sz w:val="22"/>
          <w:szCs w:val="22"/>
        </w:rPr>
      </w:pPr>
    </w:p>
    <w:p w14:paraId="32067F2A" w14:textId="77777777" w:rsidR="00C51FE5" w:rsidRPr="007B5C66" w:rsidRDefault="00C51FE5" w:rsidP="007B5C66">
      <w:pPr>
        <w:pStyle w:val="Descripcin"/>
        <w:numPr>
          <w:ilvl w:val="1"/>
          <w:numId w:val="17"/>
        </w:numPr>
        <w:spacing w:after="0"/>
        <w:ind w:left="510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7B5C66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El cinco por ciento (5%) de las sumas respecto de las cuales no se suministró la información exigida. </w:t>
      </w:r>
    </w:p>
    <w:p w14:paraId="3E493A63" w14:textId="77777777" w:rsidR="00C51FE5" w:rsidRPr="007B5C66" w:rsidRDefault="00C51FE5" w:rsidP="007B5C66">
      <w:pPr>
        <w:ind w:left="510"/>
        <w:rPr>
          <w:rFonts w:ascii="Arial" w:hAnsi="Arial" w:cs="Arial"/>
          <w:i/>
          <w:iCs/>
          <w:sz w:val="22"/>
          <w:szCs w:val="22"/>
        </w:rPr>
      </w:pPr>
    </w:p>
    <w:p w14:paraId="1A51B06C" w14:textId="77777777" w:rsidR="00C51FE5" w:rsidRPr="007B5C66" w:rsidRDefault="00C51FE5" w:rsidP="007B5C66">
      <w:pPr>
        <w:pStyle w:val="Descripcin"/>
        <w:numPr>
          <w:ilvl w:val="1"/>
          <w:numId w:val="17"/>
        </w:numPr>
        <w:spacing w:after="0"/>
        <w:ind w:left="510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7B5C66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El cuatro por ciento (4%) de las sumas respecto de las cuales se suministró información errónea, que no corresponda a lo solicitado, se encuentre incompleta o sea incomprensible.</w:t>
      </w:r>
    </w:p>
    <w:p w14:paraId="4AE9EB83" w14:textId="77777777" w:rsidR="00C51FE5" w:rsidRPr="007B5C66" w:rsidRDefault="00C51FE5" w:rsidP="007B5C66">
      <w:pPr>
        <w:ind w:left="510"/>
        <w:rPr>
          <w:rFonts w:ascii="Arial" w:hAnsi="Arial" w:cs="Arial"/>
          <w:i/>
          <w:iCs/>
          <w:sz w:val="22"/>
          <w:szCs w:val="22"/>
        </w:rPr>
      </w:pPr>
    </w:p>
    <w:p w14:paraId="0AFCD6FC" w14:textId="77777777" w:rsidR="00C51FE5" w:rsidRPr="007B5C66" w:rsidRDefault="00C51FE5" w:rsidP="007B5C66">
      <w:pPr>
        <w:pStyle w:val="Descripcin"/>
        <w:numPr>
          <w:ilvl w:val="1"/>
          <w:numId w:val="17"/>
        </w:numPr>
        <w:spacing w:after="0"/>
        <w:ind w:left="510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7B5C66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lastRenderedPageBreak/>
        <w:t xml:space="preserve">El tres por ciento (3%) de las sumas respecto de las cuales se suministró información de forma extemporánea. </w:t>
      </w:r>
    </w:p>
    <w:p w14:paraId="20D04596" w14:textId="77777777" w:rsidR="00C51FE5" w:rsidRPr="007B5C66" w:rsidRDefault="00C51FE5" w:rsidP="007B5C66">
      <w:pPr>
        <w:ind w:left="510"/>
        <w:rPr>
          <w:rFonts w:ascii="Arial" w:hAnsi="Arial" w:cs="Arial"/>
          <w:i/>
          <w:iCs/>
          <w:sz w:val="22"/>
          <w:szCs w:val="22"/>
        </w:rPr>
      </w:pPr>
    </w:p>
    <w:p w14:paraId="710A3C45" w14:textId="77777777" w:rsidR="00C51FE5" w:rsidRPr="007B5C66" w:rsidRDefault="00C51FE5" w:rsidP="007B5C66">
      <w:pPr>
        <w:pStyle w:val="Descripcin"/>
        <w:numPr>
          <w:ilvl w:val="1"/>
          <w:numId w:val="17"/>
        </w:numPr>
        <w:spacing w:after="0"/>
        <w:ind w:left="510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7B5C66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Cuando no sea posible establecer la base para tasarla o la información no tuviere cuantía, la sanción será del 0.5% de los ingresos brutos obtenidos en Itagüí según la última declaración del impuesto de Industria y Comercio presentada en el municipio a la fecha de comisión de la conducta. </w:t>
      </w:r>
    </w:p>
    <w:p w14:paraId="30B7066C" w14:textId="77777777" w:rsidR="00C51FE5" w:rsidRPr="00211D96" w:rsidRDefault="00C51FE5" w:rsidP="00C51FE5">
      <w:pPr>
        <w:autoSpaceDE w:val="0"/>
        <w:autoSpaceDN w:val="0"/>
        <w:adjustRightInd w:val="0"/>
        <w:ind w:left="-57"/>
        <w:jc w:val="both"/>
        <w:rPr>
          <w:rFonts w:ascii="Arial" w:hAnsi="Arial" w:cs="Arial"/>
          <w:sz w:val="22"/>
          <w:szCs w:val="22"/>
        </w:rPr>
      </w:pPr>
    </w:p>
    <w:p w14:paraId="787E31AD" w14:textId="77777777" w:rsidR="00C51FE5" w:rsidRPr="007B5C66" w:rsidRDefault="00C51FE5" w:rsidP="007B5C66">
      <w:pPr>
        <w:autoSpaceDE w:val="0"/>
        <w:autoSpaceDN w:val="0"/>
        <w:adjustRightInd w:val="0"/>
        <w:ind w:left="510"/>
        <w:jc w:val="both"/>
        <w:rPr>
          <w:rFonts w:ascii="Arial" w:hAnsi="Arial" w:cs="Arial"/>
          <w:i/>
          <w:iCs/>
          <w:sz w:val="22"/>
          <w:szCs w:val="22"/>
        </w:rPr>
      </w:pPr>
      <w:r w:rsidRPr="007B5C66">
        <w:rPr>
          <w:rFonts w:ascii="Arial" w:hAnsi="Arial" w:cs="Arial"/>
          <w:i/>
          <w:iCs/>
          <w:sz w:val="22"/>
          <w:szCs w:val="22"/>
        </w:rPr>
        <w:t>Si no existieren declaraciones de Industria y Comercio, la sanción será del 0.5% de los ingresos brutos informados en la última declaración del impuesto sobre la Renta o de Ingresos y Patrimonio a la fecha de comisión de la conducta.</w:t>
      </w:r>
    </w:p>
    <w:p w14:paraId="1C44AEE3" w14:textId="77777777" w:rsidR="00C51FE5" w:rsidRPr="007B5C66" w:rsidRDefault="00C51FE5" w:rsidP="007B5C66">
      <w:pPr>
        <w:autoSpaceDE w:val="0"/>
        <w:autoSpaceDN w:val="0"/>
        <w:adjustRightInd w:val="0"/>
        <w:ind w:left="510"/>
        <w:jc w:val="both"/>
        <w:rPr>
          <w:rFonts w:ascii="Arial" w:hAnsi="Arial" w:cs="Arial"/>
          <w:i/>
          <w:iCs/>
          <w:sz w:val="22"/>
          <w:szCs w:val="22"/>
        </w:rPr>
      </w:pPr>
    </w:p>
    <w:p w14:paraId="11F609D1" w14:textId="77777777" w:rsidR="00C51FE5" w:rsidRPr="007B5C66" w:rsidRDefault="00C51FE5" w:rsidP="007B5C66">
      <w:pPr>
        <w:autoSpaceDE w:val="0"/>
        <w:autoSpaceDN w:val="0"/>
        <w:adjustRightInd w:val="0"/>
        <w:ind w:left="510"/>
        <w:jc w:val="both"/>
        <w:rPr>
          <w:rFonts w:ascii="Arial" w:hAnsi="Arial" w:cs="Arial"/>
          <w:i/>
          <w:iCs/>
          <w:sz w:val="22"/>
          <w:szCs w:val="22"/>
        </w:rPr>
      </w:pPr>
      <w:r w:rsidRPr="007B5C66">
        <w:rPr>
          <w:rFonts w:ascii="Arial" w:hAnsi="Arial" w:cs="Arial"/>
          <w:i/>
          <w:iCs/>
          <w:sz w:val="22"/>
          <w:szCs w:val="22"/>
        </w:rPr>
        <w:t>Cuando no se tuviera ninguna de las bases mencionadas anteriormente, la sanción será del 0.5% del patrimonio bruto del contribuyente o declarante, incluido en la última declaración del impuesto sobre la Renta o de Ingresos y Patrimonio a la fecha de comisión de la conducta.</w:t>
      </w:r>
    </w:p>
    <w:p w14:paraId="26E3581E" w14:textId="77777777" w:rsidR="00C51FE5" w:rsidRPr="007B5C66" w:rsidRDefault="00C51FE5" w:rsidP="007B5C66">
      <w:pPr>
        <w:autoSpaceDE w:val="0"/>
        <w:autoSpaceDN w:val="0"/>
        <w:adjustRightInd w:val="0"/>
        <w:ind w:left="510"/>
        <w:jc w:val="both"/>
        <w:rPr>
          <w:rFonts w:ascii="Arial" w:hAnsi="Arial" w:cs="Arial"/>
          <w:i/>
          <w:iCs/>
          <w:sz w:val="22"/>
          <w:szCs w:val="22"/>
        </w:rPr>
      </w:pPr>
    </w:p>
    <w:p w14:paraId="7AB82B6B" w14:textId="77777777" w:rsidR="00C51FE5" w:rsidRPr="007B5C66" w:rsidRDefault="00C51FE5" w:rsidP="007B5C66">
      <w:pPr>
        <w:autoSpaceDE w:val="0"/>
        <w:autoSpaceDN w:val="0"/>
        <w:adjustRightInd w:val="0"/>
        <w:ind w:left="510"/>
        <w:jc w:val="both"/>
        <w:rPr>
          <w:rFonts w:ascii="Arial" w:hAnsi="Arial" w:cs="Arial"/>
          <w:i/>
          <w:iCs/>
          <w:sz w:val="22"/>
          <w:szCs w:val="22"/>
        </w:rPr>
      </w:pPr>
      <w:r w:rsidRPr="007B5C66">
        <w:rPr>
          <w:rFonts w:ascii="Arial" w:hAnsi="Arial" w:cs="Arial"/>
          <w:i/>
          <w:iCs/>
          <w:sz w:val="22"/>
          <w:szCs w:val="22"/>
        </w:rPr>
        <w:t>Si no existiere ninguna de las bases descritas anteriormente, se aplicará cuatro (4) veces la sanción mínima establecida en el presente Estatuto.</w:t>
      </w:r>
    </w:p>
    <w:p w14:paraId="0666B4BD" w14:textId="449955B4" w:rsidR="00C51FE5" w:rsidRPr="00211D96" w:rsidRDefault="007B5C66" w:rsidP="00C51F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(…)</w:t>
      </w:r>
    </w:p>
    <w:p w14:paraId="54571155" w14:textId="7AE5FE21" w:rsidR="00C51FE5" w:rsidRDefault="00C51FE5" w:rsidP="00C51FE5">
      <w:pPr>
        <w:pStyle w:val="Style3"/>
        <w:widowControl/>
        <w:spacing w:before="22" w:line="240" w:lineRule="auto"/>
        <w:jc w:val="left"/>
        <w:rPr>
          <w:rFonts w:cs="Arial"/>
          <w:bCs/>
          <w:i/>
          <w:sz w:val="20"/>
          <w:szCs w:val="20"/>
          <w:lang w:val="es-CO" w:eastAsia="es-CO"/>
        </w:rPr>
      </w:pPr>
    </w:p>
    <w:p w14:paraId="37B9B350" w14:textId="77777777" w:rsidR="0027153C" w:rsidRPr="00C20601" w:rsidRDefault="0027153C" w:rsidP="0027153C">
      <w:pPr>
        <w:tabs>
          <w:tab w:val="left" w:pos="9498"/>
        </w:tabs>
        <w:autoSpaceDE w:val="0"/>
        <w:autoSpaceDN w:val="0"/>
        <w:adjustRightInd w:val="0"/>
        <w:ind w:left="1020" w:right="476"/>
        <w:jc w:val="both"/>
        <w:rPr>
          <w:rFonts w:ascii="Arial" w:hAnsi="Arial" w:cs="Arial"/>
          <w:bCs/>
          <w:i/>
          <w:sz w:val="20"/>
          <w:szCs w:val="20"/>
          <w:lang w:val="es-CO" w:eastAsia="es-CO"/>
        </w:rPr>
      </w:pPr>
    </w:p>
    <w:p w14:paraId="6A20CA45" w14:textId="1877EE44" w:rsidR="00B27F87" w:rsidRDefault="00874FF4" w:rsidP="00874FF4">
      <w:pPr>
        <w:widowControl w:val="0"/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  <w:r w:rsidRPr="0027153C">
        <w:rPr>
          <w:rFonts w:ascii="Arial" w:hAnsi="Arial" w:cs="Arial"/>
          <w:sz w:val="22"/>
          <w:szCs w:val="22"/>
        </w:rPr>
        <w:t xml:space="preserve">Que </w:t>
      </w:r>
      <w:r w:rsidR="00B27F87">
        <w:rPr>
          <w:rFonts w:ascii="Arial" w:hAnsi="Arial" w:cs="Arial"/>
          <w:sz w:val="22"/>
          <w:szCs w:val="22"/>
        </w:rPr>
        <w:t xml:space="preserve">con base en lo anterior, </w:t>
      </w:r>
      <w:r w:rsidRPr="0027153C">
        <w:rPr>
          <w:rFonts w:ascii="Arial" w:hAnsi="Arial" w:cs="Arial"/>
          <w:sz w:val="22"/>
          <w:szCs w:val="22"/>
        </w:rPr>
        <w:t xml:space="preserve">la Oficina de Fiscalización, Control y Cobro Persuasivo </w:t>
      </w:r>
      <w:r w:rsidR="00900219">
        <w:rPr>
          <w:rFonts w:ascii="Arial" w:hAnsi="Arial" w:cs="Arial"/>
          <w:sz w:val="22"/>
          <w:szCs w:val="22"/>
        </w:rPr>
        <w:t xml:space="preserve">evidenció </w:t>
      </w:r>
      <w:r w:rsidR="00193A0B" w:rsidRPr="0027153C">
        <w:rPr>
          <w:rFonts w:ascii="Arial" w:hAnsi="Arial" w:cs="Arial"/>
          <w:sz w:val="22"/>
          <w:szCs w:val="22"/>
        </w:rPr>
        <w:t>que la conducta realizada por la</w:t>
      </w:r>
      <w:r w:rsidRPr="0027153C">
        <w:rPr>
          <w:rFonts w:ascii="Arial" w:hAnsi="Arial" w:cs="Arial"/>
          <w:sz w:val="22"/>
          <w:szCs w:val="22"/>
        </w:rPr>
        <w:t xml:space="preserve"> </w:t>
      </w:r>
      <w:r w:rsidR="00B27F87">
        <w:rPr>
          <w:rFonts w:ascii="Arial" w:hAnsi="Arial" w:cs="Arial"/>
          <w:sz w:val="22"/>
          <w:szCs w:val="22"/>
        </w:rPr>
        <w:t>s</w:t>
      </w:r>
      <w:r w:rsidR="00193A0B" w:rsidRPr="0027153C">
        <w:rPr>
          <w:rFonts w:ascii="Arial" w:hAnsi="Arial" w:cs="Arial"/>
          <w:sz w:val="22"/>
          <w:szCs w:val="22"/>
        </w:rPr>
        <w:t>ociedad</w:t>
      </w:r>
      <w:r w:rsidR="00B27F87">
        <w:rPr>
          <w:rFonts w:ascii="Arial" w:hAnsi="Arial" w:cs="Arial"/>
          <w:sz w:val="22"/>
          <w:szCs w:val="22"/>
        </w:rPr>
        <w:t>/señor/a (insertar)</w:t>
      </w:r>
      <w:r w:rsidRPr="0027153C">
        <w:rPr>
          <w:rFonts w:ascii="Arial" w:hAnsi="Arial" w:cs="Arial"/>
          <w:b/>
          <w:sz w:val="22"/>
          <w:szCs w:val="22"/>
        </w:rPr>
        <w:t xml:space="preserve">, </w:t>
      </w:r>
      <w:r w:rsidRPr="0027153C">
        <w:rPr>
          <w:rFonts w:ascii="Arial" w:hAnsi="Arial" w:cs="Arial"/>
          <w:sz w:val="22"/>
          <w:szCs w:val="22"/>
        </w:rPr>
        <w:t xml:space="preserve">es susceptible de imposición de sanción por no presentar la información solicitada </w:t>
      </w:r>
      <w:r w:rsidR="0027153C" w:rsidRPr="0027153C">
        <w:rPr>
          <w:rFonts w:ascii="Arial" w:hAnsi="Arial" w:cs="Arial"/>
          <w:color w:val="FF0000"/>
          <w:sz w:val="22"/>
          <w:szCs w:val="22"/>
        </w:rPr>
        <w:t>(o por presentarla incompleta y/o con errores, o por presentarla de forma extemporánea, según el caso)</w:t>
      </w:r>
      <w:r w:rsidR="0027153C">
        <w:rPr>
          <w:rFonts w:ascii="Arial" w:hAnsi="Arial" w:cs="Arial"/>
          <w:sz w:val="22"/>
          <w:szCs w:val="22"/>
        </w:rPr>
        <w:t xml:space="preserve"> </w:t>
      </w:r>
      <w:r w:rsidRPr="0027153C">
        <w:rPr>
          <w:rFonts w:ascii="Arial" w:hAnsi="Arial" w:cs="Arial"/>
          <w:sz w:val="22"/>
          <w:szCs w:val="22"/>
        </w:rPr>
        <w:t>mediante Requerimiento Ordinario de Informaci</w:t>
      </w:r>
      <w:r w:rsidR="00AB0A85" w:rsidRPr="0027153C">
        <w:rPr>
          <w:rFonts w:ascii="Arial" w:hAnsi="Arial" w:cs="Arial"/>
          <w:sz w:val="22"/>
          <w:szCs w:val="22"/>
        </w:rPr>
        <w:t>ón identificado con Auto No.</w:t>
      </w:r>
      <w:r w:rsidR="00A364E5" w:rsidRPr="0027153C">
        <w:rPr>
          <w:rFonts w:ascii="Arial" w:hAnsi="Arial" w:cs="Arial"/>
          <w:sz w:val="22"/>
          <w:szCs w:val="22"/>
        </w:rPr>
        <w:t xml:space="preserve"> </w:t>
      </w:r>
      <w:r w:rsidR="00E463E0">
        <w:rPr>
          <w:rFonts w:ascii="Arial" w:hAnsi="Arial" w:cs="Arial"/>
          <w:b/>
          <w:sz w:val="22"/>
          <w:szCs w:val="22"/>
        </w:rPr>
        <w:t>(insertar)</w:t>
      </w:r>
      <w:r w:rsidR="0029114D">
        <w:rPr>
          <w:rFonts w:ascii="Arial" w:hAnsi="Arial" w:cs="Arial"/>
          <w:b/>
          <w:sz w:val="22"/>
          <w:szCs w:val="22"/>
        </w:rPr>
        <w:t xml:space="preserve">/ </w:t>
      </w:r>
      <w:r w:rsidR="00065955">
        <w:rPr>
          <w:rFonts w:ascii="Arial" w:hAnsi="Arial" w:cs="Arial"/>
          <w:bCs/>
          <w:sz w:val="22"/>
          <w:szCs w:val="22"/>
        </w:rPr>
        <w:t>mediante Decreto-Resolución N° (insertar) del (insertar)</w:t>
      </w:r>
      <w:r w:rsidR="00B27F87">
        <w:rPr>
          <w:rFonts w:ascii="Arial" w:hAnsi="Arial" w:cs="Arial"/>
          <w:b/>
          <w:sz w:val="22"/>
          <w:szCs w:val="22"/>
        </w:rPr>
        <w:t>.</w:t>
      </w:r>
    </w:p>
    <w:p w14:paraId="06FC9A7A" w14:textId="77777777" w:rsidR="00B27F87" w:rsidRDefault="00B27F87" w:rsidP="00874FF4">
      <w:pPr>
        <w:widowControl w:val="0"/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3BEF2E5" w14:textId="77777777" w:rsidR="00874FF4" w:rsidRPr="00B27F87" w:rsidRDefault="00B27F87" w:rsidP="00874FF4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 conducta </w:t>
      </w:r>
      <w:r w:rsidR="005818BD">
        <w:rPr>
          <w:rFonts w:ascii="Arial" w:hAnsi="Arial" w:cs="Arial"/>
          <w:sz w:val="22"/>
          <w:szCs w:val="22"/>
        </w:rPr>
        <w:t>impide el normal ejercicio de las facultades de fiscalización y control radicadas en cabeza de la administración tributaria, las cuales son de vital importancia para la eficiente gestión de los impuestos locales.</w:t>
      </w:r>
    </w:p>
    <w:p w14:paraId="6F78F3FC" w14:textId="77777777" w:rsidR="00D67A3D" w:rsidRPr="0027153C" w:rsidRDefault="00D67A3D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E34FE9D" w14:textId="77777777" w:rsidR="00C73294" w:rsidRPr="0027153C" w:rsidRDefault="00874FF4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27153C">
        <w:rPr>
          <w:rFonts w:ascii="Arial" w:hAnsi="Arial" w:cs="Arial"/>
          <w:sz w:val="22"/>
          <w:szCs w:val="22"/>
        </w:rPr>
        <w:t>Que la sanción que se plantea con el presente pliego de cargos se determina de la siguiente manera:</w:t>
      </w:r>
    </w:p>
    <w:p w14:paraId="22188E73" w14:textId="77777777" w:rsidR="00874FF4" w:rsidRPr="0027153C" w:rsidRDefault="00874FF4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10423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219"/>
        <w:gridCol w:w="2743"/>
        <w:gridCol w:w="2693"/>
        <w:gridCol w:w="2768"/>
      </w:tblGrid>
      <w:tr w:rsidR="00874FF4" w:rsidRPr="0027153C" w14:paraId="22C1BEE2" w14:textId="77777777" w:rsidTr="001B2CBC">
        <w:trPr>
          <w:trHeight w:val="43"/>
        </w:trPr>
        <w:tc>
          <w:tcPr>
            <w:tcW w:w="221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31D9B36" w14:textId="77777777" w:rsidR="00874FF4" w:rsidRPr="00E463E0" w:rsidRDefault="00874FF4" w:rsidP="00476FE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3E0">
              <w:rPr>
                <w:rFonts w:ascii="Arial" w:hAnsi="Arial" w:cs="Arial"/>
                <w:b/>
                <w:bCs/>
                <w:sz w:val="20"/>
                <w:szCs w:val="20"/>
              </w:rPr>
              <w:t>HECHO SANCIONATORIO</w:t>
            </w:r>
          </w:p>
        </w:tc>
        <w:tc>
          <w:tcPr>
            <w:tcW w:w="274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D81A65" w14:textId="77777777" w:rsidR="00874FF4" w:rsidRPr="00E463E0" w:rsidRDefault="00874FF4" w:rsidP="00476FE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3E0">
              <w:rPr>
                <w:rFonts w:ascii="Arial" w:hAnsi="Arial" w:cs="Arial"/>
                <w:b/>
                <w:bCs/>
                <w:sz w:val="20"/>
                <w:szCs w:val="20"/>
              </w:rPr>
              <w:t>BASE PARA SANCIÓN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795BE0" w14:textId="77777777" w:rsidR="00874FF4" w:rsidRPr="00E463E0" w:rsidRDefault="00874FF4" w:rsidP="00D67A3D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3E0">
              <w:rPr>
                <w:rFonts w:ascii="Arial" w:hAnsi="Arial" w:cs="Arial"/>
                <w:b/>
                <w:bCs/>
                <w:sz w:val="20"/>
                <w:szCs w:val="20"/>
              </w:rPr>
              <w:t>PORCENTAJE</w:t>
            </w:r>
          </w:p>
        </w:tc>
        <w:tc>
          <w:tcPr>
            <w:tcW w:w="27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CC66948" w14:textId="77777777" w:rsidR="00874FF4" w:rsidRPr="00E463E0" w:rsidRDefault="00874FF4" w:rsidP="00476FEE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3E0">
              <w:rPr>
                <w:rFonts w:ascii="Arial" w:hAnsi="Arial" w:cs="Arial"/>
                <w:b/>
                <w:bCs/>
                <w:sz w:val="20"/>
                <w:szCs w:val="20"/>
              </w:rPr>
              <w:t>VALOR SANCIÓN</w:t>
            </w:r>
          </w:p>
        </w:tc>
      </w:tr>
      <w:tr w:rsidR="00874FF4" w:rsidRPr="0027153C" w14:paraId="52A6351C" w14:textId="77777777" w:rsidTr="001B2CBC">
        <w:trPr>
          <w:trHeight w:val="2302"/>
        </w:trPr>
        <w:tc>
          <w:tcPr>
            <w:tcW w:w="22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DC4A1C4" w14:textId="77777777" w:rsidR="00874FF4" w:rsidRPr="00E463E0" w:rsidRDefault="00E463E0" w:rsidP="003768F2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3E0">
              <w:rPr>
                <w:rFonts w:ascii="Arial" w:hAnsi="Arial" w:cs="Arial"/>
                <w:color w:val="FF0000"/>
                <w:sz w:val="22"/>
                <w:szCs w:val="22"/>
              </w:rPr>
              <w:t xml:space="preserve">no presentar la información solicitada </w:t>
            </w:r>
            <w:r w:rsidRPr="0027153C">
              <w:rPr>
                <w:rFonts w:ascii="Arial" w:hAnsi="Arial" w:cs="Arial"/>
                <w:color w:val="FF0000"/>
                <w:sz w:val="22"/>
                <w:szCs w:val="22"/>
              </w:rPr>
              <w:t>o por presentarla incompleta y/o con errores, o por presentarla de forma extemporánea, según el caso</w:t>
            </w:r>
          </w:p>
        </w:tc>
        <w:tc>
          <w:tcPr>
            <w:tcW w:w="27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B7EC8D9" w14:textId="77777777" w:rsidR="00874FF4" w:rsidRPr="00084CE0" w:rsidRDefault="00E463E0" w:rsidP="00E463E0">
            <w:pPr>
              <w:spacing w:line="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4CE0">
              <w:rPr>
                <w:rFonts w:ascii="Arial" w:hAnsi="Arial" w:cs="Arial"/>
                <w:color w:val="FF0000"/>
                <w:sz w:val="22"/>
                <w:szCs w:val="22"/>
              </w:rPr>
              <w:t>Valor de la información no suministrada</w:t>
            </w:r>
            <w:r w:rsidR="00B27F87" w:rsidRPr="00084CE0">
              <w:rPr>
                <w:rFonts w:ascii="Arial" w:hAnsi="Arial" w:cs="Arial"/>
                <w:color w:val="FF0000"/>
                <w:sz w:val="22"/>
                <w:szCs w:val="22"/>
              </w:rPr>
              <w:t>, incompleta, extemporánea o con errores</w:t>
            </w:r>
            <w:r w:rsidRPr="00084CE0">
              <w:rPr>
                <w:rFonts w:ascii="Arial" w:hAnsi="Arial" w:cs="Arial"/>
                <w:color w:val="FF0000"/>
                <w:sz w:val="22"/>
                <w:szCs w:val="22"/>
              </w:rPr>
              <w:t xml:space="preserve"> o ingresos brutos en Itagüí, o ingresos brutos en Renta, o patrimonio bruto en Renta, según el caso </w:t>
            </w:r>
          </w:p>
          <w:p w14:paraId="49EC155B" w14:textId="77777777" w:rsidR="007D3AE6" w:rsidRPr="00084CE0" w:rsidRDefault="007D3AE6" w:rsidP="001B2CBC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FC2CE3" w14:textId="77777777" w:rsidR="005F28BC" w:rsidRPr="00E463E0" w:rsidRDefault="005F28BC" w:rsidP="001B2CBC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552B85C" w14:textId="77777777" w:rsidR="00CF0723" w:rsidRPr="00E463E0" w:rsidRDefault="00E463E0" w:rsidP="00E463E0">
            <w:pPr>
              <w:spacing w:line="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463E0">
              <w:rPr>
                <w:rFonts w:ascii="Arial" w:hAnsi="Arial" w:cs="Arial"/>
                <w:b/>
                <w:color w:val="FF0000"/>
                <w:sz w:val="20"/>
                <w:szCs w:val="20"/>
              </w:rPr>
              <w:t>5%, 4%, 3%, 0,5% según el caso</w:t>
            </w:r>
          </w:p>
        </w:tc>
        <w:tc>
          <w:tcPr>
            <w:tcW w:w="27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1778E98" w14:textId="77777777" w:rsidR="00874FF4" w:rsidRPr="00E463E0" w:rsidRDefault="00E463E0" w:rsidP="003768F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$(insertar)</w:t>
            </w:r>
          </w:p>
        </w:tc>
      </w:tr>
    </w:tbl>
    <w:p w14:paraId="4D504F7C" w14:textId="77777777" w:rsidR="00002160" w:rsidRDefault="00002160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D06197F" w14:textId="57832DA3" w:rsidR="00A77057" w:rsidRPr="0027153C" w:rsidRDefault="00002160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sanción por no enviar información, se cuantificó así: </w:t>
      </w:r>
      <w:r w:rsidRPr="00902264">
        <w:rPr>
          <w:rFonts w:ascii="Arial" w:hAnsi="Arial" w:cs="Arial"/>
          <w:color w:val="FF0000"/>
          <w:sz w:val="22"/>
          <w:szCs w:val="22"/>
        </w:rPr>
        <w:t xml:space="preserve">(explicar de dónde se obtuvieron las bases, valores </w:t>
      </w:r>
      <w:r w:rsidR="00902264">
        <w:rPr>
          <w:rFonts w:ascii="Arial" w:hAnsi="Arial" w:cs="Arial"/>
          <w:color w:val="FF0000"/>
          <w:sz w:val="22"/>
          <w:szCs w:val="22"/>
        </w:rPr>
        <w:t>y como se hicieron los cálculos</w:t>
      </w:r>
      <w:r w:rsidRPr="00902264">
        <w:rPr>
          <w:rFonts w:ascii="Arial" w:hAnsi="Arial" w:cs="Arial"/>
          <w:color w:val="FF0000"/>
          <w:sz w:val="22"/>
          <w:szCs w:val="22"/>
        </w:rPr>
        <w:t xml:space="preserve"> para determinar el valor de la sanción) </w:t>
      </w:r>
    </w:p>
    <w:p w14:paraId="0E0CE1A0" w14:textId="77777777" w:rsidR="00AC3BA0" w:rsidRDefault="00AC3BA0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F386B5A" w14:textId="77777777" w:rsidR="00874FF4" w:rsidRPr="0027153C" w:rsidRDefault="00874FF4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27153C">
        <w:rPr>
          <w:rFonts w:ascii="Arial" w:hAnsi="Arial" w:cs="Arial"/>
          <w:sz w:val="22"/>
          <w:szCs w:val="22"/>
        </w:rPr>
        <w:t>En mérito de lo expuesto, la Oficina de Fiscalización, Control y Cobro Persuasivo,</w:t>
      </w:r>
    </w:p>
    <w:p w14:paraId="527B2653" w14:textId="77777777" w:rsidR="00874FF4" w:rsidRPr="0027153C" w:rsidRDefault="00874FF4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597A14B1" w14:textId="525D0949" w:rsidR="00874FF4" w:rsidRPr="0027153C" w:rsidRDefault="00874FF4" w:rsidP="00874FF4">
      <w:pPr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27153C">
        <w:rPr>
          <w:rFonts w:ascii="Arial" w:hAnsi="Arial" w:cs="Arial"/>
          <w:b/>
          <w:sz w:val="22"/>
          <w:szCs w:val="22"/>
        </w:rPr>
        <w:t>RESUELVE</w:t>
      </w:r>
    </w:p>
    <w:p w14:paraId="3B78C2A3" w14:textId="77777777" w:rsidR="00874FF4" w:rsidRPr="0027153C" w:rsidRDefault="00874FF4" w:rsidP="00874FF4">
      <w:pPr>
        <w:tabs>
          <w:tab w:val="left" w:pos="360"/>
        </w:tabs>
        <w:spacing w:line="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22CFB61E" w14:textId="380E4E9A" w:rsidR="00874FF4" w:rsidRPr="0027153C" w:rsidRDefault="00874FF4" w:rsidP="00874FF4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27153C">
        <w:rPr>
          <w:rFonts w:ascii="Arial" w:hAnsi="Arial" w:cs="Arial"/>
          <w:b/>
          <w:sz w:val="22"/>
          <w:szCs w:val="22"/>
        </w:rPr>
        <w:t xml:space="preserve">ARTÍCULO PRIMERO. </w:t>
      </w:r>
      <w:r w:rsidR="00013AFB" w:rsidRPr="0027153C">
        <w:rPr>
          <w:rFonts w:ascii="Arial" w:hAnsi="Arial" w:cs="Arial"/>
          <w:sz w:val="22"/>
          <w:szCs w:val="22"/>
        </w:rPr>
        <w:t xml:space="preserve">Formular </w:t>
      </w:r>
      <w:r w:rsidR="00CC34D2" w:rsidRPr="0027153C">
        <w:rPr>
          <w:rFonts w:ascii="Arial" w:hAnsi="Arial" w:cs="Arial"/>
          <w:sz w:val="22"/>
          <w:szCs w:val="22"/>
        </w:rPr>
        <w:t>pliego de cargos y proponer</w:t>
      </w:r>
      <w:r w:rsidRPr="0027153C">
        <w:rPr>
          <w:rFonts w:ascii="Arial" w:hAnsi="Arial" w:cs="Arial"/>
          <w:sz w:val="22"/>
          <w:szCs w:val="22"/>
        </w:rPr>
        <w:t xml:space="preserve"> </w:t>
      </w:r>
      <w:r w:rsidRPr="0027153C">
        <w:rPr>
          <w:rFonts w:ascii="Arial" w:hAnsi="Arial" w:cs="Arial"/>
          <w:b/>
          <w:sz w:val="22"/>
          <w:szCs w:val="22"/>
        </w:rPr>
        <w:t xml:space="preserve">SANCIÓN POR </w:t>
      </w:r>
      <w:r w:rsidR="00900219">
        <w:rPr>
          <w:rFonts w:ascii="Arial" w:hAnsi="Arial" w:cs="Arial"/>
          <w:b/>
          <w:sz w:val="22"/>
          <w:szCs w:val="22"/>
        </w:rPr>
        <w:t xml:space="preserve">OMISIONES EN EL ENVÍO DE INFORMACIÓN </w:t>
      </w:r>
      <w:r w:rsidR="00002160">
        <w:rPr>
          <w:rFonts w:ascii="Arial" w:hAnsi="Arial" w:cs="Arial"/>
          <w:sz w:val="22"/>
          <w:szCs w:val="22"/>
        </w:rPr>
        <w:t>por valor de $ (insertar)</w:t>
      </w:r>
      <w:r w:rsidR="00131825" w:rsidRPr="0027153C">
        <w:rPr>
          <w:rFonts w:ascii="Arial" w:hAnsi="Arial" w:cs="Arial"/>
          <w:sz w:val="22"/>
          <w:szCs w:val="22"/>
        </w:rPr>
        <w:t>, a</w:t>
      </w:r>
      <w:r w:rsidR="00591D5A">
        <w:rPr>
          <w:rFonts w:ascii="Arial" w:hAnsi="Arial" w:cs="Arial"/>
          <w:sz w:val="22"/>
          <w:szCs w:val="22"/>
        </w:rPr>
        <w:t xml:space="preserve"> la empresa/señor/a </w:t>
      </w:r>
      <w:r w:rsidR="00591D5A" w:rsidRPr="00591D5A">
        <w:rPr>
          <w:rFonts w:ascii="Arial" w:hAnsi="Arial" w:cs="Arial"/>
          <w:b/>
          <w:sz w:val="22"/>
          <w:szCs w:val="22"/>
        </w:rPr>
        <w:t>(INSERTAR)</w:t>
      </w:r>
      <w:r w:rsidR="00591D5A">
        <w:rPr>
          <w:rFonts w:ascii="Arial" w:hAnsi="Arial" w:cs="Arial"/>
          <w:sz w:val="22"/>
          <w:szCs w:val="22"/>
        </w:rPr>
        <w:t xml:space="preserve">, </w:t>
      </w:r>
      <w:r w:rsidR="004B27F7" w:rsidRPr="0027153C">
        <w:rPr>
          <w:rFonts w:ascii="Arial" w:hAnsi="Arial" w:cs="Arial"/>
          <w:sz w:val="22"/>
          <w:szCs w:val="22"/>
        </w:rPr>
        <w:t>identificad</w:t>
      </w:r>
      <w:r w:rsidR="004452C1" w:rsidRPr="0027153C">
        <w:rPr>
          <w:rFonts w:ascii="Arial" w:hAnsi="Arial" w:cs="Arial"/>
          <w:sz w:val="22"/>
          <w:szCs w:val="22"/>
        </w:rPr>
        <w:t>o</w:t>
      </w:r>
      <w:r w:rsidR="00DA48D3" w:rsidRPr="0027153C">
        <w:rPr>
          <w:rFonts w:ascii="Arial" w:hAnsi="Arial" w:cs="Arial"/>
          <w:sz w:val="22"/>
          <w:szCs w:val="22"/>
        </w:rPr>
        <w:t xml:space="preserve"> con </w:t>
      </w:r>
      <w:r w:rsidR="00DA48D3" w:rsidRPr="0027153C">
        <w:rPr>
          <w:rFonts w:ascii="Arial" w:hAnsi="Arial" w:cs="Arial"/>
          <w:b/>
          <w:sz w:val="22"/>
          <w:szCs w:val="22"/>
        </w:rPr>
        <w:t>NIT</w:t>
      </w:r>
      <w:r w:rsidR="00DA48D3" w:rsidRPr="0027153C">
        <w:rPr>
          <w:rFonts w:ascii="Arial" w:hAnsi="Arial" w:cs="Arial"/>
          <w:sz w:val="22"/>
          <w:szCs w:val="22"/>
        </w:rPr>
        <w:t>.</w:t>
      </w:r>
      <w:r w:rsidR="00884B71" w:rsidRPr="0027153C">
        <w:rPr>
          <w:rFonts w:ascii="Arial" w:hAnsi="Arial" w:cs="Arial"/>
          <w:sz w:val="22"/>
          <w:szCs w:val="22"/>
        </w:rPr>
        <w:t xml:space="preserve"> </w:t>
      </w:r>
      <w:r w:rsidR="00591D5A">
        <w:rPr>
          <w:rFonts w:ascii="Arial" w:hAnsi="Arial" w:cs="Arial"/>
          <w:b/>
          <w:sz w:val="22"/>
          <w:szCs w:val="22"/>
        </w:rPr>
        <w:t>(insertar)</w:t>
      </w:r>
      <w:r w:rsidR="00DA48D3" w:rsidRPr="0027153C">
        <w:rPr>
          <w:rFonts w:ascii="Arial" w:hAnsi="Arial" w:cs="Arial"/>
          <w:sz w:val="22"/>
          <w:szCs w:val="22"/>
        </w:rPr>
        <w:t>,</w:t>
      </w:r>
      <w:r w:rsidRPr="0027153C">
        <w:rPr>
          <w:rFonts w:ascii="Arial" w:hAnsi="Arial" w:cs="Arial"/>
          <w:b/>
          <w:sz w:val="22"/>
          <w:szCs w:val="22"/>
        </w:rPr>
        <w:t xml:space="preserve"> </w:t>
      </w:r>
      <w:r w:rsidR="00002160">
        <w:rPr>
          <w:rFonts w:ascii="Arial" w:hAnsi="Arial" w:cs="Arial"/>
          <w:sz w:val="22"/>
          <w:szCs w:val="22"/>
        </w:rPr>
        <w:t xml:space="preserve">por </w:t>
      </w:r>
      <w:r w:rsidR="00900219">
        <w:rPr>
          <w:rFonts w:ascii="Arial" w:hAnsi="Arial" w:cs="Arial"/>
          <w:sz w:val="22"/>
          <w:szCs w:val="22"/>
        </w:rPr>
        <w:t xml:space="preserve">el incumplimiento </w:t>
      </w:r>
      <w:r w:rsidR="009750DB">
        <w:rPr>
          <w:rFonts w:ascii="Arial" w:hAnsi="Arial" w:cs="Arial"/>
          <w:sz w:val="22"/>
          <w:szCs w:val="22"/>
        </w:rPr>
        <w:t>en la obligación de reportar la</w:t>
      </w:r>
      <w:r w:rsidR="00002160">
        <w:rPr>
          <w:rFonts w:ascii="Arial" w:hAnsi="Arial" w:cs="Arial"/>
          <w:sz w:val="22"/>
          <w:szCs w:val="22"/>
        </w:rPr>
        <w:t xml:space="preserve"> información solicitada por la administración a través de Requerimiento N° (insertar)</w:t>
      </w:r>
      <w:r w:rsidR="00CB6583">
        <w:rPr>
          <w:rFonts w:ascii="Arial" w:hAnsi="Arial" w:cs="Arial"/>
          <w:sz w:val="22"/>
          <w:szCs w:val="22"/>
        </w:rPr>
        <w:t>/ Decreto – Resolución N°</w:t>
      </w:r>
      <w:r w:rsidRPr="0027153C">
        <w:rPr>
          <w:rFonts w:ascii="Arial" w:hAnsi="Arial" w:cs="Arial"/>
          <w:sz w:val="22"/>
          <w:szCs w:val="22"/>
        </w:rPr>
        <w:t>.</w:t>
      </w:r>
    </w:p>
    <w:p w14:paraId="158A5AA4" w14:textId="77777777" w:rsidR="003E4BB7" w:rsidRPr="0027153C" w:rsidRDefault="003E4BB7" w:rsidP="00874FF4">
      <w:pPr>
        <w:widowControl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77C412D3" w14:textId="77777777" w:rsidR="00874FF4" w:rsidRPr="0027153C" w:rsidRDefault="00874FF4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27153C">
        <w:rPr>
          <w:rFonts w:ascii="Arial" w:hAnsi="Arial" w:cs="Arial"/>
          <w:b/>
          <w:sz w:val="22"/>
          <w:szCs w:val="22"/>
        </w:rPr>
        <w:lastRenderedPageBreak/>
        <w:t xml:space="preserve">ARTÍCULO SEGUNDO. </w:t>
      </w:r>
      <w:r w:rsidR="00F24481" w:rsidRPr="0027153C">
        <w:rPr>
          <w:rFonts w:ascii="Arial" w:hAnsi="Arial" w:cs="Arial"/>
          <w:sz w:val="22"/>
          <w:szCs w:val="22"/>
        </w:rPr>
        <w:t xml:space="preserve">Indicar </w:t>
      </w:r>
      <w:r w:rsidR="00591D5A" w:rsidRPr="0027153C">
        <w:rPr>
          <w:rFonts w:ascii="Arial" w:hAnsi="Arial" w:cs="Arial"/>
          <w:sz w:val="22"/>
          <w:szCs w:val="22"/>
        </w:rPr>
        <w:t>a</w:t>
      </w:r>
      <w:r w:rsidR="00591D5A">
        <w:rPr>
          <w:rFonts w:ascii="Arial" w:hAnsi="Arial" w:cs="Arial"/>
          <w:sz w:val="22"/>
          <w:szCs w:val="22"/>
        </w:rPr>
        <w:t xml:space="preserve"> la empresa/señor/a </w:t>
      </w:r>
      <w:r w:rsidR="00591D5A" w:rsidRPr="00591D5A">
        <w:rPr>
          <w:rFonts w:ascii="Arial" w:hAnsi="Arial" w:cs="Arial"/>
          <w:b/>
          <w:sz w:val="22"/>
          <w:szCs w:val="22"/>
        </w:rPr>
        <w:t>(INSERTAR)</w:t>
      </w:r>
      <w:r w:rsidR="00591D5A">
        <w:rPr>
          <w:rFonts w:ascii="Arial" w:hAnsi="Arial" w:cs="Arial"/>
          <w:sz w:val="22"/>
          <w:szCs w:val="22"/>
        </w:rPr>
        <w:t xml:space="preserve">, </w:t>
      </w:r>
      <w:r w:rsidR="00591D5A" w:rsidRPr="0027153C">
        <w:rPr>
          <w:rFonts w:ascii="Arial" w:hAnsi="Arial" w:cs="Arial"/>
          <w:sz w:val="22"/>
          <w:szCs w:val="22"/>
        </w:rPr>
        <w:t xml:space="preserve">identificado con </w:t>
      </w:r>
      <w:r w:rsidR="00591D5A" w:rsidRPr="0027153C">
        <w:rPr>
          <w:rFonts w:ascii="Arial" w:hAnsi="Arial" w:cs="Arial"/>
          <w:b/>
          <w:sz w:val="22"/>
          <w:szCs w:val="22"/>
        </w:rPr>
        <w:t>NIT</w:t>
      </w:r>
      <w:r w:rsidR="00591D5A" w:rsidRPr="0027153C">
        <w:rPr>
          <w:rFonts w:ascii="Arial" w:hAnsi="Arial" w:cs="Arial"/>
          <w:sz w:val="22"/>
          <w:szCs w:val="22"/>
        </w:rPr>
        <w:t xml:space="preserve">. </w:t>
      </w:r>
      <w:r w:rsidR="00591D5A">
        <w:rPr>
          <w:rFonts w:ascii="Arial" w:hAnsi="Arial" w:cs="Arial"/>
          <w:b/>
          <w:sz w:val="22"/>
          <w:szCs w:val="22"/>
        </w:rPr>
        <w:t>(insertar),</w:t>
      </w:r>
      <w:r w:rsidR="003768F2" w:rsidRPr="0027153C">
        <w:rPr>
          <w:rFonts w:ascii="Arial" w:hAnsi="Arial" w:cs="Arial"/>
          <w:b/>
          <w:sz w:val="22"/>
          <w:szCs w:val="22"/>
        </w:rPr>
        <w:t xml:space="preserve"> </w:t>
      </w:r>
      <w:r w:rsidR="00591D5A">
        <w:rPr>
          <w:rFonts w:ascii="Arial" w:hAnsi="Arial" w:cs="Arial"/>
          <w:sz w:val="22"/>
          <w:szCs w:val="22"/>
        </w:rPr>
        <w:t>que</w:t>
      </w:r>
      <w:r w:rsidRPr="0027153C">
        <w:rPr>
          <w:rFonts w:ascii="Arial" w:hAnsi="Arial" w:cs="Arial"/>
          <w:sz w:val="22"/>
          <w:szCs w:val="22"/>
        </w:rPr>
        <w:t xml:space="preserve"> dentro del mes siguiente, contado a partir de la fecha de notificación del presente acto administrativo, podrá presentar por escrito las objeciones o inconformidades frente a este pliego de cargos; de no hacerlo dentro de este término se procederá a su liquidación y aplicación, a través de resolución motivada.</w:t>
      </w:r>
    </w:p>
    <w:p w14:paraId="38133345" w14:textId="77777777" w:rsidR="00874FF4" w:rsidRPr="0027153C" w:rsidRDefault="00874FF4" w:rsidP="00874FF4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53A2B967" w14:textId="0ADF9C3C" w:rsidR="00874FF4" w:rsidRPr="0027153C" w:rsidRDefault="00874FF4" w:rsidP="00874F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153C">
        <w:rPr>
          <w:rFonts w:ascii="Arial" w:hAnsi="Arial" w:cs="Arial"/>
          <w:b/>
          <w:sz w:val="22"/>
          <w:szCs w:val="22"/>
        </w:rPr>
        <w:t>ARTÍCULO TERCERO</w:t>
      </w:r>
      <w:r w:rsidRPr="0027153C">
        <w:rPr>
          <w:rFonts w:ascii="Arial" w:hAnsi="Arial" w:cs="Arial"/>
          <w:sz w:val="22"/>
          <w:szCs w:val="22"/>
        </w:rPr>
        <w:t xml:space="preserve">. </w:t>
      </w:r>
      <w:r w:rsidR="004452C1" w:rsidRPr="0027153C">
        <w:rPr>
          <w:rFonts w:ascii="Arial" w:hAnsi="Arial" w:cs="Arial"/>
          <w:sz w:val="22"/>
          <w:szCs w:val="22"/>
          <w:lang w:val="es-MX"/>
        </w:rPr>
        <w:t>Informar</w:t>
      </w:r>
      <w:r w:rsidR="004452C1" w:rsidRPr="0027153C">
        <w:rPr>
          <w:rFonts w:ascii="Arial" w:hAnsi="Arial" w:cs="Arial"/>
          <w:sz w:val="22"/>
          <w:szCs w:val="22"/>
        </w:rPr>
        <w:t xml:space="preserve"> </w:t>
      </w:r>
      <w:r w:rsidR="00591D5A" w:rsidRPr="0027153C">
        <w:rPr>
          <w:rFonts w:ascii="Arial" w:hAnsi="Arial" w:cs="Arial"/>
          <w:sz w:val="22"/>
          <w:szCs w:val="22"/>
        </w:rPr>
        <w:t>a</w:t>
      </w:r>
      <w:r w:rsidR="00591D5A">
        <w:rPr>
          <w:rFonts w:ascii="Arial" w:hAnsi="Arial" w:cs="Arial"/>
          <w:sz w:val="22"/>
          <w:szCs w:val="22"/>
        </w:rPr>
        <w:t xml:space="preserve"> la empresa/señor/a </w:t>
      </w:r>
      <w:r w:rsidR="00591D5A" w:rsidRPr="00591D5A">
        <w:rPr>
          <w:rFonts w:ascii="Arial" w:hAnsi="Arial" w:cs="Arial"/>
          <w:b/>
          <w:sz w:val="22"/>
          <w:szCs w:val="22"/>
        </w:rPr>
        <w:t>(INSERTAR)</w:t>
      </w:r>
      <w:r w:rsidR="00591D5A">
        <w:rPr>
          <w:rFonts w:ascii="Arial" w:hAnsi="Arial" w:cs="Arial"/>
          <w:sz w:val="22"/>
          <w:szCs w:val="22"/>
        </w:rPr>
        <w:t xml:space="preserve">, </w:t>
      </w:r>
      <w:r w:rsidR="00591D5A" w:rsidRPr="0027153C">
        <w:rPr>
          <w:rFonts w:ascii="Arial" w:hAnsi="Arial" w:cs="Arial"/>
          <w:sz w:val="22"/>
          <w:szCs w:val="22"/>
        </w:rPr>
        <w:t xml:space="preserve">identificado con </w:t>
      </w:r>
      <w:r w:rsidR="00591D5A" w:rsidRPr="0027153C">
        <w:rPr>
          <w:rFonts w:ascii="Arial" w:hAnsi="Arial" w:cs="Arial"/>
          <w:b/>
          <w:sz w:val="22"/>
          <w:szCs w:val="22"/>
        </w:rPr>
        <w:t>NIT</w:t>
      </w:r>
      <w:r w:rsidR="00591D5A" w:rsidRPr="0027153C">
        <w:rPr>
          <w:rFonts w:ascii="Arial" w:hAnsi="Arial" w:cs="Arial"/>
          <w:sz w:val="22"/>
          <w:szCs w:val="22"/>
        </w:rPr>
        <w:t xml:space="preserve">. </w:t>
      </w:r>
      <w:r w:rsidR="00591D5A">
        <w:rPr>
          <w:rFonts w:ascii="Arial" w:hAnsi="Arial" w:cs="Arial"/>
          <w:b/>
          <w:sz w:val="22"/>
          <w:szCs w:val="22"/>
        </w:rPr>
        <w:t>(insertar)</w:t>
      </w:r>
      <w:r w:rsidR="00F57501" w:rsidRPr="0027153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="00F24481" w:rsidRPr="0027153C">
        <w:rPr>
          <w:rFonts w:ascii="Arial" w:hAnsi="Arial" w:cs="Arial"/>
          <w:sz w:val="22"/>
          <w:szCs w:val="22"/>
          <w:lang w:val="es-MX"/>
        </w:rPr>
        <w:t>que</w:t>
      </w:r>
      <w:r w:rsidR="00013AFB" w:rsidRPr="0027153C">
        <w:rPr>
          <w:rFonts w:ascii="Arial" w:hAnsi="Arial" w:cs="Arial"/>
          <w:sz w:val="22"/>
          <w:szCs w:val="22"/>
          <w:lang w:val="es-MX"/>
        </w:rPr>
        <w:t xml:space="preserve"> la </w:t>
      </w:r>
      <w:r w:rsidR="009750DB">
        <w:rPr>
          <w:rFonts w:ascii="Arial" w:hAnsi="Arial" w:cs="Arial"/>
          <w:sz w:val="22"/>
          <w:szCs w:val="22"/>
          <w:lang w:val="es-MX"/>
        </w:rPr>
        <w:t xml:space="preserve">presente </w:t>
      </w:r>
      <w:r w:rsidR="00013AFB" w:rsidRPr="0027153C">
        <w:rPr>
          <w:rFonts w:ascii="Arial" w:hAnsi="Arial" w:cs="Arial"/>
          <w:sz w:val="22"/>
          <w:szCs w:val="22"/>
          <w:lang w:val="es-MX"/>
        </w:rPr>
        <w:t xml:space="preserve">sanción </w:t>
      </w:r>
      <w:r w:rsidR="00591D5A" w:rsidRPr="00591D5A">
        <w:rPr>
          <w:rFonts w:ascii="Arial" w:hAnsi="Arial" w:cs="Arial"/>
          <w:sz w:val="22"/>
          <w:szCs w:val="22"/>
          <w:lang w:val="es-MX"/>
        </w:rPr>
        <w:t xml:space="preserve">se reducirá al cincuenta por ciento (50%) de la suma determinada según lo previsto en </w:t>
      </w:r>
      <w:r w:rsidR="00C543C4">
        <w:rPr>
          <w:rFonts w:ascii="Arial" w:hAnsi="Arial" w:cs="Arial"/>
          <w:sz w:val="22"/>
          <w:szCs w:val="22"/>
          <w:lang w:val="es-MX"/>
        </w:rPr>
        <w:t>ar</w:t>
      </w:r>
      <w:r w:rsidR="00AC3BA0">
        <w:rPr>
          <w:rFonts w:ascii="Arial" w:hAnsi="Arial" w:cs="Arial"/>
          <w:sz w:val="22"/>
          <w:szCs w:val="22"/>
          <w:lang w:val="es-MX"/>
        </w:rPr>
        <w:t>tículo 2</w:t>
      </w:r>
      <w:r w:rsidR="00C543C4">
        <w:rPr>
          <w:rFonts w:ascii="Arial" w:hAnsi="Arial" w:cs="Arial"/>
          <w:sz w:val="22"/>
          <w:szCs w:val="22"/>
          <w:lang w:val="es-MX"/>
        </w:rPr>
        <w:t>24</w:t>
      </w:r>
      <w:r w:rsidR="00900219">
        <w:rPr>
          <w:rFonts w:ascii="Arial" w:hAnsi="Arial" w:cs="Arial"/>
          <w:sz w:val="22"/>
          <w:szCs w:val="22"/>
          <w:lang w:val="es-MX"/>
        </w:rPr>
        <w:t xml:space="preserve"> del Estatuto Tributario Municipal</w:t>
      </w:r>
      <w:r w:rsidR="00591D5A" w:rsidRPr="00591D5A">
        <w:rPr>
          <w:rFonts w:ascii="Arial" w:hAnsi="Arial" w:cs="Arial"/>
          <w:sz w:val="22"/>
          <w:szCs w:val="22"/>
          <w:lang w:val="es-MX"/>
        </w:rPr>
        <w:t xml:space="preserve">, si la omisión es subsanada antes de que se notifique la imposición de la sanción; o al setenta por ciento (70%) de tal suma, si la omisión es subsanada dentro de los dos (2) meses siguientes a la fecha en que se notifique la sanción. Para tal efecto, en uno y otro caso, se deberá presentar ante la Oficina de Fiscalización, Control y Cobro Persuasivo o la dependencia que está conociendo de la investigación, un memorial de aceptación de la sanción </w:t>
      </w:r>
      <w:r w:rsidR="00591D5A" w:rsidRPr="008B0BAE">
        <w:rPr>
          <w:rFonts w:ascii="Arial" w:hAnsi="Arial" w:cs="Arial"/>
          <w:sz w:val="22"/>
          <w:szCs w:val="22"/>
          <w:lang w:val="es-MX"/>
        </w:rPr>
        <w:t>reducida en el cual se acredite que la omisión fue subsanada</w:t>
      </w:r>
      <w:r w:rsidR="00013AFB" w:rsidRPr="008B0BAE">
        <w:rPr>
          <w:rFonts w:ascii="Arial" w:hAnsi="Arial" w:cs="Arial"/>
          <w:sz w:val="22"/>
          <w:szCs w:val="22"/>
        </w:rPr>
        <w:t>, así como el pago o acuerdo de pago de la misma</w:t>
      </w:r>
      <w:r w:rsidR="00591D5A" w:rsidRPr="008B0BAE">
        <w:rPr>
          <w:rFonts w:ascii="Arial" w:hAnsi="Arial" w:cs="Arial"/>
          <w:sz w:val="22"/>
          <w:szCs w:val="22"/>
        </w:rPr>
        <w:t>.</w:t>
      </w:r>
      <w:r w:rsidR="00591D5A">
        <w:rPr>
          <w:rFonts w:ascii="Arial" w:hAnsi="Arial" w:cs="Arial"/>
          <w:sz w:val="22"/>
          <w:szCs w:val="22"/>
        </w:rPr>
        <w:t xml:space="preserve"> </w:t>
      </w:r>
      <w:r w:rsidR="00CE4DBD">
        <w:rPr>
          <w:rFonts w:ascii="Arial" w:hAnsi="Arial" w:cs="Arial"/>
          <w:sz w:val="22"/>
          <w:szCs w:val="22"/>
        </w:rPr>
        <w:t xml:space="preserve"> </w:t>
      </w:r>
    </w:p>
    <w:p w14:paraId="24AF8E5E" w14:textId="77777777" w:rsidR="00013AFB" w:rsidRPr="0027153C" w:rsidRDefault="00013AFB" w:rsidP="00874F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AD309A" w14:textId="77777777" w:rsidR="0064337B" w:rsidRPr="0064337B" w:rsidRDefault="00874FF4" w:rsidP="0064337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7153C">
        <w:rPr>
          <w:rFonts w:ascii="Arial" w:hAnsi="Arial" w:cs="Arial"/>
          <w:b/>
          <w:sz w:val="22"/>
          <w:szCs w:val="22"/>
        </w:rPr>
        <w:t xml:space="preserve">ARTÍCULO CUARTO. </w:t>
      </w:r>
      <w:r w:rsidRPr="0027153C">
        <w:rPr>
          <w:rFonts w:ascii="Arial" w:hAnsi="Arial" w:cs="Arial"/>
          <w:sz w:val="22"/>
          <w:szCs w:val="22"/>
        </w:rPr>
        <w:t xml:space="preserve">La respuesta al presente pliego de cargos, </w:t>
      </w:r>
      <w:r w:rsidR="004D3F3B">
        <w:rPr>
          <w:rFonts w:ascii="Arial" w:eastAsia="PMingLiU" w:hAnsi="Arial" w:cs="Arial"/>
          <w:sz w:val="22"/>
          <w:szCs w:val="22"/>
          <w:lang w:eastAsia="es-MX"/>
        </w:rPr>
        <w:t xml:space="preserve">deberá presentarse de forma virtual por la página web de la alcaldía del Municipio de Itagüí </w:t>
      </w:r>
      <w:hyperlink w:history="1">
        <w:r w:rsidR="004D3F3B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www.itagui.gov.co</w:t>
        </w:r>
      </w:hyperlink>
      <w:r w:rsidR="004D3F3B">
        <w:rPr>
          <w:rFonts w:ascii="Arial" w:eastAsia="PMingLiU" w:hAnsi="Arial" w:cs="Arial"/>
          <w:sz w:val="22"/>
          <w:szCs w:val="22"/>
          <w:lang w:eastAsia="es-MX"/>
        </w:rPr>
        <w:t xml:space="preserve"> en el botón de RADICACIÓN WEB link </w:t>
      </w:r>
      <w:hyperlink w:history="1">
        <w:r w:rsidR="004D3F3B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https://aplicaciones.itagui.gov.co/sisged/radicacionweb/sisgedweb</w:t>
        </w:r>
      </w:hyperlink>
      <w:r w:rsidR="004D3F3B">
        <w:rPr>
          <w:rFonts w:ascii="Arial" w:eastAsia="PMingLiU" w:hAnsi="Arial" w:cs="Arial"/>
          <w:sz w:val="22"/>
          <w:szCs w:val="22"/>
          <w:lang w:eastAsia="es-MX"/>
        </w:rPr>
        <w:t>, o de forma presencial en la Unidad de Correspondencia ubicada en el primer piso del Centro Administrativo Municipal de Itagüí (CAMI) Carrera 5</w:t>
      </w:r>
      <w:r w:rsidR="006C39CD">
        <w:rPr>
          <w:rFonts w:ascii="Arial" w:eastAsia="PMingLiU" w:hAnsi="Arial" w:cs="Arial"/>
          <w:sz w:val="22"/>
          <w:szCs w:val="22"/>
          <w:lang w:eastAsia="es-MX"/>
        </w:rPr>
        <w:t xml:space="preserve">1 No. 51 – 55, teléfono 6043737676. </w:t>
      </w:r>
      <w:r w:rsidR="0064337B" w:rsidRPr="0064337B">
        <w:rPr>
          <w:rFonts w:ascii="Arial" w:hAnsi="Arial" w:cs="Arial"/>
          <w:sz w:val="22"/>
          <w:szCs w:val="22"/>
          <w:lang w:val="es-MX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692E535E" w14:textId="77777777" w:rsidR="0064337B" w:rsidRDefault="0064337B" w:rsidP="0064337B">
      <w:pPr>
        <w:spacing w:line="0" w:lineRule="atLeast"/>
        <w:jc w:val="both"/>
        <w:rPr>
          <w:rFonts w:ascii="Arial" w:hAnsi="Arial" w:cs="Arial"/>
        </w:rPr>
      </w:pPr>
    </w:p>
    <w:p w14:paraId="42D8A797" w14:textId="77777777" w:rsidR="004D3F3B" w:rsidRPr="0027153C" w:rsidRDefault="004D3F3B" w:rsidP="004D3F3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E78033D" w14:textId="77777777" w:rsidR="00617C6B" w:rsidRPr="00617C6B" w:rsidRDefault="00874FF4" w:rsidP="00617C6B">
      <w:pPr>
        <w:widowControl w:val="0"/>
        <w:jc w:val="both"/>
        <w:rPr>
          <w:rFonts w:ascii="Arial" w:hAnsi="Arial" w:cs="Arial"/>
          <w:sz w:val="22"/>
          <w:szCs w:val="22"/>
          <w:lang w:val="es-MX"/>
        </w:rPr>
      </w:pPr>
      <w:r w:rsidRPr="0027153C">
        <w:rPr>
          <w:rFonts w:ascii="Arial" w:hAnsi="Arial" w:cs="Arial"/>
          <w:b/>
          <w:sz w:val="22"/>
          <w:szCs w:val="22"/>
        </w:rPr>
        <w:t xml:space="preserve">ARTÍCULO QUINTO. </w:t>
      </w:r>
      <w:r w:rsidR="004452C1" w:rsidRPr="0027153C">
        <w:rPr>
          <w:rFonts w:ascii="Arial" w:hAnsi="Arial" w:cs="Arial"/>
          <w:sz w:val="22"/>
          <w:szCs w:val="22"/>
        </w:rPr>
        <w:t>Notificar</w:t>
      </w:r>
      <w:r w:rsidR="00A37F29" w:rsidRPr="0027153C">
        <w:rPr>
          <w:rFonts w:ascii="Arial" w:hAnsi="Arial" w:cs="Arial"/>
          <w:sz w:val="22"/>
          <w:szCs w:val="22"/>
        </w:rPr>
        <w:t xml:space="preserve"> </w:t>
      </w:r>
      <w:r w:rsidR="00591D5A" w:rsidRPr="0027153C">
        <w:rPr>
          <w:rFonts w:ascii="Arial" w:hAnsi="Arial" w:cs="Arial"/>
          <w:sz w:val="22"/>
          <w:szCs w:val="22"/>
        </w:rPr>
        <w:t>a</w:t>
      </w:r>
      <w:r w:rsidR="00591D5A">
        <w:rPr>
          <w:rFonts w:ascii="Arial" w:hAnsi="Arial" w:cs="Arial"/>
          <w:sz w:val="22"/>
          <w:szCs w:val="22"/>
        </w:rPr>
        <w:t xml:space="preserve"> la empresa/señor/ra </w:t>
      </w:r>
      <w:r w:rsidR="00591D5A" w:rsidRPr="00591D5A">
        <w:rPr>
          <w:rFonts w:ascii="Arial" w:hAnsi="Arial" w:cs="Arial"/>
          <w:b/>
          <w:sz w:val="22"/>
          <w:szCs w:val="22"/>
        </w:rPr>
        <w:t>(INSERTAR)</w:t>
      </w:r>
      <w:r w:rsidR="00591D5A">
        <w:rPr>
          <w:rFonts w:ascii="Arial" w:hAnsi="Arial" w:cs="Arial"/>
          <w:sz w:val="22"/>
          <w:szCs w:val="22"/>
        </w:rPr>
        <w:t xml:space="preserve">, </w:t>
      </w:r>
      <w:r w:rsidR="00591D5A" w:rsidRPr="0027153C">
        <w:rPr>
          <w:rFonts w:ascii="Arial" w:hAnsi="Arial" w:cs="Arial"/>
          <w:sz w:val="22"/>
          <w:szCs w:val="22"/>
        </w:rPr>
        <w:t xml:space="preserve">identificado con </w:t>
      </w:r>
      <w:r w:rsidR="00591D5A" w:rsidRPr="0027153C">
        <w:rPr>
          <w:rFonts w:ascii="Arial" w:hAnsi="Arial" w:cs="Arial"/>
          <w:b/>
          <w:sz w:val="22"/>
          <w:szCs w:val="22"/>
        </w:rPr>
        <w:t>NIT</w:t>
      </w:r>
      <w:r w:rsidR="00591D5A" w:rsidRPr="0027153C">
        <w:rPr>
          <w:rFonts w:ascii="Arial" w:hAnsi="Arial" w:cs="Arial"/>
          <w:sz w:val="22"/>
          <w:szCs w:val="22"/>
        </w:rPr>
        <w:t xml:space="preserve">. </w:t>
      </w:r>
      <w:r w:rsidR="00591D5A">
        <w:rPr>
          <w:rFonts w:ascii="Arial" w:hAnsi="Arial" w:cs="Arial"/>
          <w:b/>
          <w:sz w:val="22"/>
          <w:szCs w:val="22"/>
        </w:rPr>
        <w:t>(insertar)</w:t>
      </w:r>
      <w:r w:rsidR="00C560D0" w:rsidRPr="0027153C">
        <w:rPr>
          <w:rFonts w:ascii="Arial" w:hAnsi="Arial" w:cs="Arial"/>
          <w:sz w:val="22"/>
          <w:szCs w:val="22"/>
        </w:rPr>
        <w:t xml:space="preserve">, </w:t>
      </w:r>
      <w:r w:rsidR="00591D5A" w:rsidRPr="00591D5A">
        <w:rPr>
          <w:rFonts w:ascii="Arial" w:hAnsi="Arial" w:cs="Arial"/>
          <w:sz w:val="22"/>
          <w:szCs w:val="22"/>
        </w:rPr>
        <w:t xml:space="preserve">de conformidad </w:t>
      </w:r>
      <w:r w:rsidR="00617C6B" w:rsidRPr="00617C6B">
        <w:rPr>
          <w:rFonts w:ascii="Arial" w:hAnsi="Arial" w:cs="Arial"/>
          <w:sz w:val="22"/>
          <w:szCs w:val="22"/>
          <w:lang w:val="es-MX"/>
        </w:rPr>
        <w:t>de conformidad con los Artículos 284 y siguientes del Estatuto Tributario Municipal Acuerdo 023 del 09 de diciembre de 2021.</w:t>
      </w:r>
    </w:p>
    <w:p w14:paraId="59BBD0EA" w14:textId="486D26D8" w:rsidR="00874FF4" w:rsidRPr="00617C6B" w:rsidRDefault="00874FF4" w:rsidP="00617C6B">
      <w:pPr>
        <w:widowControl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154A80FE" w14:textId="77777777" w:rsidR="001B2CBC" w:rsidRPr="00AC3F08" w:rsidRDefault="001B2CBC" w:rsidP="00874FF4">
      <w:pPr>
        <w:adjustRightInd w:val="0"/>
        <w:spacing w:line="0" w:lineRule="atLeast"/>
        <w:rPr>
          <w:rFonts w:ascii="Arial" w:hAnsi="Arial" w:cs="Arial"/>
          <w:sz w:val="22"/>
          <w:szCs w:val="22"/>
        </w:rPr>
      </w:pPr>
    </w:p>
    <w:p w14:paraId="66435DE6" w14:textId="77777777" w:rsidR="00C560D0" w:rsidRPr="00AC3F08" w:rsidRDefault="00C560D0" w:rsidP="00874FF4">
      <w:pPr>
        <w:adjustRightInd w:val="0"/>
        <w:spacing w:line="0" w:lineRule="atLeast"/>
        <w:rPr>
          <w:rFonts w:ascii="Arial" w:hAnsi="Arial" w:cs="Arial"/>
          <w:sz w:val="22"/>
          <w:szCs w:val="22"/>
        </w:rPr>
      </w:pPr>
    </w:p>
    <w:p w14:paraId="4176214A" w14:textId="77777777" w:rsidR="00C560D0" w:rsidRPr="00AC3F08" w:rsidRDefault="00C560D0" w:rsidP="00874FF4">
      <w:pPr>
        <w:adjustRightInd w:val="0"/>
        <w:spacing w:line="0" w:lineRule="atLeast"/>
        <w:rPr>
          <w:rFonts w:ascii="Arial" w:hAnsi="Arial" w:cs="Arial"/>
          <w:sz w:val="22"/>
          <w:szCs w:val="22"/>
        </w:rPr>
      </w:pPr>
    </w:p>
    <w:p w14:paraId="6BE7DA77" w14:textId="77777777" w:rsidR="00AC3F08" w:rsidRPr="00AC3F08" w:rsidRDefault="00AC3F08" w:rsidP="00AC3F08">
      <w:pPr>
        <w:adjustRightInd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AC3F08">
        <w:rPr>
          <w:rFonts w:ascii="Arial" w:hAnsi="Arial" w:cs="Arial"/>
          <w:b/>
          <w:sz w:val="22"/>
          <w:szCs w:val="22"/>
        </w:rPr>
        <w:t>NOTIFÍQUESE Y CÚMPLASE</w:t>
      </w:r>
    </w:p>
    <w:p w14:paraId="38B4E51E" w14:textId="77777777" w:rsidR="00AC3F08" w:rsidRPr="00AC3F08" w:rsidRDefault="00AC3F08" w:rsidP="00AC3F08">
      <w:pPr>
        <w:adjustRightInd w:val="0"/>
        <w:spacing w:line="0" w:lineRule="atLeast"/>
        <w:rPr>
          <w:rFonts w:ascii="Arial" w:hAnsi="Arial" w:cs="Arial"/>
          <w:b/>
          <w:sz w:val="22"/>
          <w:szCs w:val="22"/>
        </w:rPr>
      </w:pPr>
    </w:p>
    <w:p w14:paraId="0EC67A4E" w14:textId="77777777" w:rsidR="00AC3F08" w:rsidRPr="00AC3F08" w:rsidRDefault="00AC3F08" w:rsidP="00AC3F08">
      <w:pPr>
        <w:spacing w:line="0" w:lineRule="atLeast"/>
        <w:jc w:val="center"/>
        <w:outlineLvl w:val="0"/>
        <w:rPr>
          <w:rFonts w:ascii="Arial" w:hAnsi="Arial" w:cs="Arial"/>
          <w:b/>
          <w:noProof/>
          <w:sz w:val="22"/>
          <w:szCs w:val="22"/>
          <w:lang w:eastAsia="es-CO"/>
        </w:rPr>
      </w:pPr>
    </w:p>
    <w:p w14:paraId="6F4EC3F8" w14:textId="77777777" w:rsidR="00AC3F08" w:rsidRPr="00AC3F08" w:rsidRDefault="00AC3F08" w:rsidP="00AC3F0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C3F08">
        <w:rPr>
          <w:rFonts w:ascii="Arial" w:hAnsi="Arial" w:cs="Arial"/>
          <w:b/>
          <w:i/>
          <w:sz w:val="22"/>
          <w:szCs w:val="22"/>
        </w:rPr>
        <w:t>(INSERTAR)</w:t>
      </w:r>
    </w:p>
    <w:p w14:paraId="3BC105CB" w14:textId="358B5620" w:rsidR="00AC3F08" w:rsidRPr="00084CE0" w:rsidRDefault="002575F8" w:rsidP="00AC3F08">
      <w:pPr>
        <w:jc w:val="center"/>
        <w:rPr>
          <w:rFonts w:ascii="Arial" w:hAnsi="Arial" w:cs="Arial"/>
          <w:b/>
          <w:sz w:val="22"/>
          <w:szCs w:val="22"/>
        </w:rPr>
      </w:pPr>
      <w:r w:rsidRPr="00084CE0">
        <w:rPr>
          <w:rFonts w:ascii="Arial" w:hAnsi="Arial" w:cs="Arial"/>
          <w:b/>
          <w:sz w:val="22"/>
          <w:szCs w:val="22"/>
        </w:rPr>
        <w:t>Jefe</w:t>
      </w:r>
      <w:r w:rsidR="00AC3F08" w:rsidRPr="00084CE0">
        <w:rPr>
          <w:rFonts w:ascii="Arial" w:hAnsi="Arial" w:cs="Arial"/>
          <w:b/>
          <w:sz w:val="22"/>
          <w:szCs w:val="22"/>
        </w:rPr>
        <w:t xml:space="preserve"> Oficina de Fiscalización, Control y Cobro Persuasivo</w:t>
      </w:r>
    </w:p>
    <w:p w14:paraId="77080A98" w14:textId="77777777" w:rsidR="00AC3F08" w:rsidRPr="00AC3F08" w:rsidRDefault="00AC3F08" w:rsidP="00AC3F08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0A8B5EDC" w14:textId="77777777" w:rsidR="00AC3F08" w:rsidRPr="00B72D40" w:rsidRDefault="00AC3F08" w:rsidP="00AC3F08">
      <w:pPr>
        <w:ind w:right="618"/>
        <w:jc w:val="center"/>
        <w:rPr>
          <w:rFonts w:ascii="Arial" w:hAnsi="Arial" w:cs="Arial"/>
        </w:rPr>
      </w:pPr>
    </w:p>
    <w:p w14:paraId="1FC2D84B" w14:textId="77777777" w:rsidR="00AC3F08" w:rsidRPr="00B72D40" w:rsidRDefault="00AC3F08" w:rsidP="00AC3F08">
      <w:pPr>
        <w:ind w:right="618"/>
        <w:jc w:val="center"/>
        <w:rPr>
          <w:rFonts w:ascii="Arial" w:hAnsi="Arial" w:cs="Arial"/>
        </w:rPr>
      </w:pPr>
    </w:p>
    <w:p w14:paraId="10F07BD5" w14:textId="77777777" w:rsidR="00AC3F08" w:rsidRPr="0054420B" w:rsidRDefault="00AC3F08" w:rsidP="00AC3F08">
      <w:pPr>
        <w:ind w:right="618"/>
        <w:rPr>
          <w:rFonts w:ascii="Arial" w:hAnsi="Arial" w:cs="Arial"/>
          <w:b/>
          <w:sz w:val="18"/>
          <w:szCs w:val="18"/>
        </w:rPr>
      </w:pPr>
      <w:r w:rsidRPr="0054420B">
        <w:rPr>
          <w:rFonts w:ascii="Arial" w:hAnsi="Arial" w:cs="Arial"/>
          <w:b/>
          <w:sz w:val="18"/>
          <w:szCs w:val="18"/>
        </w:rPr>
        <w:t>Fiscalizador:</w:t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</w:r>
      <w:r w:rsidRPr="0054420B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74CB51E6" w14:textId="77777777" w:rsidR="00AC3F08" w:rsidRPr="0054420B" w:rsidRDefault="00AC3F08" w:rsidP="00AC3F08">
      <w:pPr>
        <w:ind w:right="618"/>
        <w:rPr>
          <w:rFonts w:ascii="Arial" w:hAnsi="Arial" w:cs="Arial"/>
          <w:sz w:val="18"/>
          <w:szCs w:val="18"/>
        </w:rPr>
      </w:pPr>
      <w:r w:rsidRPr="0054420B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54420B">
        <w:rPr>
          <w:rFonts w:ascii="Arial" w:hAnsi="Arial" w:cs="Arial"/>
          <w:sz w:val="18"/>
          <w:szCs w:val="18"/>
        </w:rPr>
        <w:tab/>
      </w:r>
      <w:r w:rsidRPr="0054420B">
        <w:rPr>
          <w:rFonts w:ascii="Arial" w:hAnsi="Arial" w:cs="Arial"/>
          <w:sz w:val="18"/>
          <w:szCs w:val="18"/>
        </w:rPr>
        <w:tab/>
        <w:t xml:space="preserve">      </w:t>
      </w:r>
      <w:r w:rsidRPr="0054420B">
        <w:rPr>
          <w:rFonts w:ascii="Arial" w:hAnsi="Arial" w:cs="Arial"/>
          <w:sz w:val="18"/>
          <w:szCs w:val="18"/>
        </w:rPr>
        <w:tab/>
      </w:r>
    </w:p>
    <w:p w14:paraId="3711D53F" w14:textId="77777777" w:rsidR="00AC3F08" w:rsidRPr="0054420B" w:rsidRDefault="00AC3F08" w:rsidP="00AC3F08">
      <w:pPr>
        <w:ind w:right="618"/>
        <w:rPr>
          <w:rFonts w:ascii="Arial" w:hAnsi="Arial" w:cs="Arial"/>
          <w:sz w:val="18"/>
          <w:szCs w:val="18"/>
        </w:rPr>
      </w:pPr>
      <w:r w:rsidRPr="0054420B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422EB2EB" w14:textId="77777777" w:rsidR="00AC3F08" w:rsidRPr="0054420B" w:rsidRDefault="00AC3F08" w:rsidP="00AC3F08">
      <w:pPr>
        <w:ind w:right="618"/>
        <w:rPr>
          <w:rFonts w:ascii="Arial" w:hAnsi="Arial" w:cs="Arial"/>
          <w:sz w:val="18"/>
          <w:szCs w:val="18"/>
        </w:rPr>
      </w:pPr>
    </w:p>
    <w:p w14:paraId="1492C3D4" w14:textId="77777777" w:rsidR="00AC3F08" w:rsidRPr="00084CE0" w:rsidRDefault="00AC3F08" w:rsidP="00AC3F08">
      <w:pPr>
        <w:ind w:right="618"/>
        <w:rPr>
          <w:rFonts w:ascii="Arial" w:hAnsi="Arial" w:cs="Arial"/>
          <w:b/>
          <w:sz w:val="18"/>
          <w:szCs w:val="18"/>
        </w:rPr>
      </w:pPr>
      <w:r w:rsidRPr="00084CE0">
        <w:rPr>
          <w:rFonts w:ascii="Arial" w:hAnsi="Arial" w:cs="Arial"/>
          <w:b/>
          <w:sz w:val="18"/>
          <w:szCs w:val="18"/>
        </w:rPr>
        <w:t xml:space="preserve">Proyectó: </w:t>
      </w:r>
    </w:p>
    <w:p w14:paraId="5D6F696A" w14:textId="77777777" w:rsidR="00AC3F08" w:rsidRPr="00084CE0" w:rsidRDefault="00AC3F08" w:rsidP="00AC3F08">
      <w:pPr>
        <w:ind w:right="618"/>
        <w:rPr>
          <w:rFonts w:ascii="Arial" w:hAnsi="Arial" w:cs="Arial"/>
          <w:b/>
          <w:sz w:val="18"/>
          <w:szCs w:val="18"/>
        </w:rPr>
      </w:pPr>
      <w:r w:rsidRPr="00084CE0">
        <w:rPr>
          <w:rFonts w:ascii="Arial" w:hAnsi="Arial" w:cs="Arial"/>
          <w:b/>
          <w:sz w:val="18"/>
          <w:szCs w:val="18"/>
        </w:rPr>
        <w:t xml:space="preserve">Revisó: </w:t>
      </w:r>
    </w:p>
    <w:p w14:paraId="162BF9B4" w14:textId="77777777" w:rsidR="00874FF4" w:rsidRPr="00084CE0" w:rsidRDefault="00874FF4" w:rsidP="00AC3F08">
      <w:pPr>
        <w:jc w:val="both"/>
        <w:rPr>
          <w:rFonts w:ascii="Arial" w:hAnsi="Arial" w:cs="Arial"/>
          <w:b/>
          <w:sz w:val="22"/>
          <w:szCs w:val="22"/>
        </w:rPr>
      </w:pPr>
    </w:p>
    <w:sectPr w:rsidR="00874FF4" w:rsidRPr="00084CE0" w:rsidSect="00A07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9E311" w14:textId="77777777" w:rsidR="00B71EB7" w:rsidRDefault="00B71EB7">
      <w:r>
        <w:separator/>
      </w:r>
    </w:p>
  </w:endnote>
  <w:endnote w:type="continuationSeparator" w:id="0">
    <w:p w14:paraId="344D6D9A" w14:textId="77777777" w:rsidR="00B71EB7" w:rsidRDefault="00B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4ECE7" w14:textId="77777777" w:rsidR="006B26D0" w:rsidRDefault="006B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E76E" w14:textId="77777777" w:rsidR="00760D67" w:rsidRPr="00424672" w:rsidRDefault="00760D67" w:rsidP="0059668E">
    <w:pPr>
      <w:pStyle w:val="Piedepgina"/>
      <w:jc w:val="right"/>
      <w:rPr>
        <w:rFonts w:ascii="Verdana" w:hAnsi="Verdana"/>
        <w:b/>
        <w:sz w:val="20"/>
        <w:szCs w:val="20"/>
      </w:rPr>
    </w:pPr>
    <w:r w:rsidRPr="00424672">
      <w:rPr>
        <w:rFonts w:ascii="Verdana" w:hAnsi="Verdana"/>
        <w:b/>
        <w:sz w:val="20"/>
        <w:szCs w:val="20"/>
      </w:rPr>
      <w:t xml:space="preserve">Página </w:t>
    </w:r>
    <w:r w:rsidRPr="00424672">
      <w:rPr>
        <w:rFonts w:ascii="Verdana" w:hAnsi="Verdana"/>
        <w:b/>
        <w:sz w:val="20"/>
        <w:szCs w:val="20"/>
      </w:rPr>
      <w:fldChar w:fldCharType="begin"/>
    </w:r>
    <w:r w:rsidRPr="00424672">
      <w:rPr>
        <w:rFonts w:ascii="Verdana" w:hAnsi="Verdana"/>
        <w:b/>
        <w:sz w:val="20"/>
        <w:szCs w:val="20"/>
      </w:rPr>
      <w:instrText xml:space="preserve"> PAGE </w:instrText>
    </w:r>
    <w:r w:rsidRPr="00424672">
      <w:rPr>
        <w:rFonts w:ascii="Verdana" w:hAnsi="Verdana"/>
        <w:b/>
        <w:sz w:val="20"/>
        <w:szCs w:val="20"/>
      </w:rPr>
      <w:fldChar w:fldCharType="separate"/>
    </w:r>
    <w:r w:rsidR="006B26D0">
      <w:rPr>
        <w:rFonts w:ascii="Verdana" w:hAnsi="Verdana"/>
        <w:b/>
        <w:noProof/>
        <w:sz w:val="20"/>
        <w:szCs w:val="20"/>
      </w:rPr>
      <w:t>1</w:t>
    </w:r>
    <w:r w:rsidRPr="00424672">
      <w:rPr>
        <w:rFonts w:ascii="Verdana" w:hAnsi="Verdana"/>
        <w:b/>
        <w:sz w:val="20"/>
        <w:szCs w:val="20"/>
      </w:rPr>
      <w:fldChar w:fldCharType="end"/>
    </w:r>
    <w:r w:rsidRPr="00424672">
      <w:rPr>
        <w:rFonts w:ascii="Verdana" w:hAnsi="Verdana"/>
        <w:b/>
        <w:sz w:val="20"/>
        <w:szCs w:val="20"/>
      </w:rPr>
      <w:t xml:space="preserve"> de </w:t>
    </w:r>
    <w:r w:rsidRPr="00424672">
      <w:rPr>
        <w:rFonts w:ascii="Verdana" w:hAnsi="Verdana"/>
        <w:b/>
        <w:sz w:val="20"/>
        <w:szCs w:val="20"/>
      </w:rPr>
      <w:fldChar w:fldCharType="begin"/>
    </w:r>
    <w:r w:rsidRPr="00424672">
      <w:rPr>
        <w:rFonts w:ascii="Verdana" w:hAnsi="Verdana"/>
        <w:b/>
        <w:sz w:val="20"/>
        <w:szCs w:val="20"/>
      </w:rPr>
      <w:instrText xml:space="preserve"> NUMPAGES </w:instrText>
    </w:r>
    <w:r w:rsidRPr="00424672">
      <w:rPr>
        <w:rFonts w:ascii="Verdana" w:hAnsi="Verdana"/>
        <w:b/>
        <w:sz w:val="20"/>
        <w:szCs w:val="20"/>
      </w:rPr>
      <w:fldChar w:fldCharType="separate"/>
    </w:r>
    <w:r w:rsidR="006B26D0">
      <w:rPr>
        <w:rFonts w:ascii="Verdana" w:hAnsi="Verdana"/>
        <w:b/>
        <w:noProof/>
        <w:sz w:val="20"/>
        <w:szCs w:val="20"/>
      </w:rPr>
      <w:t>3</w:t>
    </w:r>
    <w:r w:rsidRPr="00424672">
      <w:rPr>
        <w:rFonts w:ascii="Verdana" w:hAnsi="Verdana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13BF6" w14:textId="77777777" w:rsidR="006B26D0" w:rsidRDefault="006B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71018" w14:textId="77777777" w:rsidR="00B71EB7" w:rsidRDefault="00B71EB7">
      <w:r>
        <w:separator/>
      </w:r>
    </w:p>
  </w:footnote>
  <w:footnote w:type="continuationSeparator" w:id="0">
    <w:p w14:paraId="74AFB3C2" w14:textId="77777777" w:rsidR="00B71EB7" w:rsidRDefault="00B7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CBDF" w14:textId="77777777" w:rsidR="006B26D0" w:rsidRDefault="006B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793"/>
      <w:gridCol w:w="3118"/>
    </w:tblGrid>
    <w:tr w:rsidR="001174EF" w14:paraId="5379692D" w14:textId="77777777" w:rsidTr="001174EF">
      <w:trPr>
        <w:cantSplit/>
        <w:trHeight w:val="475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596716" w14:textId="2E3C081B" w:rsidR="001174EF" w:rsidRDefault="006B26D0" w:rsidP="001174EF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00FBFDC" wp14:editId="074042C7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49387" w14:textId="4F5C762C" w:rsidR="001174EF" w:rsidRPr="004D41E3" w:rsidRDefault="001174EF" w:rsidP="001174EF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4D41E3">
            <w:rPr>
              <w:rFonts w:ascii="Arial" w:hAnsi="Arial" w:cs="Arial"/>
              <w:b/>
              <w:noProof/>
              <w:lang w:eastAsia="es-CO"/>
            </w:rPr>
            <w:t>PLIEGO DE CARGOS</w:t>
          </w:r>
          <w:r>
            <w:rPr>
              <w:rFonts w:ascii="Arial" w:hAnsi="Arial" w:cs="Arial"/>
              <w:b/>
              <w:noProof/>
              <w:lang w:eastAsia="es-CO"/>
            </w:rPr>
            <w:t xml:space="preserve"> POR </w:t>
          </w:r>
          <w:r w:rsidR="00283DD9">
            <w:rPr>
              <w:rFonts w:ascii="Arial" w:hAnsi="Arial" w:cs="Arial"/>
              <w:b/>
              <w:noProof/>
              <w:lang w:eastAsia="es-CO"/>
            </w:rPr>
            <w:t>OMISIONES EN EL ENVÍO DE I</w:t>
          </w:r>
          <w:r>
            <w:rPr>
              <w:rFonts w:ascii="Arial" w:hAnsi="Arial" w:cs="Arial"/>
              <w:b/>
              <w:noProof/>
              <w:lang w:eastAsia="es-CO"/>
            </w:rPr>
            <w:t>NFORMACIÓN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28FA4" w14:textId="7AFC005A" w:rsidR="001174EF" w:rsidRPr="00B3464C" w:rsidRDefault="001174EF" w:rsidP="001174EF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B3464C">
            <w:rPr>
              <w:rFonts w:ascii="Arial" w:hAnsi="Arial" w:cs="Arial"/>
              <w:b/>
              <w:sz w:val="22"/>
              <w:szCs w:val="22"/>
            </w:rPr>
            <w:t>Código: FO-HM-09</w:t>
          </w:r>
        </w:p>
      </w:tc>
    </w:tr>
    <w:tr w:rsidR="001174EF" w14:paraId="512292CF" w14:textId="77777777" w:rsidTr="001174EF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4BF22" w14:textId="77777777" w:rsidR="001174EF" w:rsidRDefault="001174EF" w:rsidP="001174EF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E568BF" w14:textId="77777777" w:rsidR="001174EF" w:rsidRPr="004D41E3" w:rsidRDefault="001174EF" w:rsidP="001174E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0A1AE0" w14:textId="64025E71" w:rsidR="001174EF" w:rsidRPr="00B3464C" w:rsidRDefault="001174EF" w:rsidP="001174EF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B3464C">
            <w:rPr>
              <w:rFonts w:ascii="Arial" w:hAnsi="Arial" w:cs="Arial"/>
              <w:b/>
              <w:sz w:val="22"/>
              <w:szCs w:val="22"/>
            </w:rPr>
            <w:t>Versión: 0</w:t>
          </w:r>
          <w:r w:rsidR="00975755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1174EF" w14:paraId="4B85965B" w14:textId="77777777" w:rsidTr="001174EF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66F27B" w14:textId="77777777" w:rsidR="001174EF" w:rsidRDefault="001174EF" w:rsidP="001174EF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12603" w14:textId="77777777" w:rsidR="001174EF" w:rsidRPr="004D41E3" w:rsidRDefault="001174EF" w:rsidP="001174EF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2F969C" w14:textId="77777777" w:rsidR="001174EF" w:rsidRPr="00B3464C" w:rsidRDefault="001174EF" w:rsidP="001174EF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B3464C">
            <w:rPr>
              <w:rFonts w:ascii="Arial" w:hAnsi="Arial" w:cs="Arial"/>
              <w:b/>
              <w:sz w:val="22"/>
              <w:szCs w:val="22"/>
            </w:rPr>
            <w:t xml:space="preserve">Fecha de Actualización: </w:t>
          </w:r>
        </w:p>
        <w:p w14:paraId="6C0E62FF" w14:textId="73B71001" w:rsidR="001174EF" w:rsidRPr="00B3464C" w:rsidRDefault="00975755" w:rsidP="001174EF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</w:t>
          </w:r>
          <w:r w:rsidR="001174EF" w:rsidRPr="00B3464C">
            <w:rPr>
              <w:rFonts w:ascii="Arial" w:hAnsi="Arial" w:cs="Arial"/>
              <w:b/>
              <w:sz w:val="22"/>
              <w:szCs w:val="22"/>
            </w:rPr>
            <w:t>/</w:t>
          </w:r>
          <w:r>
            <w:rPr>
              <w:rFonts w:ascii="Arial" w:hAnsi="Arial" w:cs="Arial"/>
              <w:b/>
              <w:sz w:val="22"/>
              <w:szCs w:val="22"/>
            </w:rPr>
            <w:t>05</w:t>
          </w:r>
          <w:r w:rsidR="001174EF" w:rsidRPr="00B3464C">
            <w:rPr>
              <w:rFonts w:ascii="Arial" w:hAnsi="Arial" w:cs="Arial"/>
              <w:b/>
              <w:sz w:val="22"/>
              <w:szCs w:val="22"/>
            </w:rPr>
            <w:t>/202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</w:tbl>
  <w:p w14:paraId="5EE5F98C" w14:textId="77777777" w:rsidR="00760D67" w:rsidRDefault="00760D67" w:rsidP="002460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F7570" w14:textId="77777777" w:rsidR="006B26D0" w:rsidRDefault="006B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24345"/>
    <w:multiLevelType w:val="hybridMultilevel"/>
    <w:tmpl w:val="272290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5B4794"/>
    <w:multiLevelType w:val="singleLevel"/>
    <w:tmpl w:val="561E255C"/>
    <w:lvl w:ilvl="0">
      <w:start w:val="3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6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7"/>
  </w:num>
  <w:num w:numId="5">
    <w:abstractNumId w:val="14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2160"/>
    <w:rsid w:val="00005F0A"/>
    <w:rsid w:val="00010474"/>
    <w:rsid w:val="00013AFB"/>
    <w:rsid w:val="000211BC"/>
    <w:rsid w:val="00043F12"/>
    <w:rsid w:val="00045C58"/>
    <w:rsid w:val="00051732"/>
    <w:rsid w:val="00054BFB"/>
    <w:rsid w:val="00057840"/>
    <w:rsid w:val="00060EDE"/>
    <w:rsid w:val="00065955"/>
    <w:rsid w:val="000727D9"/>
    <w:rsid w:val="00076C13"/>
    <w:rsid w:val="00080C46"/>
    <w:rsid w:val="00084CE0"/>
    <w:rsid w:val="000942AA"/>
    <w:rsid w:val="000A0F57"/>
    <w:rsid w:val="000A525E"/>
    <w:rsid w:val="000C00BB"/>
    <w:rsid w:val="000C1678"/>
    <w:rsid w:val="000E2347"/>
    <w:rsid w:val="000F179D"/>
    <w:rsid w:val="000F4A5E"/>
    <w:rsid w:val="000F796E"/>
    <w:rsid w:val="00116F0B"/>
    <w:rsid w:val="001174EF"/>
    <w:rsid w:val="00122C89"/>
    <w:rsid w:val="00131825"/>
    <w:rsid w:val="00136D03"/>
    <w:rsid w:val="00142D05"/>
    <w:rsid w:val="001622A7"/>
    <w:rsid w:val="001640C1"/>
    <w:rsid w:val="0019054A"/>
    <w:rsid w:val="0019086E"/>
    <w:rsid w:val="00193A0B"/>
    <w:rsid w:val="0019490F"/>
    <w:rsid w:val="00196168"/>
    <w:rsid w:val="00196477"/>
    <w:rsid w:val="001A0603"/>
    <w:rsid w:val="001A76A5"/>
    <w:rsid w:val="001B2CBC"/>
    <w:rsid w:val="001B694F"/>
    <w:rsid w:val="001D715C"/>
    <w:rsid w:val="001E21DA"/>
    <w:rsid w:val="00201B6C"/>
    <w:rsid w:val="00211AFB"/>
    <w:rsid w:val="00211D96"/>
    <w:rsid w:val="00235157"/>
    <w:rsid w:val="0024207F"/>
    <w:rsid w:val="002439CE"/>
    <w:rsid w:val="00246072"/>
    <w:rsid w:val="0024689D"/>
    <w:rsid w:val="002575F8"/>
    <w:rsid w:val="0027153C"/>
    <w:rsid w:val="002765DB"/>
    <w:rsid w:val="00283B6B"/>
    <w:rsid w:val="00283DD9"/>
    <w:rsid w:val="00285583"/>
    <w:rsid w:val="0029114D"/>
    <w:rsid w:val="002F2B5B"/>
    <w:rsid w:val="002F4F58"/>
    <w:rsid w:val="003078BA"/>
    <w:rsid w:val="003079DC"/>
    <w:rsid w:val="00310B9D"/>
    <w:rsid w:val="00314EB6"/>
    <w:rsid w:val="003370E5"/>
    <w:rsid w:val="00337407"/>
    <w:rsid w:val="00347938"/>
    <w:rsid w:val="003768F2"/>
    <w:rsid w:val="003905E5"/>
    <w:rsid w:val="00391BB6"/>
    <w:rsid w:val="0039226E"/>
    <w:rsid w:val="003B1589"/>
    <w:rsid w:val="003B280E"/>
    <w:rsid w:val="003C5623"/>
    <w:rsid w:val="003E4BB7"/>
    <w:rsid w:val="003E6BDA"/>
    <w:rsid w:val="004051FB"/>
    <w:rsid w:val="00407A98"/>
    <w:rsid w:val="00410BBB"/>
    <w:rsid w:val="00415A59"/>
    <w:rsid w:val="00416EE7"/>
    <w:rsid w:val="0041799C"/>
    <w:rsid w:val="004215D0"/>
    <w:rsid w:val="00424672"/>
    <w:rsid w:val="0043206D"/>
    <w:rsid w:val="004452C1"/>
    <w:rsid w:val="00456748"/>
    <w:rsid w:val="00470229"/>
    <w:rsid w:val="00476FEE"/>
    <w:rsid w:val="004A396D"/>
    <w:rsid w:val="004A4AF3"/>
    <w:rsid w:val="004A61AA"/>
    <w:rsid w:val="004B06D9"/>
    <w:rsid w:val="004B27F7"/>
    <w:rsid w:val="004B29F5"/>
    <w:rsid w:val="004B5256"/>
    <w:rsid w:val="004C6294"/>
    <w:rsid w:val="004C634F"/>
    <w:rsid w:val="004D3F3B"/>
    <w:rsid w:val="004D41E3"/>
    <w:rsid w:val="004D5C6F"/>
    <w:rsid w:val="004E25AA"/>
    <w:rsid w:val="004F23FF"/>
    <w:rsid w:val="005257CD"/>
    <w:rsid w:val="0052618D"/>
    <w:rsid w:val="00535AFE"/>
    <w:rsid w:val="005377A9"/>
    <w:rsid w:val="00543979"/>
    <w:rsid w:val="00545E89"/>
    <w:rsid w:val="00554EBE"/>
    <w:rsid w:val="00560B25"/>
    <w:rsid w:val="0057637B"/>
    <w:rsid w:val="005818BD"/>
    <w:rsid w:val="00587E63"/>
    <w:rsid w:val="00591D5A"/>
    <w:rsid w:val="0059668E"/>
    <w:rsid w:val="005A6139"/>
    <w:rsid w:val="005A7400"/>
    <w:rsid w:val="005B226B"/>
    <w:rsid w:val="005C5CCB"/>
    <w:rsid w:val="005D4696"/>
    <w:rsid w:val="005E2D67"/>
    <w:rsid w:val="005E717F"/>
    <w:rsid w:val="005F07A2"/>
    <w:rsid w:val="005F0B1C"/>
    <w:rsid w:val="005F2433"/>
    <w:rsid w:val="005F28BC"/>
    <w:rsid w:val="0061092B"/>
    <w:rsid w:val="00617C6A"/>
    <w:rsid w:val="00617C6B"/>
    <w:rsid w:val="00630AB2"/>
    <w:rsid w:val="00637858"/>
    <w:rsid w:val="0064337B"/>
    <w:rsid w:val="00644E81"/>
    <w:rsid w:val="00646552"/>
    <w:rsid w:val="00652F64"/>
    <w:rsid w:val="006566BB"/>
    <w:rsid w:val="00661480"/>
    <w:rsid w:val="00667278"/>
    <w:rsid w:val="00671F88"/>
    <w:rsid w:val="0067489F"/>
    <w:rsid w:val="0067651C"/>
    <w:rsid w:val="006848FF"/>
    <w:rsid w:val="0068548D"/>
    <w:rsid w:val="006A03E6"/>
    <w:rsid w:val="006B09A4"/>
    <w:rsid w:val="006B26D0"/>
    <w:rsid w:val="006B5A0C"/>
    <w:rsid w:val="006C2A09"/>
    <w:rsid w:val="006C2B38"/>
    <w:rsid w:val="006C39CD"/>
    <w:rsid w:val="006D05AB"/>
    <w:rsid w:val="006E0979"/>
    <w:rsid w:val="006E7D3E"/>
    <w:rsid w:val="00715E02"/>
    <w:rsid w:val="007204C0"/>
    <w:rsid w:val="0073438E"/>
    <w:rsid w:val="00740031"/>
    <w:rsid w:val="00747C66"/>
    <w:rsid w:val="00760D67"/>
    <w:rsid w:val="00762C1B"/>
    <w:rsid w:val="00771551"/>
    <w:rsid w:val="00785A42"/>
    <w:rsid w:val="00793132"/>
    <w:rsid w:val="007A306D"/>
    <w:rsid w:val="007B5C66"/>
    <w:rsid w:val="007D3AE6"/>
    <w:rsid w:val="007F55C2"/>
    <w:rsid w:val="00814216"/>
    <w:rsid w:val="00826475"/>
    <w:rsid w:val="00851BDF"/>
    <w:rsid w:val="00855DD8"/>
    <w:rsid w:val="008639A6"/>
    <w:rsid w:val="00866319"/>
    <w:rsid w:val="00872531"/>
    <w:rsid w:val="00874FF4"/>
    <w:rsid w:val="00881BE5"/>
    <w:rsid w:val="00884B71"/>
    <w:rsid w:val="008963FA"/>
    <w:rsid w:val="008A1B7C"/>
    <w:rsid w:val="008B0BAE"/>
    <w:rsid w:val="008D02F1"/>
    <w:rsid w:val="008D1DA2"/>
    <w:rsid w:val="008E0619"/>
    <w:rsid w:val="008F44D9"/>
    <w:rsid w:val="008F5292"/>
    <w:rsid w:val="00900219"/>
    <w:rsid w:val="00902264"/>
    <w:rsid w:val="00912721"/>
    <w:rsid w:val="0092647E"/>
    <w:rsid w:val="0093355D"/>
    <w:rsid w:val="00935664"/>
    <w:rsid w:val="00944B28"/>
    <w:rsid w:val="0095383E"/>
    <w:rsid w:val="00956294"/>
    <w:rsid w:val="009670D2"/>
    <w:rsid w:val="009750DB"/>
    <w:rsid w:val="00975755"/>
    <w:rsid w:val="00987944"/>
    <w:rsid w:val="009A0CF9"/>
    <w:rsid w:val="009B3B5C"/>
    <w:rsid w:val="009B7A30"/>
    <w:rsid w:val="009C0309"/>
    <w:rsid w:val="009D0C81"/>
    <w:rsid w:val="009E1DA9"/>
    <w:rsid w:val="009E626D"/>
    <w:rsid w:val="009E77D0"/>
    <w:rsid w:val="00A07DAF"/>
    <w:rsid w:val="00A1645D"/>
    <w:rsid w:val="00A216DF"/>
    <w:rsid w:val="00A2291F"/>
    <w:rsid w:val="00A364E5"/>
    <w:rsid w:val="00A37F29"/>
    <w:rsid w:val="00A54331"/>
    <w:rsid w:val="00A61ECA"/>
    <w:rsid w:val="00A74CD6"/>
    <w:rsid w:val="00A77057"/>
    <w:rsid w:val="00A9100B"/>
    <w:rsid w:val="00A940F0"/>
    <w:rsid w:val="00A97B20"/>
    <w:rsid w:val="00AA0360"/>
    <w:rsid w:val="00AA5263"/>
    <w:rsid w:val="00AB005E"/>
    <w:rsid w:val="00AB0A85"/>
    <w:rsid w:val="00AB6E37"/>
    <w:rsid w:val="00AC3BA0"/>
    <w:rsid w:val="00AC3F08"/>
    <w:rsid w:val="00AD356C"/>
    <w:rsid w:val="00AD6A2E"/>
    <w:rsid w:val="00AE21CE"/>
    <w:rsid w:val="00B102F4"/>
    <w:rsid w:val="00B22672"/>
    <w:rsid w:val="00B250AF"/>
    <w:rsid w:val="00B27F87"/>
    <w:rsid w:val="00B33F83"/>
    <w:rsid w:val="00B3464C"/>
    <w:rsid w:val="00B40F4F"/>
    <w:rsid w:val="00B43887"/>
    <w:rsid w:val="00B52449"/>
    <w:rsid w:val="00B6369B"/>
    <w:rsid w:val="00B662D4"/>
    <w:rsid w:val="00B66928"/>
    <w:rsid w:val="00B71EB7"/>
    <w:rsid w:val="00BC7050"/>
    <w:rsid w:val="00BE1CAA"/>
    <w:rsid w:val="00BE67A3"/>
    <w:rsid w:val="00BE72C5"/>
    <w:rsid w:val="00C136AC"/>
    <w:rsid w:val="00C168E1"/>
    <w:rsid w:val="00C17979"/>
    <w:rsid w:val="00C41439"/>
    <w:rsid w:val="00C42BCA"/>
    <w:rsid w:val="00C433D5"/>
    <w:rsid w:val="00C51FE5"/>
    <w:rsid w:val="00C521DA"/>
    <w:rsid w:val="00C543C4"/>
    <w:rsid w:val="00C560D0"/>
    <w:rsid w:val="00C608D4"/>
    <w:rsid w:val="00C61022"/>
    <w:rsid w:val="00C671AE"/>
    <w:rsid w:val="00C70598"/>
    <w:rsid w:val="00C73294"/>
    <w:rsid w:val="00C749FC"/>
    <w:rsid w:val="00C92A06"/>
    <w:rsid w:val="00CB2B29"/>
    <w:rsid w:val="00CB6583"/>
    <w:rsid w:val="00CC34D2"/>
    <w:rsid w:val="00CD0180"/>
    <w:rsid w:val="00CE02C3"/>
    <w:rsid w:val="00CE1340"/>
    <w:rsid w:val="00CE4DBD"/>
    <w:rsid w:val="00CF0723"/>
    <w:rsid w:val="00D044DB"/>
    <w:rsid w:val="00D16A29"/>
    <w:rsid w:val="00D17C15"/>
    <w:rsid w:val="00D35D61"/>
    <w:rsid w:val="00D36FBC"/>
    <w:rsid w:val="00D406D7"/>
    <w:rsid w:val="00D626A9"/>
    <w:rsid w:val="00D67A3D"/>
    <w:rsid w:val="00D7159A"/>
    <w:rsid w:val="00D746F0"/>
    <w:rsid w:val="00D84629"/>
    <w:rsid w:val="00D93D0C"/>
    <w:rsid w:val="00D96A16"/>
    <w:rsid w:val="00D9722E"/>
    <w:rsid w:val="00DA48D3"/>
    <w:rsid w:val="00DB030B"/>
    <w:rsid w:val="00DC330A"/>
    <w:rsid w:val="00DC3603"/>
    <w:rsid w:val="00DE41B4"/>
    <w:rsid w:val="00DE4EAA"/>
    <w:rsid w:val="00DE7D85"/>
    <w:rsid w:val="00DF1510"/>
    <w:rsid w:val="00E039F3"/>
    <w:rsid w:val="00E04551"/>
    <w:rsid w:val="00E15DC8"/>
    <w:rsid w:val="00E46009"/>
    <w:rsid w:val="00E463E0"/>
    <w:rsid w:val="00E4792D"/>
    <w:rsid w:val="00E51276"/>
    <w:rsid w:val="00E665C9"/>
    <w:rsid w:val="00E67F43"/>
    <w:rsid w:val="00E77A38"/>
    <w:rsid w:val="00E84852"/>
    <w:rsid w:val="00E8539F"/>
    <w:rsid w:val="00E87713"/>
    <w:rsid w:val="00E9273E"/>
    <w:rsid w:val="00EA2D22"/>
    <w:rsid w:val="00EA65D9"/>
    <w:rsid w:val="00EA779B"/>
    <w:rsid w:val="00ED32D7"/>
    <w:rsid w:val="00EF1CF3"/>
    <w:rsid w:val="00F10118"/>
    <w:rsid w:val="00F16073"/>
    <w:rsid w:val="00F1678A"/>
    <w:rsid w:val="00F22070"/>
    <w:rsid w:val="00F22EC3"/>
    <w:rsid w:val="00F24481"/>
    <w:rsid w:val="00F26953"/>
    <w:rsid w:val="00F3020C"/>
    <w:rsid w:val="00F32195"/>
    <w:rsid w:val="00F42C81"/>
    <w:rsid w:val="00F57501"/>
    <w:rsid w:val="00F650FF"/>
    <w:rsid w:val="00F6787F"/>
    <w:rsid w:val="00F72DBE"/>
    <w:rsid w:val="00F83389"/>
    <w:rsid w:val="00F9411F"/>
    <w:rsid w:val="00FC0220"/>
    <w:rsid w:val="00FF0501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05696"/>
  <w15:docId w15:val="{60DF455C-75D6-4D98-A80C-3923435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aliases w:val="Cita textual,Párrafo de tabla,Tex,Proyecto,Figuras"/>
    <w:basedOn w:val="Normal"/>
    <w:link w:val="PrrafodelistaCar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  <w:lang w:val="x-none"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874FF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D02F1"/>
    <w:rPr>
      <w:b/>
      <w:bCs/>
    </w:rPr>
  </w:style>
  <w:style w:type="character" w:customStyle="1" w:styleId="AsuntodelcomentarioCar">
    <w:name w:val="Asunto del comentario Car"/>
    <w:link w:val="Asuntodelcomentario"/>
    <w:rsid w:val="008D02F1"/>
    <w:rPr>
      <w:rFonts w:ascii="Calibri" w:eastAsia="Calibri" w:hAnsi="Calibri"/>
      <w:b/>
      <w:bCs/>
      <w:lang w:eastAsia="en-US"/>
    </w:rPr>
  </w:style>
  <w:style w:type="paragraph" w:customStyle="1" w:styleId="Style3">
    <w:name w:val="Style3"/>
    <w:basedOn w:val="Normal"/>
    <w:uiPriority w:val="99"/>
    <w:rsid w:val="003370E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3370E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3370E5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3370E5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3370E5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3370E5"/>
    <w:rPr>
      <w:rFonts w:ascii="Arial" w:hAnsi="Arial" w:cs="Arial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C51FE5"/>
    <w:rPr>
      <w:rFonts w:ascii="Calibri" w:eastAsia="Batang" w:hAnsi="Calibri" w:cs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Cita textual Car,Párrafo de tabla Car,Tex Car,Proyecto Car,Figuras Car"/>
    <w:link w:val="Prrafodelista"/>
    <w:uiPriority w:val="34"/>
    <w:rsid w:val="00C51FE5"/>
    <w:rPr>
      <w:rFonts w:ascii="Calibri" w:eastAsia="Calibri" w:hAnsi="Calibri"/>
      <w:sz w:val="22"/>
      <w:szCs w:val="22"/>
      <w:lang w:val="es-ES_tradnl" w:eastAsia="en-US"/>
    </w:rPr>
  </w:style>
  <w:style w:type="paragraph" w:styleId="Descripcin">
    <w:name w:val="caption"/>
    <w:basedOn w:val="Normal"/>
    <w:next w:val="Normal"/>
    <w:uiPriority w:val="99"/>
    <w:unhideWhenUsed/>
    <w:qFormat/>
    <w:rsid w:val="00C51F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596C-F343-47D7-9BDC-3587C67D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3</cp:revision>
  <cp:lastPrinted>2017-04-04T21:01:00Z</cp:lastPrinted>
  <dcterms:created xsi:type="dcterms:W3CDTF">2022-06-13T19:51:00Z</dcterms:created>
  <dcterms:modified xsi:type="dcterms:W3CDTF">2024-07-25T21:59:00Z</dcterms:modified>
</cp:coreProperties>
</file>