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18" w:space="0" w:color="auto"/>
          <w:left w:val="single" w:sz="18" w:space="0" w:color="auto"/>
          <w:bottom w:val="single" w:sz="18" w:space="0" w:color="auto"/>
          <w:right w:val="single" w:sz="18" w:space="0" w:color="auto"/>
        </w:tblBorders>
        <w:tblCellMar>
          <w:left w:w="70" w:type="dxa"/>
          <w:right w:w="70" w:type="dxa"/>
        </w:tblCellMar>
        <w:tblLook w:val="04A0" w:firstRow="1" w:lastRow="0" w:firstColumn="1" w:lastColumn="0" w:noHBand="0" w:noVBand="1"/>
      </w:tblPr>
      <w:tblGrid>
        <w:gridCol w:w="2466"/>
        <w:gridCol w:w="7460"/>
      </w:tblGrid>
      <w:tr w:rsidR="005B0AF6" w14:paraId="1C1F18E0" w14:textId="77777777" w:rsidTr="00CE1AB0">
        <w:trPr>
          <w:trHeight w:val="398"/>
        </w:trPr>
        <w:tc>
          <w:tcPr>
            <w:tcW w:w="1242" w:type="pct"/>
            <w:tcBorders>
              <w:top w:val="single" w:sz="18" w:space="0" w:color="auto"/>
              <w:left w:val="single" w:sz="18" w:space="0" w:color="auto"/>
              <w:bottom w:val="single" w:sz="18" w:space="0" w:color="auto"/>
              <w:right w:val="single" w:sz="18" w:space="0" w:color="auto"/>
            </w:tcBorders>
            <w:vAlign w:val="center"/>
            <w:hideMark/>
          </w:tcPr>
          <w:p w14:paraId="4E9F959E" w14:textId="77777777" w:rsidR="005B0AF6" w:rsidRPr="00262226" w:rsidRDefault="005B0AF6" w:rsidP="004E379B">
            <w:pPr>
              <w:pStyle w:val="Sinespaciado"/>
              <w:rPr>
                <w:rFonts w:ascii="Arial" w:hAnsi="Arial" w:cs="Arial"/>
                <w:b/>
              </w:rPr>
            </w:pPr>
            <w:r w:rsidRPr="00262226">
              <w:rPr>
                <w:rFonts w:ascii="Arial" w:hAnsi="Arial" w:cs="Arial"/>
                <w:b/>
                <w:sz w:val="20"/>
              </w:rPr>
              <w:t>Dependencia:</w:t>
            </w:r>
          </w:p>
        </w:tc>
        <w:tc>
          <w:tcPr>
            <w:tcW w:w="3758" w:type="pct"/>
            <w:tcBorders>
              <w:top w:val="single" w:sz="18" w:space="0" w:color="auto"/>
              <w:left w:val="single" w:sz="18" w:space="0" w:color="auto"/>
              <w:bottom w:val="single" w:sz="18" w:space="0" w:color="auto"/>
              <w:right w:val="single" w:sz="18" w:space="0" w:color="auto"/>
            </w:tcBorders>
            <w:vAlign w:val="center"/>
          </w:tcPr>
          <w:p w14:paraId="5B3BB1C1" w14:textId="77777777" w:rsidR="005B0AF6" w:rsidRDefault="005B0AF6" w:rsidP="0014730C">
            <w:pPr>
              <w:spacing w:after="0" w:line="240" w:lineRule="auto"/>
              <w:rPr>
                <w:rFonts w:ascii="Arial" w:hAnsi="Arial" w:cs="Arial"/>
                <w:sz w:val="24"/>
                <w:szCs w:val="24"/>
              </w:rPr>
            </w:pPr>
            <w:r>
              <w:rPr>
                <w:rFonts w:ascii="Arial" w:hAnsi="Arial" w:cs="Arial"/>
                <w:b/>
                <w:sz w:val="20"/>
                <w:szCs w:val="24"/>
              </w:rPr>
              <w:t>OFICINA DE CONTROL DISCIPLINARIO INTERNO</w:t>
            </w:r>
          </w:p>
        </w:tc>
      </w:tr>
      <w:tr w:rsidR="005B0AF6" w14:paraId="3D3FFA63" w14:textId="77777777" w:rsidTr="00CE1AB0">
        <w:trPr>
          <w:trHeight w:val="390"/>
        </w:trPr>
        <w:tc>
          <w:tcPr>
            <w:tcW w:w="1242" w:type="pct"/>
            <w:tcBorders>
              <w:top w:val="single" w:sz="18" w:space="0" w:color="auto"/>
              <w:left w:val="single" w:sz="18" w:space="0" w:color="auto"/>
              <w:bottom w:val="single" w:sz="18" w:space="0" w:color="auto"/>
              <w:right w:val="single" w:sz="18" w:space="0" w:color="auto"/>
            </w:tcBorders>
            <w:vAlign w:val="center"/>
            <w:hideMark/>
          </w:tcPr>
          <w:p w14:paraId="700A0218" w14:textId="77777777" w:rsidR="005B0AF6" w:rsidRDefault="005B0AF6" w:rsidP="0014730C">
            <w:pPr>
              <w:spacing w:after="0" w:line="240" w:lineRule="auto"/>
              <w:rPr>
                <w:rFonts w:ascii="Arial" w:hAnsi="Arial" w:cs="Arial"/>
                <w:b/>
                <w:sz w:val="20"/>
                <w:szCs w:val="20"/>
              </w:rPr>
            </w:pPr>
            <w:r>
              <w:rPr>
                <w:rFonts w:ascii="Arial" w:hAnsi="Arial" w:cs="Arial"/>
                <w:b/>
                <w:sz w:val="20"/>
                <w:szCs w:val="20"/>
              </w:rPr>
              <w:t>Auto Nº.</w:t>
            </w:r>
          </w:p>
        </w:tc>
        <w:tc>
          <w:tcPr>
            <w:tcW w:w="3758" w:type="pct"/>
            <w:tcBorders>
              <w:top w:val="single" w:sz="18" w:space="0" w:color="auto"/>
              <w:left w:val="single" w:sz="18" w:space="0" w:color="auto"/>
              <w:bottom w:val="single" w:sz="18" w:space="0" w:color="auto"/>
              <w:right w:val="single" w:sz="18" w:space="0" w:color="auto"/>
            </w:tcBorders>
            <w:vAlign w:val="center"/>
          </w:tcPr>
          <w:p w14:paraId="4AFF3FD0" w14:textId="77777777" w:rsidR="005B0AF6" w:rsidRDefault="005B0AF6" w:rsidP="0014730C">
            <w:pPr>
              <w:spacing w:after="0" w:line="240" w:lineRule="auto"/>
              <w:rPr>
                <w:rFonts w:ascii="Arial" w:hAnsi="Arial" w:cs="Arial"/>
                <w:color w:val="FF0000"/>
                <w:sz w:val="24"/>
                <w:szCs w:val="24"/>
              </w:rPr>
            </w:pPr>
          </w:p>
        </w:tc>
      </w:tr>
      <w:tr w:rsidR="005B0AF6" w14:paraId="6E6D6E46" w14:textId="77777777" w:rsidTr="00CE1AB0">
        <w:trPr>
          <w:trHeight w:val="382"/>
        </w:trPr>
        <w:tc>
          <w:tcPr>
            <w:tcW w:w="1242" w:type="pct"/>
            <w:tcBorders>
              <w:top w:val="single" w:sz="18" w:space="0" w:color="auto"/>
              <w:left w:val="single" w:sz="18" w:space="0" w:color="auto"/>
              <w:bottom w:val="single" w:sz="18" w:space="0" w:color="auto"/>
              <w:right w:val="single" w:sz="18" w:space="0" w:color="auto"/>
            </w:tcBorders>
            <w:vAlign w:val="center"/>
            <w:hideMark/>
          </w:tcPr>
          <w:p w14:paraId="5A756A0D" w14:textId="77777777" w:rsidR="005B0AF6" w:rsidRDefault="005B0AF6" w:rsidP="0014730C">
            <w:pPr>
              <w:spacing w:after="0" w:line="240" w:lineRule="auto"/>
              <w:rPr>
                <w:rFonts w:ascii="Arial" w:hAnsi="Arial" w:cs="Arial"/>
                <w:b/>
                <w:sz w:val="20"/>
                <w:szCs w:val="20"/>
              </w:rPr>
            </w:pPr>
            <w:r>
              <w:rPr>
                <w:rFonts w:ascii="Arial" w:hAnsi="Arial" w:cs="Arial"/>
                <w:b/>
                <w:sz w:val="20"/>
                <w:szCs w:val="20"/>
              </w:rPr>
              <w:t xml:space="preserve">Expediente Nº.            </w:t>
            </w:r>
          </w:p>
        </w:tc>
        <w:tc>
          <w:tcPr>
            <w:tcW w:w="3758" w:type="pct"/>
            <w:tcBorders>
              <w:top w:val="single" w:sz="18" w:space="0" w:color="auto"/>
              <w:left w:val="single" w:sz="18" w:space="0" w:color="auto"/>
              <w:bottom w:val="single" w:sz="18" w:space="0" w:color="auto"/>
              <w:right w:val="single" w:sz="18" w:space="0" w:color="auto"/>
            </w:tcBorders>
            <w:vAlign w:val="center"/>
          </w:tcPr>
          <w:p w14:paraId="65725681" w14:textId="77777777" w:rsidR="005B0AF6" w:rsidRDefault="005B0AF6" w:rsidP="0014730C">
            <w:pPr>
              <w:spacing w:after="0" w:line="240" w:lineRule="auto"/>
              <w:rPr>
                <w:rFonts w:ascii="Arial" w:hAnsi="Arial" w:cs="Arial"/>
                <w:b/>
                <w:sz w:val="24"/>
                <w:szCs w:val="24"/>
              </w:rPr>
            </w:pPr>
          </w:p>
        </w:tc>
      </w:tr>
      <w:tr w:rsidR="005B0AF6" w14:paraId="48DE6F52" w14:textId="77777777" w:rsidTr="00CE1AB0">
        <w:trPr>
          <w:trHeight w:val="374"/>
        </w:trPr>
        <w:tc>
          <w:tcPr>
            <w:tcW w:w="1242" w:type="pct"/>
            <w:tcBorders>
              <w:top w:val="single" w:sz="18" w:space="0" w:color="auto"/>
              <w:left w:val="single" w:sz="18" w:space="0" w:color="auto"/>
              <w:bottom w:val="single" w:sz="18" w:space="0" w:color="auto"/>
              <w:right w:val="single" w:sz="18" w:space="0" w:color="auto"/>
            </w:tcBorders>
            <w:vAlign w:val="center"/>
            <w:hideMark/>
          </w:tcPr>
          <w:p w14:paraId="772C6458" w14:textId="77777777" w:rsidR="005B0AF6" w:rsidRDefault="005B0AF6" w:rsidP="0014730C">
            <w:pPr>
              <w:spacing w:after="0" w:line="240" w:lineRule="auto"/>
              <w:rPr>
                <w:rFonts w:ascii="Arial" w:hAnsi="Arial" w:cs="Arial"/>
                <w:b/>
                <w:sz w:val="20"/>
                <w:szCs w:val="20"/>
              </w:rPr>
            </w:pPr>
            <w:r>
              <w:rPr>
                <w:rFonts w:ascii="Arial" w:hAnsi="Arial" w:cs="Arial"/>
                <w:b/>
                <w:sz w:val="20"/>
                <w:szCs w:val="20"/>
              </w:rPr>
              <w:t xml:space="preserve">Informado:         </w:t>
            </w:r>
          </w:p>
        </w:tc>
        <w:tc>
          <w:tcPr>
            <w:tcW w:w="3758" w:type="pct"/>
            <w:tcBorders>
              <w:top w:val="single" w:sz="18" w:space="0" w:color="auto"/>
              <w:left w:val="single" w:sz="18" w:space="0" w:color="auto"/>
              <w:bottom w:val="single" w:sz="18" w:space="0" w:color="auto"/>
              <w:right w:val="single" w:sz="18" w:space="0" w:color="auto"/>
            </w:tcBorders>
            <w:vAlign w:val="center"/>
          </w:tcPr>
          <w:p w14:paraId="7D1279FA" w14:textId="77777777" w:rsidR="005B0AF6" w:rsidRDefault="005B0AF6" w:rsidP="0014730C">
            <w:pPr>
              <w:spacing w:after="0" w:line="240" w:lineRule="auto"/>
              <w:rPr>
                <w:rFonts w:ascii="Arial" w:hAnsi="Arial" w:cs="Arial"/>
                <w:sz w:val="24"/>
                <w:szCs w:val="24"/>
              </w:rPr>
            </w:pPr>
          </w:p>
        </w:tc>
      </w:tr>
      <w:tr w:rsidR="005B0AF6" w14:paraId="57403A87" w14:textId="77777777" w:rsidTr="00CE1AB0">
        <w:trPr>
          <w:trHeight w:val="380"/>
        </w:trPr>
        <w:tc>
          <w:tcPr>
            <w:tcW w:w="1242" w:type="pct"/>
            <w:tcBorders>
              <w:top w:val="single" w:sz="18" w:space="0" w:color="auto"/>
              <w:left w:val="single" w:sz="18" w:space="0" w:color="auto"/>
              <w:bottom w:val="single" w:sz="18" w:space="0" w:color="auto"/>
              <w:right w:val="single" w:sz="18" w:space="0" w:color="auto"/>
            </w:tcBorders>
            <w:vAlign w:val="center"/>
            <w:hideMark/>
          </w:tcPr>
          <w:p w14:paraId="18616E3D" w14:textId="77777777" w:rsidR="005B0AF6" w:rsidRDefault="005B0AF6" w:rsidP="0014730C">
            <w:pPr>
              <w:spacing w:after="0" w:line="240" w:lineRule="auto"/>
              <w:rPr>
                <w:rFonts w:ascii="Arial" w:hAnsi="Arial" w:cs="Arial"/>
                <w:b/>
                <w:sz w:val="20"/>
                <w:szCs w:val="20"/>
              </w:rPr>
            </w:pPr>
            <w:r>
              <w:rPr>
                <w:rFonts w:ascii="Arial" w:hAnsi="Arial" w:cs="Arial"/>
                <w:b/>
                <w:sz w:val="20"/>
                <w:szCs w:val="20"/>
              </w:rPr>
              <w:t>Cargo:</w:t>
            </w:r>
          </w:p>
        </w:tc>
        <w:tc>
          <w:tcPr>
            <w:tcW w:w="3758" w:type="pct"/>
            <w:tcBorders>
              <w:top w:val="single" w:sz="18" w:space="0" w:color="auto"/>
              <w:left w:val="single" w:sz="18" w:space="0" w:color="auto"/>
              <w:bottom w:val="single" w:sz="18" w:space="0" w:color="auto"/>
              <w:right w:val="single" w:sz="18" w:space="0" w:color="auto"/>
            </w:tcBorders>
            <w:vAlign w:val="center"/>
          </w:tcPr>
          <w:p w14:paraId="6CCEDEA4" w14:textId="77777777" w:rsidR="005B0AF6" w:rsidRDefault="005B0AF6" w:rsidP="0014730C">
            <w:pPr>
              <w:spacing w:after="0" w:line="240" w:lineRule="auto"/>
              <w:rPr>
                <w:rFonts w:ascii="Arial" w:hAnsi="Arial" w:cs="Arial"/>
                <w:sz w:val="24"/>
                <w:szCs w:val="24"/>
              </w:rPr>
            </w:pPr>
          </w:p>
        </w:tc>
      </w:tr>
      <w:tr w:rsidR="005B0AF6" w14:paraId="46AC286D" w14:textId="77777777" w:rsidTr="00CE1AB0">
        <w:trPr>
          <w:trHeight w:val="386"/>
        </w:trPr>
        <w:tc>
          <w:tcPr>
            <w:tcW w:w="1242" w:type="pct"/>
            <w:tcBorders>
              <w:top w:val="single" w:sz="18" w:space="0" w:color="auto"/>
              <w:left w:val="single" w:sz="18" w:space="0" w:color="auto"/>
              <w:bottom w:val="single" w:sz="18" w:space="0" w:color="auto"/>
              <w:right w:val="single" w:sz="18" w:space="0" w:color="auto"/>
            </w:tcBorders>
            <w:vAlign w:val="center"/>
            <w:hideMark/>
          </w:tcPr>
          <w:p w14:paraId="56123E1C" w14:textId="77777777" w:rsidR="005B0AF6" w:rsidRDefault="005B0AF6" w:rsidP="0014730C">
            <w:pPr>
              <w:spacing w:after="0" w:line="240" w:lineRule="auto"/>
              <w:rPr>
                <w:rFonts w:ascii="Arial" w:hAnsi="Arial" w:cs="Arial"/>
                <w:b/>
                <w:sz w:val="20"/>
                <w:szCs w:val="20"/>
              </w:rPr>
            </w:pPr>
            <w:r>
              <w:rPr>
                <w:rFonts w:ascii="Arial" w:hAnsi="Arial" w:cs="Arial"/>
                <w:b/>
                <w:sz w:val="20"/>
                <w:szCs w:val="20"/>
              </w:rPr>
              <w:t>Dependencia:</w:t>
            </w:r>
          </w:p>
        </w:tc>
        <w:tc>
          <w:tcPr>
            <w:tcW w:w="3758" w:type="pct"/>
            <w:tcBorders>
              <w:top w:val="single" w:sz="18" w:space="0" w:color="auto"/>
              <w:left w:val="single" w:sz="18" w:space="0" w:color="auto"/>
              <w:bottom w:val="single" w:sz="18" w:space="0" w:color="auto"/>
              <w:right w:val="single" w:sz="18" w:space="0" w:color="auto"/>
            </w:tcBorders>
            <w:vAlign w:val="center"/>
          </w:tcPr>
          <w:p w14:paraId="14E595AF" w14:textId="77777777" w:rsidR="005B0AF6" w:rsidRDefault="005B0AF6" w:rsidP="0014730C">
            <w:pPr>
              <w:spacing w:after="0" w:line="240" w:lineRule="auto"/>
              <w:rPr>
                <w:rFonts w:ascii="Arial" w:hAnsi="Arial" w:cs="Arial"/>
                <w:sz w:val="24"/>
                <w:szCs w:val="24"/>
              </w:rPr>
            </w:pPr>
          </w:p>
        </w:tc>
      </w:tr>
      <w:tr w:rsidR="005B0AF6" w14:paraId="5C28F13A" w14:textId="77777777" w:rsidTr="00CE1AB0">
        <w:trPr>
          <w:trHeight w:val="379"/>
        </w:trPr>
        <w:tc>
          <w:tcPr>
            <w:tcW w:w="1242" w:type="pct"/>
            <w:tcBorders>
              <w:top w:val="single" w:sz="18" w:space="0" w:color="auto"/>
              <w:left w:val="single" w:sz="18" w:space="0" w:color="auto"/>
              <w:bottom w:val="single" w:sz="18" w:space="0" w:color="auto"/>
              <w:right w:val="single" w:sz="18" w:space="0" w:color="auto"/>
            </w:tcBorders>
            <w:vAlign w:val="center"/>
            <w:hideMark/>
          </w:tcPr>
          <w:p w14:paraId="5597ACDF" w14:textId="77777777" w:rsidR="005B0AF6" w:rsidRDefault="005B0AF6" w:rsidP="0014730C">
            <w:pPr>
              <w:spacing w:after="0" w:line="240" w:lineRule="auto"/>
              <w:rPr>
                <w:rFonts w:ascii="Arial" w:hAnsi="Arial" w:cs="Arial"/>
                <w:b/>
                <w:sz w:val="20"/>
                <w:szCs w:val="20"/>
              </w:rPr>
            </w:pPr>
            <w:r>
              <w:rPr>
                <w:rFonts w:ascii="Arial" w:hAnsi="Arial" w:cs="Arial"/>
                <w:b/>
                <w:sz w:val="20"/>
                <w:szCs w:val="20"/>
              </w:rPr>
              <w:t>Informante:</w:t>
            </w:r>
          </w:p>
        </w:tc>
        <w:tc>
          <w:tcPr>
            <w:tcW w:w="3758" w:type="pct"/>
            <w:tcBorders>
              <w:top w:val="single" w:sz="18" w:space="0" w:color="auto"/>
              <w:left w:val="single" w:sz="18" w:space="0" w:color="auto"/>
              <w:bottom w:val="single" w:sz="18" w:space="0" w:color="auto"/>
              <w:right w:val="single" w:sz="18" w:space="0" w:color="auto"/>
            </w:tcBorders>
            <w:vAlign w:val="center"/>
          </w:tcPr>
          <w:p w14:paraId="36CFC798" w14:textId="77777777" w:rsidR="005B0AF6" w:rsidRDefault="005B0AF6" w:rsidP="0014730C">
            <w:pPr>
              <w:spacing w:after="0" w:line="240" w:lineRule="auto"/>
              <w:rPr>
                <w:rFonts w:ascii="Arial" w:hAnsi="Arial" w:cs="Arial"/>
                <w:sz w:val="24"/>
                <w:szCs w:val="24"/>
              </w:rPr>
            </w:pPr>
          </w:p>
        </w:tc>
      </w:tr>
      <w:tr w:rsidR="005B0AF6" w14:paraId="43542DE2" w14:textId="77777777" w:rsidTr="00CE1AB0">
        <w:trPr>
          <w:trHeight w:val="384"/>
        </w:trPr>
        <w:tc>
          <w:tcPr>
            <w:tcW w:w="1242" w:type="pct"/>
            <w:tcBorders>
              <w:top w:val="single" w:sz="18" w:space="0" w:color="auto"/>
              <w:left w:val="single" w:sz="18" w:space="0" w:color="auto"/>
              <w:bottom w:val="single" w:sz="18" w:space="0" w:color="auto"/>
              <w:right w:val="single" w:sz="18" w:space="0" w:color="auto"/>
            </w:tcBorders>
            <w:vAlign w:val="center"/>
            <w:hideMark/>
          </w:tcPr>
          <w:p w14:paraId="29BB2433" w14:textId="77777777" w:rsidR="005B0AF6" w:rsidRDefault="005B0AF6" w:rsidP="0014730C">
            <w:pPr>
              <w:spacing w:after="0" w:line="240" w:lineRule="auto"/>
              <w:rPr>
                <w:rFonts w:ascii="Arial" w:hAnsi="Arial" w:cs="Arial"/>
                <w:b/>
                <w:sz w:val="20"/>
                <w:szCs w:val="20"/>
              </w:rPr>
            </w:pPr>
            <w:r>
              <w:rPr>
                <w:rFonts w:ascii="Arial" w:hAnsi="Arial" w:cs="Arial"/>
                <w:b/>
                <w:sz w:val="20"/>
                <w:szCs w:val="20"/>
              </w:rPr>
              <w:t>Fecha de Informe:</w:t>
            </w:r>
            <w:r>
              <w:rPr>
                <w:rFonts w:ascii="Arial" w:hAnsi="Arial" w:cs="Arial"/>
                <w:b/>
                <w:sz w:val="20"/>
                <w:szCs w:val="20"/>
              </w:rPr>
              <w:tab/>
            </w:r>
          </w:p>
        </w:tc>
        <w:tc>
          <w:tcPr>
            <w:tcW w:w="3758" w:type="pct"/>
            <w:tcBorders>
              <w:top w:val="single" w:sz="18" w:space="0" w:color="auto"/>
              <w:left w:val="single" w:sz="18" w:space="0" w:color="auto"/>
              <w:bottom w:val="single" w:sz="18" w:space="0" w:color="auto"/>
              <w:right w:val="single" w:sz="18" w:space="0" w:color="auto"/>
            </w:tcBorders>
            <w:vAlign w:val="center"/>
          </w:tcPr>
          <w:p w14:paraId="0B68821C" w14:textId="77777777" w:rsidR="005B0AF6" w:rsidRDefault="005B0AF6" w:rsidP="0014730C">
            <w:pPr>
              <w:spacing w:after="0" w:line="240" w:lineRule="auto"/>
              <w:rPr>
                <w:rFonts w:ascii="Arial" w:hAnsi="Arial" w:cs="Arial"/>
                <w:sz w:val="24"/>
                <w:szCs w:val="24"/>
              </w:rPr>
            </w:pPr>
          </w:p>
        </w:tc>
      </w:tr>
      <w:tr w:rsidR="005B0AF6" w14:paraId="3001105F" w14:textId="77777777" w:rsidTr="00CE1AB0">
        <w:trPr>
          <w:trHeight w:val="376"/>
        </w:trPr>
        <w:tc>
          <w:tcPr>
            <w:tcW w:w="1242" w:type="pct"/>
            <w:tcBorders>
              <w:top w:val="single" w:sz="18" w:space="0" w:color="auto"/>
              <w:left w:val="single" w:sz="18" w:space="0" w:color="auto"/>
              <w:bottom w:val="single" w:sz="18" w:space="0" w:color="auto"/>
              <w:right w:val="single" w:sz="18" w:space="0" w:color="auto"/>
            </w:tcBorders>
            <w:vAlign w:val="center"/>
            <w:hideMark/>
          </w:tcPr>
          <w:p w14:paraId="0F711C68" w14:textId="77777777" w:rsidR="005B0AF6" w:rsidRDefault="005B0AF6" w:rsidP="0014730C">
            <w:pPr>
              <w:spacing w:after="0" w:line="240" w:lineRule="auto"/>
              <w:rPr>
                <w:rFonts w:ascii="Arial" w:hAnsi="Arial" w:cs="Arial"/>
                <w:b/>
                <w:sz w:val="20"/>
                <w:szCs w:val="20"/>
              </w:rPr>
            </w:pPr>
            <w:r>
              <w:rPr>
                <w:rFonts w:ascii="Arial" w:hAnsi="Arial" w:cs="Arial"/>
                <w:b/>
                <w:sz w:val="20"/>
                <w:szCs w:val="20"/>
              </w:rPr>
              <w:t>Fecha hechos:</w:t>
            </w:r>
            <w:r>
              <w:rPr>
                <w:rFonts w:ascii="Arial" w:hAnsi="Arial" w:cs="Arial"/>
                <w:b/>
                <w:sz w:val="20"/>
                <w:szCs w:val="20"/>
              </w:rPr>
              <w:tab/>
            </w:r>
          </w:p>
        </w:tc>
        <w:tc>
          <w:tcPr>
            <w:tcW w:w="3758" w:type="pct"/>
            <w:tcBorders>
              <w:top w:val="single" w:sz="18" w:space="0" w:color="auto"/>
              <w:left w:val="single" w:sz="18" w:space="0" w:color="auto"/>
              <w:bottom w:val="single" w:sz="18" w:space="0" w:color="auto"/>
              <w:right w:val="single" w:sz="18" w:space="0" w:color="auto"/>
            </w:tcBorders>
            <w:vAlign w:val="center"/>
          </w:tcPr>
          <w:p w14:paraId="015B8B71" w14:textId="77777777" w:rsidR="005B0AF6" w:rsidRDefault="005B0AF6" w:rsidP="0014730C">
            <w:pPr>
              <w:spacing w:after="0" w:line="240" w:lineRule="auto"/>
              <w:rPr>
                <w:rFonts w:ascii="Arial" w:hAnsi="Arial" w:cs="Arial"/>
                <w:sz w:val="24"/>
                <w:szCs w:val="24"/>
              </w:rPr>
            </w:pPr>
          </w:p>
        </w:tc>
      </w:tr>
      <w:tr w:rsidR="005B0AF6" w14:paraId="2D1ED8F4" w14:textId="77777777" w:rsidTr="00CE1AB0">
        <w:trPr>
          <w:trHeight w:val="241"/>
        </w:trPr>
        <w:tc>
          <w:tcPr>
            <w:tcW w:w="1242" w:type="pct"/>
            <w:tcBorders>
              <w:top w:val="single" w:sz="18" w:space="0" w:color="auto"/>
              <w:left w:val="single" w:sz="18" w:space="0" w:color="auto"/>
              <w:bottom w:val="single" w:sz="18" w:space="0" w:color="auto"/>
              <w:right w:val="single" w:sz="18" w:space="0" w:color="auto"/>
            </w:tcBorders>
            <w:hideMark/>
          </w:tcPr>
          <w:p w14:paraId="33DDC755" w14:textId="77777777" w:rsidR="005B0AF6" w:rsidRDefault="005B0AF6" w:rsidP="0014730C">
            <w:pPr>
              <w:spacing w:after="0" w:line="240" w:lineRule="auto"/>
              <w:rPr>
                <w:rFonts w:ascii="Arial" w:hAnsi="Arial" w:cs="Arial"/>
                <w:b/>
                <w:sz w:val="20"/>
                <w:szCs w:val="20"/>
              </w:rPr>
            </w:pPr>
            <w:r>
              <w:rPr>
                <w:rFonts w:ascii="Arial" w:hAnsi="Arial" w:cs="Arial"/>
                <w:b/>
                <w:sz w:val="20"/>
                <w:szCs w:val="20"/>
              </w:rPr>
              <w:t>Asunto:</w:t>
            </w:r>
            <w:r>
              <w:rPr>
                <w:rFonts w:ascii="Arial" w:hAnsi="Arial" w:cs="Arial"/>
                <w:b/>
                <w:sz w:val="20"/>
                <w:szCs w:val="20"/>
              </w:rPr>
              <w:tab/>
            </w:r>
          </w:p>
        </w:tc>
        <w:tc>
          <w:tcPr>
            <w:tcW w:w="3758" w:type="pct"/>
            <w:tcBorders>
              <w:top w:val="single" w:sz="18" w:space="0" w:color="auto"/>
              <w:left w:val="single" w:sz="18" w:space="0" w:color="auto"/>
              <w:bottom w:val="single" w:sz="18" w:space="0" w:color="auto"/>
              <w:right w:val="single" w:sz="18" w:space="0" w:color="auto"/>
            </w:tcBorders>
            <w:vAlign w:val="center"/>
          </w:tcPr>
          <w:p w14:paraId="5E34DD68" w14:textId="25771E95" w:rsidR="005B0AF6" w:rsidRDefault="002660AA" w:rsidP="00BA0841">
            <w:pPr>
              <w:spacing w:after="0" w:line="240" w:lineRule="auto"/>
              <w:jc w:val="both"/>
              <w:rPr>
                <w:rFonts w:ascii="Arial" w:hAnsi="Arial" w:cs="Arial"/>
                <w:sz w:val="24"/>
                <w:szCs w:val="24"/>
              </w:rPr>
            </w:pPr>
            <w:r w:rsidRPr="00B4347E">
              <w:rPr>
                <w:rFonts w:ascii="Arial" w:hAnsi="Arial" w:cs="Arial"/>
                <w:sz w:val="20"/>
                <w:szCs w:val="24"/>
              </w:rPr>
              <w:t xml:space="preserve">Auto </w:t>
            </w:r>
            <w:r>
              <w:rPr>
                <w:rFonts w:ascii="Arial" w:hAnsi="Arial" w:cs="Arial"/>
                <w:sz w:val="20"/>
                <w:szCs w:val="24"/>
              </w:rPr>
              <w:t>que decreta la prescripción. (Artículo 3</w:t>
            </w:r>
            <w:r w:rsidR="00BA0841">
              <w:rPr>
                <w:rFonts w:ascii="Arial" w:hAnsi="Arial" w:cs="Arial"/>
                <w:sz w:val="20"/>
                <w:szCs w:val="24"/>
              </w:rPr>
              <w:t>3</w:t>
            </w:r>
            <w:r>
              <w:rPr>
                <w:rFonts w:ascii="Arial" w:hAnsi="Arial" w:cs="Arial"/>
                <w:sz w:val="20"/>
                <w:szCs w:val="24"/>
              </w:rPr>
              <w:t xml:space="preserve"> d</w:t>
            </w:r>
            <w:r w:rsidRPr="00B4347E">
              <w:rPr>
                <w:rFonts w:ascii="Arial" w:hAnsi="Arial" w:cs="Arial"/>
                <w:sz w:val="20"/>
                <w:szCs w:val="24"/>
              </w:rPr>
              <w:t xml:space="preserve">e la Ley </w:t>
            </w:r>
            <w:r w:rsidR="00BA0841">
              <w:rPr>
                <w:rFonts w:ascii="Arial" w:hAnsi="Arial" w:cs="Arial"/>
                <w:sz w:val="20"/>
                <w:szCs w:val="24"/>
              </w:rPr>
              <w:t>1952</w:t>
            </w:r>
            <w:r w:rsidRPr="00B4347E">
              <w:rPr>
                <w:rFonts w:ascii="Arial" w:hAnsi="Arial" w:cs="Arial"/>
                <w:sz w:val="20"/>
                <w:szCs w:val="24"/>
              </w:rPr>
              <w:t xml:space="preserve"> de 20</w:t>
            </w:r>
            <w:r w:rsidR="00BA0841">
              <w:rPr>
                <w:rFonts w:ascii="Arial" w:hAnsi="Arial" w:cs="Arial"/>
                <w:sz w:val="20"/>
                <w:szCs w:val="24"/>
              </w:rPr>
              <w:t>19 modificado por el artículo 7 de la Ley 2094 de 2021</w:t>
            </w:r>
            <w:r w:rsidRPr="00B4347E">
              <w:rPr>
                <w:rFonts w:ascii="Arial" w:hAnsi="Arial" w:cs="Arial"/>
                <w:sz w:val="20"/>
                <w:szCs w:val="24"/>
              </w:rPr>
              <w:t>)</w:t>
            </w:r>
            <w:r w:rsidR="00C00781">
              <w:rPr>
                <w:rFonts w:ascii="Arial" w:hAnsi="Arial" w:cs="Arial"/>
                <w:sz w:val="20"/>
                <w:szCs w:val="24"/>
              </w:rPr>
              <w:t>.</w:t>
            </w:r>
          </w:p>
        </w:tc>
      </w:tr>
    </w:tbl>
    <w:p w14:paraId="1375D5AC" w14:textId="14CB6390" w:rsidR="006F151E" w:rsidRDefault="006F151E" w:rsidP="002660AA">
      <w:pPr>
        <w:spacing w:after="0"/>
        <w:jc w:val="both"/>
        <w:rPr>
          <w:rFonts w:ascii="Arial" w:hAnsi="Arial" w:cs="Arial"/>
          <w:b/>
          <w:bCs/>
          <w:sz w:val="24"/>
          <w:szCs w:val="24"/>
        </w:rPr>
      </w:pPr>
    </w:p>
    <w:p w14:paraId="483233E6" w14:textId="77777777" w:rsidR="00597EB4" w:rsidRDefault="00597EB4" w:rsidP="00597EB4">
      <w:pPr>
        <w:spacing w:after="0"/>
        <w:jc w:val="both"/>
        <w:rPr>
          <w:rFonts w:ascii="Arial" w:hAnsi="Arial" w:cs="Arial"/>
          <w:b/>
          <w:bCs/>
          <w:sz w:val="24"/>
        </w:rPr>
      </w:pPr>
      <w:r>
        <w:rPr>
          <w:rFonts w:ascii="Arial" w:hAnsi="Arial" w:cs="Arial"/>
          <w:b/>
          <w:bCs/>
          <w:sz w:val="24"/>
        </w:rPr>
        <w:t>Itagüí, (Fecha)</w:t>
      </w:r>
    </w:p>
    <w:p w14:paraId="48FDDC4A" w14:textId="77777777" w:rsidR="00597EB4" w:rsidRDefault="00597EB4" w:rsidP="00597EB4">
      <w:pPr>
        <w:spacing w:after="0"/>
        <w:jc w:val="both"/>
        <w:rPr>
          <w:rFonts w:ascii="Arial" w:hAnsi="Arial" w:cs="Arial"/>
          <w:sz w:val="24"/>
          <w:szCs w:val="24"/>
        </w:rPr>
      </w:pPr>
    </w:p>
    <w:p w14:paraId="2A92D079" w14:textId="6F7518F3" w:rsidR="006F151E" w:rsidRPr="00BF30E4" w:rsidRDefault="00BA0841" w:rsidP="002660AA">
      <w:pPr>
        <w:spacing w:after="0"/>
        <w:jc w:val="both"/>
        <w:rPr>
          <w:rFonts w:ascii="Arial" w:hAnsi="Arial" w:cs="Arial"/>
          <w:sz w:val="24"/>
          <w:szCs w:val="24"/>
        </w:rPr>
      </w:pPr>
      <w:r w:rsidRPr="002364F8">
        <w:rPr>
          <w:rFonts w:ascii="Arial" w:hAnsi="Arial" w:cs="Arial"/>
          <w:b/>
          <w:sz w:val="24"/>
          <w:szCs w:val="24"/>
        </w:rPr>
        <w:t xml:space="preserve">La </w:t>
      </w:r>
      <w:r>
        <w:rPr>
          <w:rFonts w:ascii="Arial" w:hAnsi="Arial" w:cs="Arial"/>
          <w:b/>
          <w:sz w:val="24"/>
          <w:szCs w:val="24"/>
        </w:rPr>
        <w:t>O</w:t>
      </w:r>
      <w:r w:rsidRPr="002364F8">
        <w:rPr>
          <w:rFonts w:ascii="Arial" w:hAnsi="Arial" w:cs="Arial"/>
          <w:b/>
          <w:sz w:val="24"/>
          <w:szCs w:val="24"/>
        </w:rPr>
        <w:t>ficina de Control Disciplinario Interno del Municipio de Itagüí</w:t>
      </w:r>
      <w:r w:rsidRPr="002364F8">
        <w:rPr>
          <w:rFonts w:ascii="Arial" w:hAnsi="Arial" w:cs="Arial"/>
          <w:sz w:val="24"/>
          <w:szCs w:val="24"/>
        </w:rPr>
        <w:t xml:space="preserve">, en uso de las facultades legales, y especialmente las conferidas por la Ley </w:t>
      </w:r>
      <w:r>
        <w:rPr>
          <w:rFonts w:ascii="Arial" w:hAnsi="Arial" w:cs="Arial"/>
          <w:sz w:val="24"/>
          <w:szCs w:val="24"/>
        </w:rPr>
        <w:t>1952</w:t>
      </w:r>
      <w:r w:rsidRPr="002364F8">
        <w:rPr>
          <w:rFonts w:ascii="Arial" w:hAnsi="Arial" w:cs="Arial"/>
          <w:sz w:val="24"/>
          <w:szCs w:val="24"/>
        </w:rPr>
        <w:t xml:space="preserve"> de 20</w:t>
      </w:r>
      <w:r>
        <w:rPr>
          <w:rFonts w:ascii="Arial" w:hAnsi="Arial" w:cs="Arial"/>
          <w:sz w:val="24"/>
          <w:szCs w:val="24"/>
        </w:rPr>
        <w:t>19 modificada por la Ley 2094 de 2021</w:t>
      </w:r>
      <w:r w:rsidRPr="002364F8">
        <w:rPr>
          <w:rFonts w:ascii="Arial" w:hAnsi="Arial" w:cs="Arial"/>
          <w:sz w:val="24"/>
          <w:szCs w:val="24"/>
        </w:rPr>
        <w:t xml:space="preserve"> (Código</w:t>
      </w:r>
      <w:r>
        <w:rPr>
          <w:rFonts w:ascii="Arial" w:hAnsi="Arial" w:cs="Arial"/>
          <w:sz w:val="24"/>
          <w:szCs w:val="24"/>
        </w:rPr>
        <w:t xml:space="preserve"> General </w:t>
      </w:r>
      <w:r w:rsidRPr="002364F8">
        <w:rPr>
          <w:rFonts w:ascii="Arial" w:hAnsi="Arial" w:cs="Arial"/>
          <w:sz w:val="24"/>
          <w:szCs w:val="24"/>
        </w:rPr>
        <w:t xml:space="preserve">Disciplinario) y el </w:t>
      </w:r>
      <w:r w:rsidRPr="00FD0232">
        <w:rPr>
          <w:rFonts w:ascii="Arial" w:hAnsi="Arial" w:cs="Arial"/>
          <w:sz w:val="24"/>
          <w:szCs w:val="24"/>
        </w:rPr>
        <w:t xml:space="preserve">Decreto Municipal No. </w:t>
      </w:r>
      <w:r>
        <w:rPr>
          <w:rFonts w:ascii="Arial" w:hAnsi="Arial" w:cs="Arial"/>
          <w:sz w:val="24"/>
          <w:szCs w:val="24"/>
        </w:rPr>
        <w:t>520</w:t>
      </w:r>
      <w:r w:rsidRPr="00FD0232">
        <w:rPr>
          <w:rFonts w:ascii="Arial" w:hAnsi="Arial" w:cs="Arial"/>
          <w:sz w:val="24"/>
          <w:szCs w:val="24"/>
        </w:rPr>
        <w:t xml:space="preserve"> del </w:t>
      </w:r>
      <w:r>
        <w:rPr>
          <w:rFonts w:ascii="Arial" w:hAnsi="Arial" w:cs="Arial"/>
          <w:sz w:val="24"/>
          <w:szCs w:val="24"/>
        </w:rPr>
        <w:t>11</w:t>
      </w:r>
      <w:r w:rsidRPr="00FD0232">
        <w:rPr>
          <w:rFonts w:ascii="Arial" w:hAnsi="Arial" w:cs="Arial"/>
          <w:sz w:val="24"/>
          <w:szCs w:val="24"/>
        </w:rPr>
        <w:t xml:space="preserve"> de </w:t>
      </w:r>
      <w:r>
        <w:rPr>
          <w:rFonts w:ascii="Arial" w:hAnsi="Arial" w:cs="Arial"/>
          <w:sz w:val="24"/>
          <w:szCs w:val="24"/>
        </w:rPr>
        <w:t>Julio</w:t>
      </w:r>
      <w:r w:rsidRPr="00FD0232">
        <w:rPr>
          <w:rFonts w:ascii="Arial" w:hAnsi="Arial" w:cs="Arial"/>
          <w:sz w:val="24"/>
          <w:szCs w:val="24"/>
        </w:rPr>
        <w:t xml:space="preserve"> de 20</w:t>
      </w:r>
      <w:r>
        <w:rPr>
          <w:rFonts w:ascii="Arial" w:hAnsi="Arial" w:cs="Arial"/>
          <w:sz w:val="24"/>
          <w:szCs w:val="24"/>
        </w:rPr>
        <w:t>22</w:t>
      </w:r>
      <w:r w:rsidRPr="00FD0232">
        <w:rPr>
          <w:rFonts w:ascii="Arial" w:hAnsi="Arial" w:cs="Arial"/>
          <w:sz w:val="24"/>
          <w:szCs w:val="24"/>
        </w:rPr>
        <w:t xml:space="preserve">, </w:t>
      </w:r>
      <w:r w:rsidRPr="00FD0232">
        <w:rPr>
          <w:rFonts w:ascii="Arial" w:hAnsi="Arial" w:cs="Arial"/>
          <w:color w:val="000000"/>
          <w:sz w:val="24"/>
          <w:szCs w:val="24"/>
        </w:rPr>
        <w:t xml:space="preserve">Decreto </w:t>
      </w:r>
      <w:r w:rsidRPr="00FD0232">
        <w:rPr>
          <w:rFonts w:ascii="Arial" w:hAnsi="Arial" w:cs="Arial"/>
          <w:sz w:val="24"/>
          <w:szCs w:val="24"/>
        </w:rPr>
        <w:t xml:space="preserve">Municipal No. </w:t>
      </w:r>
      <w:r>
        <w:rPr>
          <w:rFonts w:ascii="Arial" w:hAnsi="Arial" w:cs="Arial"/>
          <w:sz w:val="24"/>
          <w:szCs w:val="24"/>
        </w:rPr>
        <w:t>295</w:t>
      </w:r>
      <w:r w:rsidRPr="00FD0232">
        <w:rPr>
          <w:rFonts w:ascii="Arial" w:hAnsi="Arial" w:cs="Arial"/>
          <w:sz w:val="24"/>
          <w:szCs w:val="24"/>
        </w:rPr>
        <w:t xml:space="preserve"> del </w:t>
      </w:r>
      <w:r>
        <w:rPr>
          <w:rFonts w:ascii="Arial" w:hAnsi="Arial" w:cs="Arial"/>
          <w:sz w:val="24"/>
          <w:szCs w:val="24"/>
        </w:rPr>
        <w:t>29</w:t>
      </w:r>
      <w:r w:rsidRPr="00FD0232">
        <w:rPr>
          <w:rFonts w:ascii="Arial" w:hAnsi="Arial" w:cs="Arial"/>
          <w:sz w:val="24"/>
          <w:szCs w:val="24"/>
        </w:rPr>
        <w:t xml:space="preserve"> de </w:t>
      </w:r>
      <w:r>
        <w:rPr>
          <w:rFonts w:ascii="Arial" w:hAnsi="Arial" w:cs="Arial"/>
          <w:sz w:val="24"/>
          <w:szCs w:val="24"/>
        </w:rPr>
        <w:t>marzo</w:t>
      </w:r>
      <w:r w:rsidRPr="00FD0232">
        <w:rPr>
          <w:rFonts w:ascii="Arial" w:hAnsi="Arial" w:cs="Arial"/>
          <w:sz w:val="24"/>
          <w:szCs w:val="24"/>
        </w:rPr>
        <w:t xml:space="preserve"> de 20</w:t>
      </w:r>
      <w:r>
        <w:rPr>
          <w:rFonts w:ascii="Arial" w:hAnsi="Arial" w:cs="Arial"/>
          <w:sz w:val="24"/>
          <w:szCs w:val="24"/>
        </w:rPr>
        <w:t>2</w:t>
      </w:r>
      <w:r w:rsidRPr="00FD0232">
        <w:rPr>
          <w:rFonts w:ascii="Arial" w:hAnsi="Arial" w:cs="Arial"/>
          <w:sz w:val="24"/>
          <w:szCs w:val="24"/>
        </w:rPr>
        <w:t>2</w:t>
      </w:r>
      <w:r w:rsidR="006F151E" w:rsidRPr="00CA76FE">
        <w:rPr>
          <w:rFonts w:ascii="Arial" w:hAnsi="Arial" w:cs="Arial"/>
          <w:sz w:val="24"/>
          <w:szCs w:val="24"/>
        </w:rPr>
        <w:t>,</w:t>
      </w:r>
      <w:r w:rsidR="006F151E" w:rsidRPr="00BF30E4">
        <w:rPr>
          <w:rFonts w:ascii="Arial" w:hAnsi="Arial" w:cs="Arial"/>
          <w:sz w:val="24"/>
          <w:szCs w:val="24"/>
        </w:rPr>
        <w:t xml:space="preserve"> y teniendo en cuenta lo siguiente:</w:t>
      </w:r>
    </w:p>
    <w:p w14:paraId="5D547325" w14:textId="77777777" w:rsidR="006F151E" w:rsidRPr="00BF30E4" w:rsidRDefault="006F151E" w:rsidP="002660AA">
      <w:pPr>
        <w:spacing w:after="0"/>
        <w:rPr>
          <w:rFonts w:ascii="Arial" w:hAnsi="Arial" w:cs="Arial"/>
          <w:b/>
          <w:sz w:val="24"/>
          <w:szCs w:val="24"/>
        </w:rPr>
      </w:pPr>
    </w:p>
    <w:p w14:paraId="0BD22D55" w14:textId="77777777" w:rsidR="006F151E" w:rsidRPr="00BF30E4" w:rsidRDefault="00B4347E" w:rsidP="002660AA">
      <w:pPr>
        <w:spacing w:after="0"/>
        <w:jc w:val="center"/>
        <w:rPr>
          <w:rFonts w:ascii="Arial" w:hAnsi="Arial" w:cs="Arial"/>
          <w:b/>
          <w:sz w:val="24"/>
          <w:szCs w:val="24"/>
        </w:rPr>
      </w:pPr>
      <w:r w:rsidRPr="00BF30E4">
        <w:rPr>
          <w:rFonts w:ascii="Arial" w:hAnsi="Arial" w:cs="Arial"/>
          <w:b/>
          <w:sz w:val="24"/>
          <w:szCs w:val="24"/>
        </w:rPr>
        <w:t>II. ANTECEDENTES</w:t>
      </w:r>
    </w:p>
    <w:p w14:paraId="1921D605" w14:textId="77777777" w:rsidR="006F151E" w:rsidRPr="00BF30E4" w:rsidRDefault="006F151E" w:rsidP="002660AA">
      <w:pPr>
        <w:spacing w:after="0"/>
        <w:rPr>
          <w:rFonts w:ascii="Arial" w:hAnsi="Arial" w:cs="Arial"/>
          <w:b/>
          <w:sz w:val="24"/>
          <w:szCs w:val="24"/>
        </w:rPr>
      </w:pPr>
    </w:p>
    <w:p w14:paraId="421C43E0" w14:textId="77777777" w:rsidR="00B4347E" w:rsidRPr="00BF30E4" w:rsidRDefault="00A74DBE" w:rsidP="002660AA">
      <w:pPr>
        <w:pStyle w:val="Prrafodelista"/>
        <w:numPr>
          <w:ilvl w:val="0"/>
          <w:numId w:val="6"/>
        </w:numPr>
        <w:spacing w:after="0"/>
        <w:ind w:left="360"/>
        <w:rPr>
          <w:rFonts w:ascii="Arial" w:hAnsi="Arial" w:cs="Arial"/>
          <w:b/>
          <w:sz w:val="24"/>
          <w:szCs w:val="24"/>
        </w:rPr>
      </w:pPr>
      <w:r w:rsidRPr="00BF30E4">
        <w:rPr>
          <w:rFonts w:ascii="Arial" w:hAnsi="Arial" w:cs="Arial"/>
          <w:b/>
          <w:sz w:val="24"/>
          <w:szCs w:val="24"/>
        </w:rPr>
        <w:t>El informe</w:t>
      </w:r>
      <w:r w:rsidR="005B0AF6" w:rsidRPr="00BF30E4">
        <w:rPr>
          <w:rFonts w:ascii="Arial" w:hAnsi="Arial" w:cs="Arial"/>
          <w:b/>
          <w:sz w:val="24"/>
          <w:szCs w:val="24"/>
        </w:rPr>
        <w:t xml:space="preserve"> o </w:t>
      </w:r>
      <w:r w:rsidR="005B0AF6" w:rsidRPr="00BF30E4">
        <w:rPr>
          <w:rFonts w:ascii="Arial" w:hAnsi="Arial" w:cs="Arial"/>
          <w:b/>
          <w:sz w:val="24"/>
          <w:szCs w:val="24"/>
          <w:u w:val="single"/>
        </w:rPr>
        <w:t>De la queja</w:t>
      </w:r>
    </w:p>
    <w:p w14:paraId="5164BBD8" w14:textId="77777777" w:rsidR="00CE1AB0" w:rsidRPr="000953B5" w:rsidRDefault="00CE1AB0" w:rsidP="002660AA">
      <w:pPr>
        <w:spacing w:after="0"/>
        <w:jc w:val="both"/>
        <w:rPr>
          <w:rFonts w:ascii="Arial" w:hAnsi="Arial" w:cs="Arial"/>
          <w:sz w:val="24"/>
          <w:szCs w:val="24"/>
        </w:rPr>
      </w:pPr>
      <w:r w:rsidRPr="00BF30E4">
        <w:rPr>
          <w:rFonts w:ascii="Arial" w:hAnsi="Arial" w:cs="Arial"/>
          <w:color w:val="FF0000"/>
          <w:sz w:val="24"/>
          <w:szCs w:val="24"/>
        </w:rPr>
        <w:t xml:space="preserve"> </w:t>
      </w:r>
      <w:r w:rsidRPr="000953B5">
        <w:rPr>
          <w:rFonts w:ascii="Arial" w:hAnsi="Arial" w:cs="Arial"/>
          <w:sz w:val="24"/>
          <w:szCs w:val="24"/>
        </w:rPr>
        <w:t>_____________________________________________</w:t>
      </w:r>
      <w:r w:rsidR="000953B5">
        <w:rPr>
          <w:rFonts w:ascii="Arial" w:hAnsi="Arial" w:cs="Arial"/>
          <w:sz w:val="24"/>
          <w:szCs w:val="24"/>
        </w:rPr>
        <w:t>____________________________</w:t>
      </w:r>
    </w:p>
    <w:p w14:paraId="208734A6" w14:textId="77777777" w:rsidR="00E84965" w:rsidRPr="00BF30E4" w:rsidRDefault="005B0AF6" w:rsidP="002660AA">
      <w:pPr>
        <w:spacing w:after="0"/>
        <w:jc w:val="both"/>
        <w:rPr>
          <w:rFonts w:ascii="Arial" w:eastAsia="Calibri" w:hAnsi="Arial" w:cs="Arial"/>
          <w:sz w:val="24"/>
          <w:szCs w:val="24"/>
        </w:rPr>
      </w:pPr>
      <w:r w:rsidRPr="00BF30E4">
        <w:rPr>
          <w:rFonts w:ascii="Arial" w:hAnsi="Arial" w:cs="Arial"/>
          <w:sz w:val="24"/>
          <w:szCs w:val="24"/>
        </w:rPr>
        <w:t>_______________________________________________________________________________________________________________________________</w:t>
      </w:r>
      <w:r w:rsidR="000953B5">
        <w:rPr>
          <w:rFonts w:ascii="Arial" w:hAnsi="Arial" w:cs="Arial"/>
          <w:sz w:val="24"/>
          <w:szCs w:val="24"/>
        </w:rPr>
        <w:t>____________________</w:t>
      </w:r>
    </w:p>
    <w:p w14:paraId="7DFB7C59" w14:textId="77777777" w:rsidR="006F151E" w:rsidRPr="00BF30E4" w:rsidRDefault="006F151E" w:rsidP="002660AA">
      <w:pPr>
        <w:spacing w:after="0"/>
        <w:jc w:val="both"/>
        <w:rPr>
          <w:rFonts w:ascii="Arial" w:hAnsi="Arial" w:cs="Arial"/>
          <w:sz w:val="24"/>
          <w:szCs w:val="24"/>
        </w:rPr>
      </w:pPr>
    </w:p>
    <w:p w14:paraId="33DE5D71" w14:textId="77777777" w:rsidR="00B4347E" w:rsidRPr="00BF30E4" w:rsidRDefault="00B4347E" w:rsidP="002660AA">
      <w:pPr>
        <w:pStyle w:val="Prrafodelista"/>
        <w:numPr>
          <w:ilvl w:val="0"/>
          <w:numId w:val="6"/>
        </w:numPr>
        <w:spacing w:after="0"/>
        <w:ind w:left="360"/>
        <w:jc w:val="both"/>
        <w:rPr>
          <w:rFonts w:ascii="Arial" w:hAnsi="Arial" w:cs="Arial"/>
          <w:b/>
          <w:sz w:val="24"/>
          <w:szCs w:val="24"/>
        </w:rPr>
      </w:pPr>
      <w:r w:rsidRPr="00BF30E4">
        <w:rPr>
          <w:rFonts w:ascii="Arial" w:hAnsi="Arial" w:cs="Arial"/>
          <w:b/>
          <w:sz w:val="24"/>
          <w:szCs w:val="24"/>
        </w:rPr>
        <w:t>La indagación pre</w:t>
      </w:r>
      <w:r w:rsidR="00BA0841">
        <w:rPr>
          <w:rFonts w:ascii="Arial" w:hAnsi="Arial" w:cs="Arial"/>
          <w:b/>
          <w:sz w:val="24"/>
          <w:szCs w:val="24"/>
        </w:rPr>
        <w:t>via</w:t>
      </w:r>
    </w:p>
    <w:p w14:paraId="74B37C4F" w14:textId="77777777" w:rsidR="00CE1AB0" w:rsidRPr="000953B5" w:rsidRDefault="00CE1AB0" w:rsidP="002660AA">
      <w:pPr>
        <w:spacing w:after="0"/>
        <w:jc w:val="both"/>
        <w:rPr>
          <w:rFonts w:ascii="Arial" w:hAnsi="Arial" w:cs="Arial"/>
          <w:sz w:val="24"/>
          <w:szCs w:val="24"/>
        </w:rPr>
      </w:pPr>
      <w:r w:rsidRPr="000953B5">
        <w:rPr>
          <w:rFonts w:ascii="Arial" w:hAnsi="Arial" w:cs="Arial"/>
          <w:sz w:val="24"/>
          <w:szCs w:val="24"/>
        </w:rPr>
        <w:t>___________________________________</w:t>
      </w:r>
      <w:r w:rsidR="000953B5">
        <w:rPr>
          <w:rFonts w:ascii="Arial" w:hAnsi="Arial" w:cs="Arial"/>
          <w:sz w:val="24"/>
          <w:szCs w:val="24"/>
        </w:rPr>
        <w:t>_______________________________________</w:t>
      </w:r>
    </w:p>
    <w:p w14:paraId="24B4CEBF" w14:textId="77777777" w:rsidR="00E84965" w:rsidRPr="00BF30E4" w:rsidRDefault="005B0AF6" w:rsidP="002660AA">
      <w:pPr>
        <w:spacing w:after="0"/>
        <w:jc w:val="both"/>
        <w:rPr>
          <w:rFonts w:ascii="Arial" w:hAnsi="Arial" w:cs="Arial"/>
          <w:b/>
          <w:sz w:val="24"/>
          <w:szCs w:val="24"/>
        </w:rPr>
      </w:pPr>
      <w:r w:rsidRPr="00BF30E4">
        <w:rPr>
          <w:rFonts w:ascii="Arial" w:hAnsi="Arial" w:cs="Arial"/>
          <w:sz w:val="24"/>
          <w:szCs w:val="24"/>
        </w:rPr>
        <w:t>_______________________________________________________________________________________________________________________________________</w:t>
      </w:r>
      <w:r w:rsidR="000953B5">
        <w:rPr>
          <w:rFonts w:ascii="Arial" w:hAnsi="Arial" w:cs="Arial"/>
          <w:sz w:val="24"/>
          <w:szCs w:val="24"/>
        </w:rPr>
        <w:t>_____________</w:t>
      </w:r>
    </w:p>
    <w:p w14:paraId="476C4C87" w14:textId="77777777" w:rsidR="006F151E" w:rsidRPr="00BF30E4" w:rsidRDefault="006F151E" w:rsidP="002660AA">
      <w:pPr>
        <w:spacing w:after="0"/>
        <w:jc w:val="both"/>
        <w:rPr>
          <w:rFonts w:ascii="Arial" w:hAnsi="Arial" w:cs="Arial"/>
          <w:sz w:val="24"/>
          <w:szCs w:val="24"/>
        </w:rPr>
      </w:pPr>
    </w:p>
    <w:p w14:paraId="20C0BA66" w14:textId="77777777" w:rsidR="00B4347E" w:rsidRPr="00BF30E4" w:rsidRDefault="00B4347E" w:rsidP="002660AA">
      <w:pPr>
        <w:pStyle w:val="Prrafodelista"/>
        <w:numPr>
          <w:ilvl w:val="0"/>
          <w:numId w:val="6"/>
        </w:numPr>
        <w:spacing w:after="0"/>
        <w:ind w:left="360"/>
        <w:jc w:val="both"/>
        <w:rPr>
          <w:rFonts w:ascii="Arial" w:hAnsi="Arial" w:cs="Arial"/>
          <w:b/>
          <w:sz w:val="24"/>
          <w:szCs w:val="24"/>
        </w:rPr>
      </w:pPr>
      <w:r w:rsidRPr="00BF30E4">
        <w:rPr>
          <w:rFonts w:ascii="Arial" w:hAnsi="Arial" w:cs="Arial"/>
          <w:b/>
          <w:sz w:val="24"/>
          <w:szCs w:val="24"/>
        </w:rPr>
        <w:t>La investigación disciplinaria</w:t>
      </w:r>
    </w:p>
    <w:p w14:paraId="1CBBAF5A" w14:textId="77777777" w:rsidR="00CE1AB0" w:rsidRPr="000953B5" w:rsidRDefault="005B0AF6" w:rsidP="002660AA">
      <w:pPr>
        <w:spacing w:after="0"/>
        <w:jc w:val="both"/>
        <w:rPr>
          <w:rFonts w:ascii="Arial" w:hAnsi="Arial" w:cs="Arial"/>
          <w:sz w:val="24"/>
          <w:szCs w:val="24"/>
        </w:rPr>
      </w:pPr>
      <w:r w:rsidRPr="000953B5">
        <w:rPr>
          <w:rFonts w:ascii="Arial" w:hAnsi="Arial" w:cs="Arial"/>
          <w:sz w:val="24"/>
          <w:szCs w:val="24"/>
        </w:rPr>
        <w:t xml:space="preserve"> </w:t>
      </w:r>
      <w:r w:rsidR="00CE1AB0" w:rsidRPr="000953B5">
        <w:rPr>
          <w:rFonts w:ascii="Arial" w:hAnsi="Arial" w:cs="Arial"/>
          <w:sz w:val="24"/>
          <w:szCs w:val="24"/>
        </w:rPr>
        <w:t>__________________________________</w:t>
      </w:r>
      <w:r w:rsidR="000953B5">
        <w:rPr>
          <w:rFonts w:ascii="Arial" w:hAnsi="Arial" w:cs="Arial"/>
          <w:sz w:val="24"/>
          <w:szCs w:val="24"/>
        </w:rPr>
        <w:t>_______________________________________</w:t>
      </w:r>
    </w:p>
    <w:p w14:paraId="6742D06E" w14:textId="038C8F24" w:rsidR="005B0AF6" w:rsidRPr="00BF30E4" w:rsidRDefault="005B0AF6" w:rsidP="002660AA">
      <w:pPr>
        <w:spacing w:after="0"/>
        <w:jc w:val="both"/>
        <w:rPr>
          <w:rFonts w:ascii="Arial" w:hAnsi="Arial" w:cs="Arial"/>
          <w:b/>
          <w:sz w:val="24"/>
          <w:szCs w:val="24"/>
        </w:rPr>
      </w:pPr>
      <w:r w:rsidRPr="00BF30E4">
        <w:rPr>
          <w:rFonts w:ascii="Arial" w:hAnsi="Arial" w:cs="Arial"/>
          <w:sz w:val="24"/>
          <w:szCs w:val="24"/>
        </w:rPr>
        <w:t>____________________________________________________________________________________________________________________________________________________</w:t>
      </w:r>
    </w:p>
    <w:p w14:paraId="6BDA7D11" w14:textId="77777777" w:rsidR="00BA0841" w:rsidRPr="00BF30E4" w:rsidRDefault="00BA0841" w:rsidP="002660AA">
      <w:pPr>
        <w:spacing w:after="0"/>
        <w:jc w:val="both"/>
        <w:rPr>
          <w:rFonts w:ascii="Arial" w:hAnsi="Arial" w:cs="Arial"/>
          <w:sz w:val="24"/>
          <w:szCs w:val="24"/>
        </w:rPr>
      </w:pPr>
    </w:p>
    <w:p w14:paraId="37FCDF5A" w14:textId="77777777" w:rsidR="006F151E" w:rsidRPr="00BF30E4" w:rsidRDefault="0073123E" w:rsidP="002660AA">
      <w:pPr>
        <w:spacing w:after="0"/>
        <w:jc w:val="center"/>
        <w:rPr>
          <w:rFonts w:ascii="Arial" w:hAnsi="Arial" w:cs="Arial"/>
          <w:b/>
          <w:sz w:val="24"/>
          <w:szCs w:val="24"/>
        </w:rPr>
      </w:pPr>
      <w:r w:rsidRPr="00BF30E4">
        <w:rPr>
          <w:rFonts w:ascii="Arial" w:hAnsi="Arial" w:cs="Arial"/>
          <w:b/>
          <w:sz w:val="24"/>
          <w:szCs w:val="24"/>
        </w:rPr>
        <w:t xml:space="preserve">II. </w:t>
      </w:r>
      <w:r w:rsidR="006F151E" w:rsidRPr="00BF30E4">
        <w:rPr>
          <w:rFonts w:ascii="Arial" w:hAnsi="Arial" w:cs="Arial"/>
          <w:b/>
          <w:sz w:val="24"/>
          <w:szCs w:val="24"/>
        </w:rPr>
        <w:t xml:space="preserve">CONSIDERACIONES </w:t>
      </w:r>
    </w:p>
    <w:p w14:paraId="601E170C" w14:textId="425C184B" w:rsidR="00CE1AB0" w:rsidRPr="000953B5" w:rsidRDefault="00CE1AB0" w:rsidP="002660AA">
      <w:pPr>
        <w:spacing w:after="0"/>
        <w:jc w:val="both"/>
        <w:rPr>
          <w:rFonts w:ascii="Arial" w:hAnsi="Arial" w:cs="Arial"/>
          <w:iCs/>
          <w:sz w:val="24"/>
          <w:szCs w:val="24"/>
        </w:rPr>
      </w:pPr>
      <w:r w:rsidRPr="000953B5">
        <w:rPr>
          <w:rFonts w:ascii="Arial" w:hAnsi="Arial" w:cs="Arial"/>
          <w:iCs/>
          <w:sz w:val="24"/>
          <w:szCs w:val="24"/>
        </w:rPr>
        <w:t>_______________________________</w:t>
      </w:r>
      <w:r w:rsidR="000953B5">
        <w:rPr>
          <w:rFonts w:ascii="Arial" w:hAnsi="Arial" w:cs="Arial"/>
          <w:iCs/>
          <w:sz w:val="24"/>
          <w:szCs w:val="24"/>
        </w:rPr>
        <w:t>__________________________________________</w:t>
      </w:r>
    </w:p>
    <w:p w14:paraId="7D671CC5" w14:textId="77777777" w:rsidR="0073123E" w:rsidRPr="00BF30E4" w:rsidRDefault="005B0AF6" w:rsidP="002660AA">
      <w:pPr>
        <w:spacing w:after="0"/>
        <w:jc w:val="both"/>
        <w:rPr>
          <w:rFonts w:ascii="Arial" w:hAnsi="Arial" w:cs="Arial"/>
          <w:b/>
          <w:bCs/>
          <w:sz w:val="24"/>
          <w:szCs w:val="24"/>
        </w:rPr>
      </w:pPr>
      <w:r w:rsidRPr="00BF30E4">
        <w:rPr>
          <w:rFonts w:ascii="Arial" w:hAnsi="Arial" w:cs="Arial"/>
          <w:iCs/>
          <w:sz w:val="24"/>
          <w:szCs w:val="24"/>
        </w:rPr>
        <w:lastRenderedPageBreak/>
        <w:t>______________________________________________________________________________________________________________________________________________________________________________________________________</w:t>
      </w:r>
      <w:r w:rsidR="002660AA">
        <w:rPr>
          <w:rFonts w:ascii="Arial" w:hAnsi="Arial" w:cs="Arial"/>
          <w:iCs/>
          <w:sz w:val="24"/>
          <w:szCs w:val="24"/>
        </w:rPr>
        <w:t>________________________</w:t>
      </w:r>
    </w:p>
    <w:p w14:paraId="77C7A39B" w14:textId="77777777" w:rsidR="0073123E" w:rsidRPr="00BF30E4" w:rsidRDefault="0073123E" w:rsidP="002660AA">
      <w:pPr>
        <w:pStyle w:val="Encabezado"/>
        <w:tabs>
          <w:tab w:val="center" w:pos="284"/>
        </w:tabs>
        <w:spacing w:line="276" w:lineRule="auto"/>
        <w:jc w:val="both"/>
        <w:rPr>
          <w:rFonts w:ascii="Arial" w:hAnsi="Arial" w:cs="Arial"/>
          <w:bCs/>
          <w:color w:val="FF0000"/>
          <w:sz w:val="24"/>
          <w:szCs w:val="24"/>
        </w:rPr>
      </w:pPr>
    </w:p>
    <w:p w14:paraId="40DC5CD5" w14:textId="1B07AF2B" w:rsidR="00536016" w:rsidRPr="000953B5" w:rsidRDefault="00536016" w:rsidP="002660AA">
      <w:pPr>
        <w:spacing w:after="0"/>
        <w:jc w:val="both"/>
        <w:rPr>
          <w:rFonts w:ascii="Arial" w:hAnsi="Arial" w:cs="Arial"/>
          <w:iCs/>
          <w:sz w:val="24"/>
          <w:szCs w:val="24"/>
        </w:rPr>
      </w:pPr>
      <w:r w:rsidRPr="00BF30E4">
        <w:rPr>
          <w:rFonts w:ascii="Arial" w:hAnsi="Arial" w:cs="Arial"/>
          <w:iCs/>
          <w:sz w:val="24"/>
          <w:szCs w:val="24"/>
        </w:rPr>
        <w:t>A pesar de las diligencias antes ordenadas y practicadas, encuentra</w:t>
      </w:r>
      <w:r w:rsidR="008E4AED">
        <w:rPr>
          <w:rFonts w:ascii="Arial" w:hAnsi="Arial" w:cs="Arial"/>
          <w:iCs/>
          <w:sz w:val="24"/>
          <w:szCs w:val="24"/>
        </w:rPr>
        <w:t xml:space="preserve"> la O</w:t>
      </w:r>
      <w:r w:rsidRPr="00BF30E4">
        <w:rPr>
          <w:rFonts w:ascii="Arial" w:hAnsi="Arial" w:cs="Arial"/>
          <w:iCs/>
          <w:sz w:val="24"/>
          <w:szCs w:val="24"/>
        </w:rPr>
        <w:t>ficina</w:t>
      </w:r>
      <w:r w:rsidR="008E4AED">
        <w:rPr>
          <w:rFonts w:ascii="Arial" w:hAnsi="Arial" w:cs="Arial"/>
          <w:iCs/>
          <w:sz w:val="24"/>
          <w:szCs w:val="24"/>
        </w:rPr>
        <w:t xml:space="preserve"> de Control Disciplinario Interno</w:t>
      </w:r>
      <w:r w:rsidRPr="00BF30E4">
        <w:rPr>
          <w:rFonts w:ascii="Arial" w:hAnsi="Arial" w:cs="Arial"/>
          <w:iCs/>
          <w:sz w:val="24"/>
          <w:szCs w:val="24"/>
        </w:rPr>
        <w:t xml:space="preserve"> que la actuación disciplinaria no puede proseguirse por virtud del fenómeno jurídico de la prescripción, toda vez que respecto a la época de los hechos que se investigan, han transcurrido cinco (5) años desde la ocurrencia de los mismos. Debe tenerse en cuenta que los hechos sucedieron </w:t>
      </w:r>
      <w:r w:rsidR="005B0AF6" w:rsidRPr="000953B5">
        <w:rPr>
          <w:rFonts w:ascii="Arial" w:hAnsi="Arial" w:cs="Arial"/>
          <w:iCs/>
          <w:sz w:val="24"/>
          <w:szCs w:val="24"/>
        </w:rPr>
        <w:t xml:space="preserve">(en o </w:t>
      </w:r>
      <w:r w:rsidRPr="000953B5">
        <w:rPr>
          <w:rFonts w:ascii="Arial" w:hAnsi="Arial" w:cs="Arial"/>
          <w:iCs/>
          <w:sz w:val="24"/>
          <w:szCs w:val="24"/>
        </w:rPr>
        <w:t>entre</w:t>
      </w:r>
      <w:r w:rsidR="005B0AF6" w:rsidRPr="000953B5">
        <w:rPr>
          <w:rFonts w:ascii="Arial" w:hAnsi="Arial" w:cs="Arial"/>
          <w:iCs/>
          <w:sz w:val="24"/>
          <w:szCs w:val="24"/>
        </w:rPr>
        <w:t>, indicar las fechas)</w:t>
      </w:r>
      <w:r w:rsidRPr="000953B5">
        <w:rPr>
          <w:rFonts w:ascii="Arial" w:hAnsi="Arial" w:cs="Arial"/>
          <w:iCs/>
          <w:sz w:val="24"/>
          <w:szCs w:val="24"/>
        </w:rPr>
        <w:t xml:space="preserve">. </w:t>
      </w:r>
      <w:r w:rsidRPr="00BF30E4">
        <w:rPr>
          <w:rFonts w:ascii="Arial" w:hAnsi="Arial" w:cs="Arial"/>
          <w:iCs/>
          <w:sz w:val="24"/>
          <w:szCs w:val="24"/>
        </w:rPr>
        <w:t>En tales condiciones, es imperativo declarar la extinción de la acción disciplinaria por prescripción</w:t>
      </w:r>
      <w:r w:rsidRPr="000953B5">
        <w:rPr>
          <w:rFonts w:ascii="Arial" w:hAnsi="Arial" w:cs="Arial"/>
          <w:iCs/>
          <w:sz w:val="24"/>
          <w:szCs w:val="24"/>
        </w:rPr>
        <w:t>.</w:t>
      </w:r>
      <w:r w:rsidR="00BF30E4" w:rsidRPr="000953B5">
        <w:rPr>
          <w:rFonts w:ascii="Arial" w:hAnsi="Arial" w:cs="Arial"/>
          <w:iCs/>
          <w:sz w:val="24"/>
          <w:szCs w:val="24"/>
        </w:rPr>
        <w:t xml:space="preserve"> </w:t>
      </w:r>
      <w:r w:rsidR="005B0AF6" w:rsidRPr="000953B5">
        <w:rPr>
          <w:rFonts w:ascii="Arial" w:hAnsi="Arial" w:cs="Arial"/>
          <w:iCs/>
          <w:sz w:val="24"/>
          <w:szCs w:val="24"/>
        </w:rPr>
        <w:t>(</w:t>
      </w:r>
      <w:r w:rsidR="0014730C" w:rsidRPr="000953B5">
        <w:rPr>
          <w:rFonts w:ascii="Arial" w:hAnsi="Arial" w:cs="Arial"/>
          <w:iCs/>
          <w:sz w:val="24"/>
          <w:szCs w:val="24"/>
        </w:rPr>
        <w:t>Redacción</w:t>
      </w:r>
      <w:r w:rsidR="005B0AF6" w:rsidRPr="000953B5">
        <w:rPr>
          <w:rFonts w:ascii="Arial" w:hAnsi="Arial" w:cs="Arial"/>
          <w:iCs/>
          <w:sz w:val="24"/>
          <w:szCs w:val="24"/>
        </w:rPr>
        <w:t xml:space="preserve"> sugerida)</w:t>
      </w:r>
    </w:p>
    <w:p w14:paraId="60E22407" w14:textId="77777777" w:rsidR="00536016" w:rsidRPr="00BF30E4" w:rsidRDefault="00536016" w:rsidP="002660AA">
      <w:pPr>
        <w:pStyle w:val="Encabezado"/>
        <w:tabs>
          <w:tab w:val="center" w:pos="284"/>
        </w:tabs>
        <w:spacing w:line="276" w:lineRule="auto"/>
        <w:jc w:val="both"/>
        <w:rPr>
          <w:rFonts w:ascii="Arial" w:hAnsi="Arial" w:cs="Arial"/>
          <w:bCs/>
          <w:color w:val="FF0000"/>
          <w:sz w:val="24"/>
          <w:szCs w:val="24"/>
        </w:rPr>
      </w:pPr>
    </w:p>
    <w:p w14:paraId="5E8D19C7" w14:textId="77777777" w:rsidR="0073123E" w:rsidRPr="00BF30E4" w:rsidRDefault="0073123E" w:rsidP="002660AA">
      <w:pPr>
        <w:spacing w:after="0"/>
        <w:jc w:val="both"/>
        <w:rPr>
          <w:rFonts w:ascii="Arial" w:hAnsi="Arial" w:cs="Arial"/>
          <w:iCs/>
          <w:sz w:val="24"/>
          <w:szCs w:val="24"/>
        </w:rPr>
      </w:pPr>
      <w:r w:rsidRPr="00BF30E4">
        <w:rPr>
          <w:rFonts w:ascii="Arial" w:hAnsi="Arial" w:cs="Arial"/>
          <w:iCs/>
          <w:sz w:val="24"/>
          <w:szCs w:val="24"/>
        </w:rPr>
        <w:t xml:space="preserve">Señalan los Artículos </w:t>
      </w:r>
      <w:r w:rsidR="00BA0841">
        <w:rPr>
          <w:rFonts w:ascii="Arial" w:hAnsi="Arial" w:cs="Arial"/>
          <w:iCs/>
          <w:sz w:val="24"/>
          <w:szCs w:val="24"/>
        </w:rPr>
        <w:t>3</w:t>
      </w:r>
      <w:r w:rsidRPr="00BF30E4">
        <w:rPr>
          <w:rFonts w:ascii="Arial" w:hAnsi="Arial" w:cs="Arial"/>
          <w:iCs/>
          <w:sz w:val="24"/>
          <w:szCs w:val="24"/>
        </w:rPr>
        <w:t>2</w:t>
      </w:r>
      <w:r w:rsidR="00BA0841">
        <w:rPr>
          <w:rFonts w:ascii="Arial" w:hAnsi="Arial" w:cs="Arial"/>
          <w:iCs/>
          <w:sz w:val="24"/>
          <w:szCs w:val="24"/>
        </w:rPr>
        <w:t xml:space="preserve"> numeral 3</w:t>
      </w:r>
      <w:r w:rsidRPr="00BF30E4">
        <w:rPr>
          <w:rFonts w:ascii="Arial" w:hAnsi="Arial" w:cs="Arial"/>
          <w:iCs/>
          <w:sz w:val="24"/>
          <w:szCs w:val="24"/>
        </w:rPr>
        <w:t xml:space="preserve"> y </w:t>
      </w:r>
      <w:r w:rsidR="00BA0841">
        <w:rPr>
          <w:rFonts w:ascii="Arial" w:hAnsi="Arial" w:cs="Arial"/>
          <w:iCs/>
          <w:sz w:val="24"/>
          <w:szCs w:val="24"/>
        </w:rPr>
        <w:t>33</w:t>
      </w:r>
      <w:r w:rsidRPr="00BF30E4">
        <w:rPr>
          <w:rFonts w:ascii="Arial" w:hAnsi="Arial" w:cs="Arial"/>
          <w:iCs/>
          <w:sz w:val="24"/>
          <w:szCs w:val="24"/>
        </w:rPr>
        <w:t xml:space="preserve"> de la Ley </w:t>
      </w:r>
      <w:r w:rsidR="00BA0841">
        <w:rPr>
          <w:rFonts w:ascii="Arial" w:hAnsi="Arial" w:cs="Arial"/>
          <w:iCs/>
          <w:sz w:val="24"/>
          <w:szCs w:val="24"/>
        </w:rPr>
        <w:t>1952 de 2019, modificada por la Ley 2094 de 2021</w:t>
      </w:r>
      <w:r w:rsidRPr="00BF30E4">
        <w:rPr>
          <w:rFonts w:ascii="Arial" w:hAnsi="Arial" w:cs="Arial"/>
          <w:iCs/>
          <w:sz w:val="24"/>
          <w:szCs w:val="24"/>
        </w:rPr>
        <w:t>, en su orden lo siguiente:</w:t>
      </w:r>
    </w:p>
    <w:p w14:paraId="6622BD15" w14:textId="77777777" w:rsidR="0073123E" w:rsidRPr="00BF30E4" w:rsidRDefault="0073123E" w:rsidP="002660AA">
      <w:pPr>
        <w:spacing w:after="0"/>
        <w:jc w:val="both"/>
        <w:rPr>
          <w:rFonts w:ascii="Arial" w:hAnsi="Arial" w:cs="Arial"/>
          <w:iCs/>
          <w:sz w:val="24"/>
          <w:szCs w:val="24"/>
        </w:rPr>
      </w:pPr>
    </w:p>
    <w:p w14:paraId="5DBCCE01" w14:textId="77777777" w:rsidR="0073123E" w:rsidRPr="00BF30E4" w:rsidRDefault="00E17289" w:rsidP="002660AA">
      <w:pPr>
        <w:spacing w:after="0"/>
        <w:ind w:left="706"/>
        <w:jc w:val="both"/>
        <w:rPr>
          <w:rFonts w:ascii="Arial" w:hAnsi="Arial" w:cs="Arial"/>
          <w:i/>
          <w:iCs/>
          <w:sz w:val="24"/>
          <w:szCs w:val="24"/>
        </w:rPr>
      </w:pPr>
      <w:r w:rsidRPr="00BF30E4">
        <w:rPr>
          <w:rFonts w:ascii="Arial" w:hAnsi="Arial" w:cs="Arial"/>
          <w:b/>
          <w:i/>
          <w:iCs/>
          <w:sz w:val="24"/>
          <w:szCs w:val="24"/>
        </w:rPr>
        <w:t xml:space="preserve">ARTÍCULO </w:t>
      </w:r>
      <w:r>
        <w:rPr>
          <w:rFonts w:ascii="Arial" w:hAnsi="Arial" w:cs="Arial"/>
          <w:b/>
          <w:i/>
          <w:iCs/>
          <w:sz w:val="24"/>
          <w:szCs w:val="24"/>
        </w:rPr>
        <w:t>32</w:t>
      </w:r>
      <w:r w:rsidRPr="00BF30E4">
        <w:rPr>
          <w:rFonts w:ascii="Arial" w:hAnsi="Arial" w:cs="Arial"/>
          <w:b/>
          <w:i/>
          <w:iCs/>
          <w:sz w:val="24"/>
          <w:szCs w:val="24"/>
        </w:rPr>
        <w:t>. CAUSALES DE EXTINCIÓN DE LA ACCIÓN DISCIPLINARIA</w:t>
      </w:r>
      <w:r w:rsidR="0073123E" w:rsidRPr="00BF30E4">
        <w:rPr>
          <w:rFonts w:ascii="Arial" w:hAnsi="Arial" w:cs="Arial"/>
          <w:b/>
          <w:i/>
          <w:iCs/>
          <w:sz w:val="24"/>
          <w:szCs w:val="24"/>
        </w:rPr>
        <w:t>.</w:t>
      </w:r>
      <w:r w:rsidR="0073123E" w:rsidRPr="00BF30E4">
        <w:rPr>
          <w:rFonts w:ascii="Arial" w:hAnsi="Arial" w:cs="Arial"/>
          <w:i/>
          <w:iCs/>
          <w:sz w:val="24"/>
          <w:szCs w:val="24"/>
        </w:rPr>
        <w:t xml:space="preserve"> Son causales de extinción de la acción disciplinaria las siguientes: </w:t>
      </w:r>
    </w:p>
    <w:p w14:paraId="2F37F47A" w14:textId="77777777" w:rsidR="00E17289" w:rsidRDefault="00E17289" w:rsidP="002660AA">
      <w:pPr>
        <w:spacing w:after="0"/>
        <w:ind w:left="706"/>
        <w:jc w:val="both"/>
        <w:rPr>
          <w:rFonts w:ascii="Arial" w:hAnsi="Arial" w:cs="Arial"/>
          <w:i/>
          <w:iCs/>
          <w:sz w:val="24"/>
          <w:szCs w:val="24"/>
        </w:rPr>
      </w:pPr>
    </w:p>
    <w:p w14:paraId="10AAA651" w14:textId="77777777" w:rsidR="0073123E" w:rsidRPr="00BF30E4" w:rsidRDefault="00504E26" w:rsidP="002660AA">
      <w:pPr>
        <w:spacing w:after="0"/>
        <w:ind w:left="706"/>
        <w:jc w:val="both"/>
        <w:rPr>
          <w:rFonts w:ascii="Arial" w:hAnsi="Arial" w:cs="Arial"/>
          <w:i/>
          <w:iCs/>
          <w:sz w:val="24"/>
          <w:szCs w:val="24"/>
        </w:rPr>
      </w:pPr>
      <w:r w:rsidRPr="00BF30E4">
        <w:rPr>
          <w:rFonts w:ascii="Arial" w:hAnsi="Arial" w:cs="Arial"/>
          <w:i/>
          <w:iCs/>
          <w:sz w:val="24"/>
          <w:szCs w:val="24"/>
        </w:rPr>
        <w:t>(…)</w:t>
      </w:r>
    </w:p>
    <w:p w14:paraId="7DBB3B87" w14:textId="77777777" w:rsidR="00504E26" w:rsidRPr="00BF30E4" w:rsidRDefault="00504E26" w:rsidP="002660AA">
      <w:pPr>
        <w:spacing w:after="0"/>
        <w:ind w:left="706"/>
        <w:jc w:val="both"/>
        <w:rPr>
          <w:rFonts w:ascii="Arial" w:hAnsi="Arial" w:cs="Arial"/>
          <w:i/>
          <w:iCs/>
          <w:sz w:val="24"/>
          <w:szCs w:val="24"/>
        </w:rPr>
      </w:pPr>
    </w:p>
    <w:p w14:paraId="12E79C89" w14:textId="77777777" w:rsidR="0073123E" w:rsidRPr="00BF30E4" w:rsidRDefault="00E17289" w:rsidP="002660AA">
      <w:pPr>
        <w:spacing w:after="0"/>
        <w:ind w:left="706"/>
        <w:jc w:val="both"/>
        <w:rPr>
          <w:rFonts w:ascii="Arial" w:hAnsi="Arial" w:cs="Arial"/>
          <w:i/>
          <w:iCs/>
          <w:sz w:val="24"/>
          <w:szCs w:val="24"/>
        </w:rPr>
      </w:pPr>
      <w:r>
        <w:rPr>
          <w:rFonts w:ascii="Arial" w:hAnsi="Arial" w:cs="Arial"/>
          <w:i/>
          <w:iCs/>
          <w:sz w:val="24"/>
          <w:szCs w:val="24"/>
        </w:rPr>
        <w:t>3</w:t>
      </w:r>
      <w:r w:rsidR="0073123E" w:rsidRPr="00BF30E4">
        <w:rPr>
          <w:rFonts w:ascii="Arial" w:hAnsi="Arial" w:cs="Arial"/>
          <w:i/>
          <w:iCs/>
          <w:sz w:val="24"/>
          <w:szCs w:val="24"/>
        </w:rPr>
        <w:t xml:space="preserve">. La prescripción de la acción disciplinaria. </w:t>
      </w:r>
    </w:p>
    <w:p w14:paraId="5A6CFC39" w14:textId="77777777" w:rsidR="00504E26" w:rsidRPr="00BF30E4" w:rsidRDefault="00504E26" w:rsidP="002660AA">
      <w:pPr>
        <w:spacing w:after="0"/>
        <w:ind w:left="706"/>
        <w:jc w:val="both"/>
        <w:rPr>
          <w:rFonts w:ascii="Arial" w:hAnsi="Arial" w:cs="Arial"/>
          <w:i/>
          <w:iCs/>
          <w:sz w:val="24"/>
          <w:szCs w:val="24"/>
        </w:rPr>
      </w:pPr>
    </w:p>
    <w:p w14:paraId="22150959" w14:textId="77777777" w:rsidR="0073123E" w:rsidRPr="00BF30E4" w:rsidRDefault="00504E26" w:rsidP="002660AA">
      <w:pPr>
        <w:spacing w:after="0"/>
        <w:ind w:left="706"/>
        <w:jc w:val="both"/>
        <w:rPr>
          <w:rFonts w:ascii="Arial" w:hAnsi="Arial" w:cs="Arial"/>
          <w:i/>
          <w:iCs/>
          <w:sz w:val="24"/>
          <w:szCs w:val="24"/>
        </w:rPr>
      </w:pPr>
      <w:r w:rsidRPr="00BF30E4">
        <w:rPr>
          <w:rFonts w:ascii="Arial" w:hAnsi="Arial" w:cs="Arial"/>
          <w:i/>
          <w:iCs/>
          <w:sz w:val="24"/>
          <w:szCs w:val="24"/>
        </w:rPr>
        <w:t>(…)</w:t>
      </w:r>
    </w:p>
    <w:p w14:paraId="1C1471BA" w14:textId="77777777" w:rsidR="0073123E" w:rsidRPr="00BF30E4" w:rsidRDefault="0073123E" w:rsidP="002660AA">
      <w:pPr>
        <w:spacing w:after="0"/>
        <w:ind w:left="706"/>
        <w:jc w:val="both"/>
        <w:rPr>
          <w:rFonts w:ascii="Arial" w:hAnsi="Arial" w:cs="Arial"/>
          <w:i/>
          <w:iCs/>
          <w:sz w:val="24"/>
          <w:szCs w:val="24"/>
        </w:rPr>
      </w:pPr>
    </w:p>
    <w:p w14:paraId="2393ABB4" w14:textId="77777777" w:rsidR="00E17289" w:rsidRDefault="00E17289" w:rsidP="002660AA">
      <w:pPr>
        <w:spacing w:after="0"/>
        <w:ind w:left="706"/>
        <w:jc w:val="both"/>
        <w:rPr>
          <w:rFonts w:ascii="Arial" w:hAnsi="Arial" w:cs="Arial"/>
          <w:i/>
          <w:iCs/>
          <w:sz w:val="24"/>
          <w:szCs w:val="24"/>
        </w:rPr>
      </w:pPr>
      <w:bookmarkStart w:id="0" w:name="_GoBack"/>
      <w:bookmarkEnd w:id="0"/>
    </w:p>
    <w:p w14:paraId="732ECCEA" w14:textId="77777777" w:rsidR="00E17289" w:rsidRPr="00E17289" w:rsidRDefault="00E17289" w:rsidP="00E17289">
      <w:pPr>
        <w:spacing w:after="0"/>
        <w:ind w:left="706"/>
        <w:jc w:val="both"/>
        <w:rPr>
          <w:rFonts w:ascii="Arial" w:hAnsi="Arial" w:cs="Arial"/>
          <w:i/>
          <w:iCs/>
          <w:sz w:val="24"/>
          <w:szCs w:val="24"/>
        </w:rPr>
      </w:pPr>
      <w:bookmarkStart w:id="1" w:name="33"/>
      <w:r w:rsidRPr="00E17289">
        <w:rPr>
          <w:rFonts w:ascii="Arial" w:hAnsi="Arial" w:cs="Arial"/>
          <w:b/>
          <w:i/>
          <w:iCs/>
          <w:sz w:val="24"/>
          <w:szCs w:val="24"/>
        </w:rPr>
        <w:t>ARTÍCULO 33. PRESCRIPCIÓN E INTERRUPCIÓN DE LA ACCIÓN DISCIPLINARIA</w:t>
      </w:r>
      <w:bookmarkEnd w:id="1"/>
      <w:r w:rsidRPr="00E17289">
        <w:rPr>
          <w:rFonts w:ascii="Arial" w:hAnsi="Arial" w:cs="Arial"/>
          <w:b/>
          <w:i/>
          <w:iCs/>
          <w:sz w:val="24"/>
          <w:szCs w:val="24"/>
        </w:rPr>
        <w:t>:</w:t>
      </w:r>
      <w:r w:rsidR="00417343" w:rsidRPr="00417343">
        <w:rPr>
          <w:rFonts w:ascii="Arial" w:hAnsi="Arial" w:cs="Arial"/>
          <w:b/>
          <w:i/>
          <w:iCs/>
          <w:sz w:val="24"/>
          <w:szCs w:val="24"/>
        </w:rPr>
        <w:t xml:space="preserve"> </w:t>
      </w:r>
      <w:r w:rsidRPr="00E17289">
        <w:rPr>
          <w:rFonts w:ascii="Arial" w:hAnsi="Arial" w:cs="Arial"/>
          <w:i/>
          <w:iCs/>
          <w:sz w:val="24"/>
          <w:szCs w:val="24"/>
        </w:rPr>
        <w:t>La acción disciplinaria prescribirá en cinco (5) años contados para las faltas instantáneas desde el día de su consumación, para las de carácter permanente o continuado, desde la realización del último hecho o acto y para las omisivas, cuando haya cesado el deber de actuar.</w:t>
      </w:r>
    </w:p>
    <w:p w14:paraId="65781382" w14:textId="77777777" w:rsidR="00417343" w:rsidRDefault="00417343" w:rsidP="00E17289">
      <w:pPr>
        <w:spacing w:after="0"/>
        <w:ind w:left="706"/>
        <w:jc w:val="both"/>
        <w:rPr>
          <w:rFonts w:ascii="Arial" w:hAnsi="Arial" w:cs="Arial"/>
          <w:i/>
          <w:iCs/>
          <w:sz w:val="24"/>
          <w:szCs w:val="24"/>
        </w:rPr>
      </w:pPr>
    </w:p>
    <w:p w14:paraId="4A914EA6" w14:textId="77777777" w:rsidR="00E17289" w:rsidRDefault="00E17289" w:rsidP="00E17289">
      <w:pPr>
        <w:spacing w:after="0"/>
        <w:ind w:left="706"/>
        <w:jc w:val="both"/>
        <w:rPr>
          <w:rFonts w:ascii="Arial" w:hAnsi="Arial" w:cs="Arial"/>
          <w:i/>
          <w:iCs/>
          <w:sz w:val="24"/>
          <w:szCs w:val="24"/>
        </w:rPr>
      </w:pPr>
      <w:r w:rsidRPr="00E17289">
        <w:rPr>
          <w:rFonts w:ascii="Arial" w:hAnsi="Arial" w:cs="Arial"/>
          <w:i/>
          <w:iCs/>
          <w:sz w:val="24"/>
          <w:szCs w:val="24"/>
        </w:rPr>
        <w:t>Cuando fueren varias las conductas juzgadas en un mismo proceso la prescripción se cumple independientemente para cada una de ellas.</w:t>
      </w:r>
    </w:p>
    <w:p w14:paraId="438309C6" w14:textId="77777777" w:rsidR="00417343" w:rsidRPr="00E17289" w:rsidRDefault="00417343" w:rsidP="00E17289">
      <w:pPr>
        <w:spacing w:after="0"/>
        <w:ind w:left="706"/>
        <w:jc w:val="both"/>
        <w:rPr>
          <w:rFonts w:ascii="Arial" w:hAnsi="Arial" w:cs="Arial"/>
          <w:i/>
          <w:iCs/>
          <w:sz w:val="24"/>
          <w:szCs w:val="24"/>
        </w:rPr>
      </w:pPr>
      <w:r>
        <w:rPr>
          <w:rFonts w:ascii="Arial" w:hAnsi="Arial" w:cs="Arial"/>
          <w:i/>
          <w:iCs/>
          <w:sz w:val="24"/>
          <w:szCs w:val="24"/>
        </w:rPr>
        <w:tab/>
      </w:r>
    </w:p>
    <w:p w14:paraId="151AD81C" w14:textId="77777777" w:rsidR="00E17289" w:rsidRDefault="00E17289" w:rsidP="00E17289">
      <w:pPr>
        <w:spacing w:after="0"/>
        <w:ind w:left="706"/>
        <w:jc w:val="both"/>
        <w:rPr>
          <w:rFonts w:ascii="Arial" w:hAnsi="Arial" w:cs="Arial"/>
          <w:i/>
          <w:iCs/>
          <w:sz w:val="24"/>
          <w:szCs w:val="24"/>
        </w:rPr>
      </w:pPr>
      <w:r w:rsidRPr="00E17289">
        <w:rPr>
          <w:rFonts w:ascii="Arial" w:hAnsi="Arial" w:cs="Arial"/>
          <w:i/>
          <w:iCs/>
          <w:sz w:val="24"/>
          <w:szCs w:val="24"/>
        </w:rPr>
        <w:t>La prescripción se interrumpirá con la notificación del fallo de primera instancia. Interrumpida la prescripción, esta se producirá si transcurridos dos (2) años desde la notificación del fallo de primera instancia no se notifica la decisión de segunda instancia. Para las faltas señaladas en el artículo 52 de este Código, el término de prescripción será de doce (12) años. La prescripción, en estos casos, se interrumpirá con la notificación del fallo de primera instancia. Interrumpida la prescripción, esta se producirá si transcurridos tres (3) años desde la notificación del fallo de primera instancia no se ha notificado la decisión de segunda instancia.</w:t>
      </w:r>
    </w:p>
    <w:p w14:paraId="41E16238" w14:textId="77777777" w:rsidR="00417343" w:rsidRPr="00E17289" w:rsidRDefault="00417343" w:rsidP="00E17289">
      <w:pPr>
        <w:spacing w:after="0"/>
        <w:ind w:left="706"/>
        <w:jc w:val="both"/>
        <w:rPr>
          <w:rFonts w:ascii="Arial" w:hAnsi="Arial" w:cs="Arial"/>
          <w:i/>
          <w:iCs/>
          <w:sz w:val="24"/>
          <w:szCs w:val="24"/>
        </w:rPr>
      </w:pPr>
    </w:p>
    <w:p w14:paraId="7E81D316" w14:textId="77777777" w:rsidR="00E17289" w:rsidRPr="00E17289" w:rsidRDefault="00E17289" w:rsidP="00E17289">
      <w:pPr>
        <w:spacing w:after="0"/>
        <w:ind w:left="706"/>
        <w:jc w:val="both"/>
        <w:rPr>
          <w:rFonts w:ascii="Arial" w:hAnsi="Arial" w:cs="Arial"/>
          <w:i/>
          <w:iCs/>
          <w:sz w:val="24"/>
          <w:szCs w:val="24"/>
        </w:rPr>
      </w:pPr>
      <w:r w:rsidRPr="00417343">
        <w:rPr>
          <w:rFonts w:ascii="Arial" w:hAnsi="Arial" w:cs="Arial"/>
          <w:b/>
          <w:i/>
          <w:iCs/>
          <w:sz w:val="24"/>
          <w:szCs w:val="24"/>
        </w:rPr>
        <w:t>PARÁGRAFO.</w:t>
      </w:r>
      <w:r w:rsidRPr="00E17289">
        <w:rPr>
          <w:rFonts w:ascii="Arial" w:hAnsi="Arial" w:cs="Arial"/>
          <w:i/>
          <w:iCs/>
          <w:sz w:val="24"/>
          <w:szCs w:val="24"/>
        </w:rPr>
        <w:t> Los términos prescriptivos aquí previstos quedan sujetos a lo establecido en los tratados internacionales que Colombia ratifique.</w:t>
      </w:r>
    </w:p>
    <w:p w14:paraId="558BDD8A" w14:textId="77777777" w:rsidR="00E17289" w:rsidRPr="00BF30E4" w:rsidRDefault="00E17289" w:rsidP="002660AA">
      <w:pPr>
        <w:spacing w:after="0"/>
        <w:ind w:left="706"/>
        <w:jc w:val="both"/>
        <w:rPr>
          <w:rFonts w:ascii="Arial" w:hAnsi="Arial" w:cs="Arial"/>
          <w:i/>
          <w:iCs/>
          <w:sz w:val="24"/>
          <w:szCs w:val="24"/>
        </w:rPr>
      </w:pPr>
    </w:p>
    <w:p w14:paraId="71BEDC5C" w14:textId="77777777" w:rsidR="0073123E" w:rsidRPr="00BF30E4" w:rsidRDefault="0073123E" w:rsidP="002660AA">
      <w:pPr>
        <w:spacing w:after="0"/>
        <w:jc w:val="both"/>
        <w:rPr>
          <w:rFonts w:ascii="Arial" w:hAnsi="Arial" w:cs="Arial"/>
          <w:iCs/>
          <w:sz w:val="24"/>
          <w:szCs w:val="24"/>
        </w:rPr>
      </w:pPr>
    </w:p>
    <w:p w14:paraId="42189E79" w14:textId="77777777" w:rsidR="00504E26" w:rsidRPr="00AE0BA0" w:rsidRDefault="00504E26" w:rsidP="002660AA">
      <w:pPr>
        <w:overflowPunct w:val="0"/>
        <w:autoSpaceDE w:val="0"/>
        <w:autoSpaceDN w:val="0"/>
        <w:adjustRightInd w:val="0"/>
        <w:spacing w:after="0"/>
        <w:jc w:val="both"/>
        <w:rPr>
          <w:rFonts w:ascii="Arial" w:eastAsia="Times New Roman" w:hAnsi="Arial" w:cs="Arial"/>
          <w:sz w:val="24"/>
          <w:szCs w:val="24"/>
          <w:lang w:eastAsia="es-ES"/>
        </w:rPr>
      </w:pPr>
      <w:r w:rsidRPr="00BF30E4">
        <w:rPr>
          <w:rFonts w:ascii="Arial" w:eastAsia="Times New Roman" w:hAnsi="Arial" w:cs="Arial"/>
          <w:sz w:val="24"/>
          <w:szCs w:val="24"/>
          <w:lang w:eastAsia="es-ES"/>
        </w:rPr>
        <w:t xml:space="preserve">Es importante </w:t>
      </w:r>
      <w:r w:rsidR="002660AA" w:rsidRPr="00BF30E4">
        <w:rPr>
          <w:rFonts w:ascii="Arial" w:eastAsia="Times New Roman" w:hAnsi="Arial" w:cs="Arial"/>
          <w:sz w:val="24"/>
          <w:szCs w:val="24"/>
          <w:lang w:eastAsia="es-ES"/>
        </w:rPr>
        <w:t>aclarar, que</w:t>
      </w:r>
      <w:r w:rsidRPr="00BF30E4">
        <w:rPr>
          <w:rFonts w:ascii="Arial" w:eastAsia="Times New Roman" w:hAnsi="Arial" w:cs="Arial"/>
          <w:sz w:val="24"/>
          <w:szCs w:val="24"/>
          <w:lang w:eastAsia="es-ES"/>
        </w:rPr>
        <w:t xml:space="preserve"> en el presente caso, se debe aplicar el </w:t>
      </w:r>
      <w:r w:rsidR="00EA70B8" w:rsidRPr="00BF30E4">
        <w:rPr>
          <w:rFonts w:ascii="Arial" w:eastAsia="Times New Roman" w:hAnsi="Arial" w:cs="Arial"/>
          <w:sz w:val="24"/>
          <w:szCs w:val="24"/>
          <w:lang w:eastAsia="es-ES"/>
        </w:rPr>
        <w:t>A</w:t>
      </w:r>
      <w:r w:rsidRPr="00BF30E4">
        <w:rPr>
          <w:rFonts w:ascii="Arial" w:eastAsia="Times New Roman" w:hAnsi="Arial" w:cs="Arial"/>
          <w:sz w:val="24"/>
          <w:szCs w:val="24"/>
          <w:lang w:eastAsia="es-ES"/>
        </w:rPr>
        <w:t>rtículo 3</w:t>
      </w:r>
      <w:r w:rsidR="00417343">
        <w:rPr>
          <w:rFonts w:ascii="Arial" w:eastAsia="Times New Roman" w:hAnsi="Arial" w:cs="Arial"/>
          <w:sz w:val="24"/>
          <w:szCs w:val="24"/>
          <w:lang w:eastAsia="es-ES"/>
        </w:rPr>
        <w:t>3</w:t>
      </w:r>
      <w:r w:rsidRPr="00BF30E4">
        <w:rPr>
          <w:rFonts w:ascii="Arial" w:eastAsia="Times New Roman" w:hAnsi="Arial" w:cs="Arial"/>
          <w:sz w:val="24"/>
          <w:szCs w:val="24"/>
          <w:lang w:eastAsia="es-ES"/>
        </w:rPr>
        <w:t xml:space="preserve"> de la Ley </w:t>
      </w:r>
      <w:r w:rsidR="00417343">
        <w:rPr>
          <w:rFonts w:ascii="Arial" w:eastAsia="Times New Roman" w:hAnsi="Arial" w:cs="Arial"/>
          <w:sz w:val="24"/>
          <w:szCs w:val="24"/>
          <w:lang w:eastAsia="es-ES"/>
        </w:rPr>
        <w:t>1952</w:t>
      </w:r>
      <w:r w:rsidRPr="00BF30E4">
        <w:rPr>
          <w:rFonts w:ascii="Arial" w:eastAsia="Times New Roman" w:hAnsi="Arial" w:cs="Arial"/>
          <w:sz w:val="24"/>
          <w:szCs w:val="24"/>
          <w:lang w:eastAsia="es-ES"/>
        </w:rPr>
        <w:t xml:space="preserve"> de 20</w:t>
      </w:r>
      <w:r w:rsidR="00417343">
        <w:rPr>
          <w:rFonts w:ascii="Arial" w:eastAsia="Times New Roman" w:hAnsi="Arial" w:cs="Arial"/>
          <w:sz w:val="24"/>
          <w:szCs w:val="24"/>
          <w:lang w:eastAsia="es-ES"/>
        </w:rPr>
        <w:t>19 modificado por el artículo 7 de la Ley 2094 de 2021</w:t>
      </w:r>
      <w:r w:rsidRPr="00BF30E4">
        <w:rPr>
          <w:rFonts w:ascii="Arial" w:eastAsia="Times New Roman" w:hAnsi="Arial" w:cs="Arial"/>
          <w:sz w:val="24"/>
          <w:szCs w:val="24"/>
          <w:lang w:eastAsia="es-ES"/>
        </w:rPr>
        <w:t>, pues</w:t>
      </w:r>
      <w:r w:rsidR="00417343">
        <w:rPr>
          <w:rFonts w:ascii="Arial" w:eastAsia="Times New Roman" w:hAnsi="Arial" w:cs="Arial"/>
          <w:sz w:val="24"/>
          <w:szCs w:val="24"/>
          <w:lang w:eastAsia="es-ES"/>
        </w:rPr>
        <w:t xml:space="preserve">to que </w:t>
      </w:r>
      <w:r w:rsidRPr="00BF30E4">
        <w:rPr>
          <w:rFonts w:ascii="Arial" w:eastAsia="Times New Roman" w:hAnsi="Arial" w:cs="Arial"/>
          <w:sz w:val="24"/>
          <w:szCs w:val="24"/>
          <w:lang w:eastAsia="es-ES"/>
        </w:rPr>
        <w:t xml:space="preserve">los hechos ocurrieron </w:t>
      </w:r>
      <w:r w:rsidR="00417343">
        <w:rPr>
          <w:rFonts w:ascii="Arial" w:eastAsia="Times New Roman" w:hAnsi="Arial" w:cs="Arial"/>
          <w:sz w:val="24"/>
          <w:szCs w:val="24"/>
          <w:lang w:eastAsia="es-ES"/>
        </w:rPr>
        <w:t>__________________________________________________________________________</w:t>
      </w:r>
      <w:r w:rsidR="002660AA" w:rsidRPr="00BF30E4">
        <w:rPr>
          <w:rFonts w:ascii="Arial" w:eastAsia="Times New Roman" w:hAnsi="Arial" w:cs="Arial"/>
          <w:sz w:val="24"/>
          <w:szCs w:val="24"/>
          <w:lang w:eastAsia="es-ES"/>
        </w:rPr>
        <w:t>.</w:t>
      </w:r>
      <w:r w:rsidR="002660AA" w:rsidRPr="00BF30E4">
        <w:rPr>
          <w:rFonts w:ascii="Arial" w:eastAsia="Times New Roman" w:hAnsi="Arial" w:cs="Arial"/>
          <w:color w:val="FF0000"/>
          <w:sz w:val="24"/>
          <w:szCs w:val="24"/>
          <w:lang w:eastAsia="es-ES"/>
        </w:rPr>
        <w:t xml:space="preserve"> </w:t>
      </w:r>
      <w:r w:rsidR="002660AA" w:rsidRPr="00AE0BA0">
        <w:rPr>
          <w:rFonts w:ascii="Arial" w:eastAsia="Times New Roman" w:hAnsi="Arial" w:cs="Arial"/>
          <w:sz w:val="24"/>
          <w:szCs w:val="24"/>
          <w:lang w:eastAsia="es-ES"/>
        </w:rPr>
        <w:t>(</w:t>
      </w:r>
      <w:r w:rsidR="005B0AF6" w:rsidRPr="00AE0BA0">
        <w:rPr>
          <w:rFonts w:ascii="Arial" w:eastAsia="Times New Roman" w:hAnsi="Arial" w:cs="Arial"/>
          <w:sz w:val="24"/>
          <w:szCs w:val="24"/>
          <w:lang w:eastAsia="es-ES"/>
        </w:rPr>
        <w:t>Redacción sugerida de acuerdo a la fecha de ocurrencia de los hechos)</w:t>
      </w:r>
    </w:p>
    <w:p w14:paraId="458454E9" w14:textId="77777777" w:rsidR="00504E26" w:rsidRDefault="00504E26" w:rsidP="002660AA">
      <w:pPr>
        <w:spacing w:after="0"/>
        <w:jc w:val="both"/>
        <w:rPr>
          <w:rFonts w:ascii="Arial" w:hAnsi="Arial" w:cs="Arial"/>
          <w:color w:val="FF0000"/>
          <w:sz w:val="24"/>
          <w:szCs w:val="24"/>
        </w:rPr>
      </w:pPr>
    </w:p>
    <w:p w14:paraId="00BA3708" w14:textId="77777777" w:rsidR="00417343" w:rsidRPr="00BF30E4" w:rsidRDefault="00417343" w:rsidP="002660AA">
      <w:pPr>
        <w:spacing w:after="0"/>
        <w:jc w:val="both"/>
        <w:rPr>
          <w:rFonts w:ascii="Arial" w:hAnsi="Arial" w:cs="Arial"/>
          <w:color w:val="FF0000"/>
          <w:sz w:val="24"/>
          <w:szCs w:val="24"/>
        </w:rPr>
      </w:pPr>
    </w:p>
    <w:p w14:paraId="02DDCCDB" w14:textId="73AFFA2A" w:rsidR="0014730C" w:rsidRPr="00AE0BA0" w:rsidRDefault="0014730C" w:rsidP="002660AA">
      <w:pPr>
        <w:tabs>
          <w:tab w:val="left" w:pos="4950"/>
        </w:tabs>
        <w:spacing w:after="0"/>
        <w:jc w:val="both"/>
        <w:rPr>
          <w:rFonts w:ascii="Arial" w:hAnsi="Arial" w:cs="Arial"/>
          <w:sz w:val="24"/>
          <w:szCs w:val="24"/>
        </w:rPr>
      </w:pPr>
      <w:r w:rsidRPr="00BF30E4">
        <w:rPr>
          <w:rFonts w:ascii="Arial" w:hAnsi="Arial" w:cs="Arial"/>
          <w:sz w:val="24"/>
          <w:szCs w:val="24"/>
        </w:rPr>
        <w:t>El despacho analizó</w:t>
      </w:r>
      <w:r w:rsidR="00E35D6B">
        <w:rPr>
          <w:rFonts w:ascii="Arial" w:hAnsi="Arial" w:cs="Arial"/>
          <w:sz w:val="24"/>
          <w:szCs w:val="24"/>
        </w:rPr>
        <w:t xml:space="preserve"> el termino</w:t>
      </w:r>
      <w:r w:rsidRPr="00BF30E4">
        <w:rPr>
          <w:rFonts w:ascii="Arial" w:hAnsi="Arial" w:cs="Arial"/>
          <w:sz w:val="24"/>
          <w:szCs w:val="24"/>
        </w:rPr>
        <w:t xml:space="preserve"> durante </w:t>
      </w:r>
      <w:r w:rsidR="00E35D6B">
        <w:rPr>
          <w:rFonts w:ascii="Arial" w:hAnsi="Arial" w:cs="Arial"/>
          <w:sz w:val="24"/>
          <w:szCs w:val="24"/>
        </w:rPr>
        <w:t xml:space="preserve">el </w:t>
      </w:r>
      <w:r w:rsidRPr="00BF30E4">
        <w:rPr>
          <w:rFonts w:ascii="Arial" w:hAnsi="Arial" w:cs="Arial"/>
          <w:sz w:val="24"/>
          <w:szCs w:val="24"/>
        </w:rPr>
        <w:t>cual el</w:t>
      </w:r>
      <w:r w:rsidR="00E35D6B">
        <w:rPr>
          <w:rFonts w:ascii="Arial" w:hAnsi="Arial" w:cs="Arial"/>
          <w:sz w:val="24"/>
          <w:szCs w:val="24"/>
        </w:rPr>
        <w:t xml:space="preserve"> proceso</w:t>
      </w:r>
      <w:r w:rsidRPr="00BF30E4">
        <w:rPr>
          <w:rFonts w:ascii="Arial" w:hAnsi="Arial" w:cs="Arial"/>
          <w:sz w:val="24"/>
          <w:szCs w:val="24"/>
        </w:rPr>
        <w:t xml:space="preserve"> estuvo inactivo, esto con el fin de establecer si surgía la obligación de compulsar copias para que se adelante la investigación disciplinaria en contra de los servidores públicos que</w:t>
      </w:r>
      <w:r w:rsidR="00E35D6B">
        <w:rPr>
          <w:rFonts w:ascii="Arial" w:hAnsi="Arial" w:cs="Arial"/>
          <w:sz w:val="24"/>
          <w:szCs w:val="24"/>
        </w:rPr>
        <w:t xml:space="preserve"> tenían</w:t>
      </w:r>
      <w:r w:rsidRPr="00BF30E4">
        <w:rPr>
          <w:rFonts w:ascii="Arial" w:hAnsi="Arial" w:cs="Arial"/>
          <w:sz w:val="24"/>
          <w:szCs w:val="24"/>
        </w:rPr>
        <w:t xml:space="preserve"> a su cargo este proceso, llegando a la conclusión que transcurrieron periodos prolongados sin actuación alguna. Por lo tanto, se compulsara copias del expediente radicado bajo el N° </w:t>
      </w:r>
      <w:r w:rsidR="00CE1AB0" w:rsidRPr="00BF30E4">
        <w:rPr>
          <w:rFonts w:ascii="Arial" w:hAnsi="Arial" w:cs="Arial"/>
          <w:b/>
          <w:sz w:val="24"/>
          <w:szCs w:val="24"/>
          <w:lang w:val="es-ES_tradnl"/>
        </w:rPr>
        <w:t>_____________</w:t>
      </w:r>
      <w:r w:rsidRPr="00BF30E4">
        <w:rPr>
          <w:rFonts w:ascii="Arial" w:hAnsi="Arial" w:cs="Arial"/>
          <w:sz w:val="24"/>
          <w:szCs w:val="24"/>
        </w:rPr>
        <w:t>a la Personería Municipal de Itagüí para que adelanten la actuación disciplinaria a que haya lugar.</w:t>
      </w:r>
      <w:r w:rsidRPr="00BF30E4">
        <w:rPr>
          <w:rFonts w:ascii="Arial" w:hAnsi="Arial" w:cs="Arial"/>
          <w:iCs/>
          <w:color w:val="FF0000"/>
          <w:sz w:val="24"/>
          <w:szCs w:val="24"/>
        </w:rPr>
        <w:t xml:space="preserve"> </w:t>
      </w:r>
      <w:r w:rsidRPr="00AE0BA0">
        <w:rPr>
          <w:rFonts w:ascii="Arial" w:hAnsi="Arial" w:cs="Arial"/>
          <w:iCs/>
          <w:sz w:val="24"/>
          <w:szCs w:val="24"/>
        </w:rPr>
        <w:t>(Redacción sugerida)</w:t>
      </w:r>
    </w:p>
    <w:p w14:paraId="1208A1B7" w14:textId="77777777" w:rsidR="0073123E" w:rsidRPr="00BF30E4" w:rsidRDefault="0073123E" w:rsidP="002660AA">
      <w:pPr>
        <w:spacing w:after="0"/>
        <w:jc w:val="both"/>
        <w:rPr>
          <w:rFonts w:ascii="Arial" w:hAnsi="Arial" w:cs="Arial"/>
          <w:iCs/>
          <w:sz w:val="24"/>
          <w:szCs w:val="24"/>
        </w:rPr>
      </w:pPr>
    </w:p>
    <w:p w14:paraId="70309246" w14:textId="77777777" w:rsidR="006F151E" w:rsidRPr="00BF30E4" w:rsidRDefault="006F151E" w:rsidP="002660AA">
      <w:pPr>
        <w:spacing w:after="0"/>
        <w:jc w:val="both"/>
        <w:rPr>
          <w:rFonts w:ascii="Arial" w:hAnsi="Arial" w:cs="Arial"/>
          <w:iCs/>
          <w:sz w:val="24"/>
          <w:szCs w:val="24"/>
        </w:rPr>
      </w:pPr>
      <w:r w:rsidRPr="00BF30E4">
        <w:rPr>
          <w:rFonts w:ascii="Arial" w:hAnsi="Arial" w:cs="Arial"/>
          <w:iCs/>
          <w:sz w:val="24"/>
          <w:szCs w:val="24"/>
        </w:rPr>
        <w:t xml:space="preserve">En mérito de lo expuesto, </w:t>
      </w:r>
      <w:r w:rsidR="00930563">
        <w:rPr>
          <w:rFonts w:ascii="Arial" w:hAnsi="Arial" w:cs="Arial"/>
          <w:iCs/>
          <w:sz w:val="24"/>
          <w:szCs w:val="24"/>
        </w:rPr>
        <w:t>el (la) Jefe</w:t>
      </w:r>
      <w:r w:rsidRPr="00BF30E4">
        <w:rPr>
          <w:rFonts w:ascii="Arial" w:hAnsi="Arial" w:cs="Arial"/>
          <w:iCs/>
          <w:sz w:val="24"/>
          <w:szCs w:val="24"/>
        </w:rPr>
        <w:t xml:space="preserve"> de la Oficina de Control Disciplinario Interno:</w:t>
      </w:r>
    </w:p>
    <w:p w14:paraId="1268801B" w14:textId="77777777" w:rsidR="006F151E" w:rsidRDefault="006F151E" w:rsidP="002660AA">
      <w:pPr>
        <w:spacing w:after="0"/>
        <w:jc w:val="both"/>
        <w:rPr>
          <w:rFonts w:ascii="Arial" w:hAnsi="Arial" w:cs="Arial"/>
          <w:iCs/>
          <w:sz w:val="24"/>
          <w:szCs w:val="24"/>
        </w:rPr>
      </w:pPr>
    </w:p>
    <w:p w14:paraId="4E0740A2" w14:textId="77777777" w:rsidR="00930563" w:rsidRPr="00BF30E4" w:rsidRDefault="00930563" w:rsidP="002660AA">
      <w:pPr>
        <w:spacing w:after="0"/>
        <w:jc w:val="both"/>
        <w:rPr>
          <w:rFonts w:ascii="Arial" w:hAnsi="Arial" w:cs="Arial"/>
          <w:iCs/>
          <w:sz w:val="24"/>
          <w:szCs w:val="24"/>
        </w:rPr>
      </w:pPr>
    </w:p>
    <w:p w14:paraId="074762DE" w14:textId="77777777" w:rsidR="006F151E" w:rsidRPr="00BF30E4" w:rsidRDefault="006F151E" w:rsidP="002660AA">
      <w:pPr>
        <w:spacing w:after="0"/>
        <w:jc w:val="center"/>
        <w:rPr>
          <w:rFonts w:ascii="Arial" w:hAnsi="Arial" w:cs="Arial"/>
          <w:b/>
          <w:sz w:val="24"/>
          <w:szCs w:val="24"/>
        </w:rPr>
      </w:pPr>
      <w:r w:rsidRPr="00BF30E4">
        <w:rPr>
          <w:rFonts w:ascii="Arial" w:hAnsi="Arial" w:cs="Arial"/>
          <w:b/>
          <w:sz w:val="24"/>
          <w:szCs w:val="24"/>
        </w:rPr>
        <w:t>RESUELVE</w:t>
      </w:r>
    </w:p>
    <w:p w14:paraId="58A89439" w14:textId="77777777" w:rsidR="006F151E" w:rsidRDefault="006F151E" w:rsidP="002660AA">
      <w:pPr>
        <w:spacing w:after="0"/>
        <w:ind w:left="3540" w:hanging="3540"/>
        <w:jc w:val="both"/>
        <w:rPr>
          <w:rFonts w:ascii="Arial" w:hAnsi="Arial" w:cs="Arial"/>
          <w:b/>
          <w:bCs/>
          <w:sz w:val="24"/>
          <w:szCs w:val="24"/>
        </w:rPr>
      </w:pPr>
    </w:p>
    <w:p w14:paraId="564B23AD" w14:textId="77777777" w:rsidR="00930563" w:rsidRPr="00BF30E4" w:rsidRDefault="00930563" w:rsidP="002660AA">
      <w:pPr>
        <w:spacing w:after="0"/>
        <w:ind w:left="3540" w:hanging="3540"/>
        <w:jc w:val="both"/>
        <w:rPr>
          <w:rFonts w:ascii="Arial" w:hAnsi="Arial" w:cs="Arial"/>
          <w:b/>
          <w:bCs/>
          <w:sz w:val="24"/>
          <w:szCs w:val="24"/>
        </w:rPr>
      </w:pPr>
    </w:p>
    <w:p w14:paraId="1BA47CF1" w14:textId="12178B0A" w:rsidR="0014730C" w:rsidRPr="00BF30E4" w:rsidRDefault="006F151E" w:rsidP="002660AA">
      <w:pPr>
        <w:spacing w:after="0"/>
        <w:jc w:val="both"/>
        <w:rPr>
          <w:rFonts w:ascii="Arial" w:hAnsi="Arial" w:cs="Arial"/>
          <w:color w:val="000000" w:themeColor="text1"/>
          <w:sz w:val="24"/>
          <w:szCs w:val="24"/>
        </w:rPr>
      </w:pPr>
      <w:r w:rsidRPr="00BF30E4">
        <w:rPr>
          <w:rFonts w:ascii="Arial" w:hAnsi="Arial" w:cs="Arial"/>
          <w:b/>
          <w:bCs/>
          <w:sz w:val="24"/>
          <w:szCs w:val="24"/>
        </w:rPr>
        <w:t>PRIMERO</w:t>
      </w:r>
      <w:r w:rsidR="008D751B" w:rsidRPr="00BF30E4">
        <w:rPr>
          <w:rFonts w:ascii="Arial" w:hAnsi="Arial" w:cs="Arial"/>
          <w:b/>
          <w:bCs/>
          <w:sz w:val="24"/>
          <w:szCs w:val="24"/>
        </w:rPr>
        <w:t xml:space="preserve">. </w:t>
      </w:r>
      <w:r w:rsidR="0014730C" w:rsidRPr="00BF30E4">
        <w:rPr>
          <w:rFonts w:ascii="Arial" w:hAnsi="Arial" w:cs="Arial"/>
          <w:bCs/>
          <w:color w:val="000000" w:themeColor="text1"/>
          <w:sz w:val="24"/>
          <w:szCs w:val="24"/>
        </w:rPr>
        <w:t xml:space="preserve">Declarar la prescripción de la acción disciplinaria dentro del expediente No. </w:t>
      </w:r>
      <w:r w:rsidR="0014730C" w:rsidRPr="00BF30E4">
        <w:rPr>
          <w:rFonts w:ascii="Arial" w:hAnsi="Arial" w:cs="Arial"/>
          <w:b/>
          <w:bCs/>
          <w:color w:val="000000" w:themeColor="text1"/>
          <w:sz w:val="24"/>
          <w:szCs w:val="24"/>
        </w:rPr>
        <w:t>______________</w:t>
      </w:r>
      <w:r w:rsidR="0014730C" w:rsidRPr="00BF30E4">
        <w:rPr>
          <w:rFonts w:ascii="Arial" w:hAnsi="Arial" w:cs="Arial"/>
          <w:bCs/>
          <w:color w:val="000000" w:themeColor="text1"/>
          <w:sz w:val="24"/>
          <w:szCs w:val="24"/>
        </w:rPr>
        <w:t xml:space="preserve"> adelantado en contra del servidor público </w:t>
      </w:r>
      <w:r w:rsidR="0014730C" w:rsidRPr="00BF30E4">
        <w:rPr>
          <w:rFonts w:ascii="Arial" w:hAnsi="Arial" w:cs="Arial"/>
          <w:b/>
          <w:color w:val="000000" w:themeColor="text1"/>
          <w:sz w:val="24"/>
          <w:szCs w:val="24"/>
        </w:rPr>
        <w:t>_____________________________________</w:t>
      </w:r>
      <w:r w:rsidR="0014730C" w:rsidRPr="00BF30E4">
        <w:rPr>
          <w:rFonts w:ascii="Arial" w:hAnsi="Arial" w:cs="Arial"/>
          <w:color w:val="000000" w:themeColor="text1"/>
          <w:sz w:val="24"/>
          <w:szCs w:val="24"/>
        </w:rPr>
        <w:t xml:space="preserve">, identificado con cédula de ciudadanía No. </w:t>
      </w:r>
      <w:r w:rsidR="0014730C" w:rsidRPr="00BF30E4">
        <w:rPr>
          <w:rFonts w:ascii="Arial" w:hAnsi="Arial" w:cs="Arial"/>
          <w:b/>
          <w:color w:val="000000" w:themeColor="text1"/>
          <w:sz w:val="24"/>
          <w:szCs w:val="24"/>
        </w:rPr>
        <w:t>_______________</w:t>
      </w:r>
      <w:r w:rsidR="00E35D6B">
        <w:rPr>
          <w:rFonts w:ascii="Arial" w:hAnsi="Arial" w:cs="Arial"/>
          <w:b/>
          <w:color w:val="000000" w:themeColor="text1"/>
          <w:sz w:val="24"/>
          <w:szCs w:val="24"/>
        </w:rPr>
        <w:t>,</w:t>
      </w:r>
      <w:r w:rsidR="00BF30E4" w:rsidRPr="00BF30E4">
        <w:rPr>
          <w:rFonts w:ascii="Arial" w:hAnsi="Arial" w:cs="Arial"/>
          <w:b/>
          <w:color w:val="000000" w:themeColor="text1"/>
          <w:sz w:val="24"/>
          <w:szCs w:val="24"/>
        </w:rPr>
        <w:t xml:space="preserve"> </w:t>
      </w:r>
      <w:r w:rsidR="0014730C" w:rsidRPr="00BF30E4">
        <w:rPr>
          <w:rFonts w:ascii="Arial" w:hAnsi="Arial" w:cs="Arial"/>
          <w:color w:val="000000" w:themeColor="text1"/>
          <w:sz w:val="24"/>
          <w:szCs w:val="24"/>
        </w:rPr>
        <w:t xml:space="preserve">en su condición de </w:t>
      </w:r>
      <w:r w:rsidR="0014730C" w:rsidRPr="00BF30E4">
        <w:rPr>
          <w:rFonts w:ascii="Arial" w:hAnsi="Arial" w:cs="Arial"/>
          <w:b/>
          <w:color w:val="000000" w:themeColor="text1"/>
          <w:sz w:val="24"/>
          <w:szCs w:val="24"/>
        </w:rPr>
        <w:t>______________________</w:t>
      </w:r>
      <w:r w:rsidR="00BF30E4" w:rsidRPr="00BF30E4">
        <w:rPr>
          <w:rFonts w:ascii="Arial" w:hAnsi="Arial" w:cs="Arial"/>
          <w:b/>
          <w:color w:val="000000" w:themeColor="text1"/>
          <w:sz w:val="24"/>
          <w:szCs w:val="24"/>
        </w:rPr>
        <w:t xml:space="preserve">_________________, </w:t>
      </w:r>
      <w:r w:rsidR="00BF30E4" w:rsidRPr="00BF30E4">
        <w:rPr>
          <w:rFonts w:ascii="Arial" w:hAnsi="Arial" w:cs="Arial"/>
          <w:bCs/>
          <w:sz w:val="24"/>
          <w:szCs w:val="24"/>
        </w:rPr>
        <w:t>con fundamento en la parte motiva del presente proveído</w:t>
      </w:r>
      <w:r w:rsidR="0014730C" w:rsidRPr="00BF30E4">
        <w:rPr>
          <w:rFonts w:ascii="Arial" w:hAnsi="Arial" w:cs="Arial"/>
          <w:b/>
          <w:bCs/>
          <w:color w:val="000000" w:themeColor="text1"/>
          <w:sz w:val="24"/>
          <w:szCs w:val="24"/>
        </w:rPr>
        <w:t>.</w:t>
      </w:r>
    </w:p>
    <w:p w14:paraId="1059DBE8" w14:textId="77777777" w:rsidR="0073123E" w:rsidRPr="00BF30E4" w:rsidRDefault="0073123E" w:rsidP="002660AA">
      <w:pPr>
        <w:spacing w:after="0"/>
        <w:jc w:val="both"/>
        <w:rPr>
          <w:rFonts w:ascii="Arial" w:hAnsi="Arial" w:cs="Arial"/>
          <w:bCs/>
          <w:sz w:val="24"/>
          <w:szCs w:val="24"/>
        </w:rPr>
      </w:pPr>
    </w:p>
    <w:p w14:paraId="62560927" w14:textId="57311C70" w:rsidR="00C35FD7" w:rsidRDefault="006F151E" w:rsidP="002660AA">
      <w:pPr>
        <w:tabs>
          <w:tab w:val="left" w:pos="0"/>
        </w:tabs>
        <w:suppressAutoHyphens/>
        <w:spacing w:after="0"/>
        <w:jc w:val="both"/>
        <w:rPr>
          <w:rFonts w:ascii="Arial" w:hAnsi="Arial" w:cs="Arial"/>
          <w:sz w:val="24"/>
          <w:szCs w:val="24"/>
          <w:lang w:val="es-CO"/>
        </w:rPr>
      </w:pPr>
      <w:r w:rsidRPr="00BF30E4">
        <w:rPr>
          <w:rFonts w:ascii="Arial" w:hAnsi="Arial" w:cs="Arial"/>
          <w:b/>
          <w:bCs/>
          <w:sz w:val="24"/>
          <w:szCs w:val="24"/>
        </w:rPr>
        <w:t>SEGUNDO</w:t>
      </w:r>
      <w:r w:rsidR="008D751B" w:rsidRPr="00BF30E4">
        <w:rPr>
          <w:rFonts w:ascii="Arial" w:hAnsi="Arial" w:cs="Arial"/>
          <w:b/>
          <w:bCs/>
          <w:sz w:val="24"/>
          <w:szCs w:val="24"/>
        </w:rPr>
        <w:t xml:space="preserve">. </w:t>
      </w:r>
      <w:r w:rsidR="002F2835" w:rsidRPr="00BF30E4">
        <w:rPr>
          <w:rFonts w:ascii="Arial" w:hAnsi="Arial" w:cs="Arial"/>
          <w:sz w:val="24"/>
          <w:szCs w:val="24"/>
        </w:rPr>
        <w:t>Notificar</w:t>
      </w:r>
      <w:r w:rsidR="00930563">
        <w:rPr>
          <w:rFonts w:ascii="Arial" w:hAnsi="Arial" w:cs="Arial"/>
          <w:sz w:val="24"/>
          <w:szCs w:val="24"/>
        </w:rPr>
        <w:t xml:space="preserve"> </w:t>
      </w:r>
      <w:r w:rsidR="00C35FD7" w:rsidRPr="00BF30E4">
        <w:rPr>
          <w:rFonts w:ascii="Arial" w:hAnsi="Arial" w:cs="Arial"/>
          <w:sz w:val="24"/>
          <w:szCs w:val="24"/>
          <w:lang w:val="es-CO"/>
        </w:rPr>
        <w:t xml:space="preserve">personalmente la presente decisión a los sujetos procesales, advirtiéndoles que contra la misma procede el recurso de apelación, el cual podrán interponer y sustentar por escrito hasta </w:t>
      </w:r>
      <w:r w:rsidR="00930563">
        <w:rPr>
          <w:rFonts w:ascii="Arial" w:hAnsi="Arial" w:cs="Arial"/>
          <w:sz w:val="24"/>
          <w:szCs w:val="24"/>
          <w:lang w:val="es-CO"/>
        </w:rPr>
        <w:t xml:space="preserve">cinco </w:t>
      </w:r>
      <w:r w:rsidR="00C35FD7" w:rsidRPr="00BF30E4">
        <w:rPr>
          <w:rFonts w:ascii="Arial" w:hAnsi="Arial" w:cs="Arial"/>
          <w:sz w:val="24"/>
          <w:szCs w:val="24"/>
          <w:lang w:val="es-CO"/>
        </w:rPr>
        <w:t>(</w:t>
      </w:r>
      <w:r w:rsidR="00930563">
        <w:rPr>
          <w:rFonts w:ascii="Arial" w:hAnsi="Arial" w:cs="Arial"/>
          <w:sz w:val="24"/>
          <w:szCs w:val="24"/>
          <w:lang w:val="es-CO"/>
        </w:rPr>
        <w:t>5</w:t>
      </w:r>
      <w:r w:rsidR="00C35FD7" w:rsidRPr="00BF30E4">
        <w:rPr>
          <w:rFonts w:ascii="Arial" w:hAnsi="Arial" w:cs="Arial"/>
          <w:sz w:val="24"/>
          <w:szCs w:val="24"/>
          <w:lang w:val="es-CO"/>
        </w:rPr>
        <w:t>) días después de la última notificación. Al disciplinad</w:t>
      </w:r>
      <w:r w:rsidR="00EA70B8" w:rsidRPr="00BF30E4">
        <w:rPr>
          <w:rFonts w:ascii="Arial" w:hAnsi="Arial" w:cs="Arial"/>
          <w:sz w:val="24"/>
          <w:szCs w:val="24"/>
          <w:lang w:val="es-CO"/>
        </w:rPr>
        <w:t>o</w:t>
      </w:r>
      <w:r w:rsidR="00C35FD7" w:rsidRPr="00BF30E4">
        <w:rPr>
          <w:rFonts w:ascii="Arial" w:hAnsi="Arial" w:cs="Arial"/>
          <w:sz w:val="24"/>
          <w:szCs w:val="24"/>
          <w:lang w:val="es-CO"/>
        </w:rPr>
        <w:t xml:space="preserve"> se le indicará adicionalmente que conforme a lo señalado por el </w:t>
      </w:r>
      <w:r w:rsidR="00491766" w:rsidRPr="00BF30E4">
        <w:rPr>
          <w:rFonts w:ascii="Arial" w:hAnsi="Arial" w:cs="Arial"/>
          <w:sz w:val="24"/>
          <w:szCs w:val="24"/>
          <w:lang w:val="es-CO"/>
        </w:rPr>
        <w:t xml:space="preserve">Artículo </w:t>
      </w:r>
      <w:r w:rsidR="00930563">
        <w:rPr>
          <w:rFonts w:ascii="Arial" w:hAnsi="Arial" w:cs="Arial"/>
          <w:sz w:val="24"/>
          <w:szCs w:val="24"/>
          <w:lang w:val="es-CO"/>
        </w:rPr>
        <w:t>33</w:t>
      </w:r>
      <w:r w:rsidR="00491766" w:rsidRPr="00BF30E4">
        <w:rPr>
          <w:rFonts w:ascii="Arial" w:hAnsi="Arial" w:cs="Arial"/>
          <w:sz w:val="24"/>
          <w:szCs w:val="24"/>
          <w:lang w:val="es-CO"/>
        </w:rPr>
        <w:t xml:space="preserve"> de la L</w:t>
      </w:r>
      <w:r w:rsidR="00C35FD7" w:rsidRPr="00BF30E4">
        <w:rPr>
          <w:rFonts w:ascii="Arial" w:hAnsi="Arial" w:cs="Arial"/>
          <w:sz w:val="24"/>
          <w:szCs w:val="24"/>
          <w:lang w:val="es-CO"/>
        </w:rPr>
        <w:t xml:space="preserve">ey </w:t>
      </w:r>
      <w:r w:rsidR="00930563">
        <w:rPr>
          <w:rFonts w:ascii="Arial" w:hAnsi="Arial" w:cs="Arial"/>
          <w:sz w:val="24"/>
          <w:szCs w:val="24"/>
          <w:lang w:val="es-CO"/>
        </w:rPr>
        <w:t>1952 de 2019 modificado por el artículo 7 de la Ley 2094 de 2021</w:t>
      </w:r>
      <w:r w:rsidR="00491766" w:rsidRPr="00BF30E4">
        <w:rPr>
          <w:rFonts w:ascii="Arial" w:hAnsi="Arial" w:cs="Arial"/>
          <w:sz w:val="24"/>
          <w:szCs w:val="24"/>
          <w:lang w:val="es-CO"/>
        </w:rPr>
        <w:t xml:space="preserve">, en concordancia con el </w:t>
      </w:r>
      <w:r w:rsidR="00DC5D8C" w:rsidRPr="00DC5D8C">
        <w:rPr>
          <w:rFonts w:ascii="Arial" w:hAnsi="Arial" w:cs="Arial"/>
          <w:sz w:val="24"/>
          <w:szCs w:val="24"/>
          <w:lang w:val="es-CO"/>
        </w:rPr>
        <w:t>Artículo 34</w:t>
      </w:r>
      <w:r w:rsidR="00C35FD7" w:rsidRPr="00DC5D8C">
        <w:rPr>
          <w:rFonts w:ascii="Arial" w:hAnsi="Arial" w:cs="Arial"/>
          <w:sz w:val="24"/>
          <w:szCs w:val="24"/>
          <w:lang w:val="es-CO"/>
        </w:rPr>
        <w:t xml:space="preserve"> </w:t>
      </w:r>
      <w:r w:rsidR="00C35FD7" w:rsidRPr="00DC5D8C">
        <w:rPr>
          <w:rFonts w:ascii="Arial" w:hAnsi="Arial" w:cs="Arial"/>
          <w:i/>
          <w:sz w:val="24"/>
          <w:szCs w:val="24"/>
          <w:lang w:val="es-CO"/>
        </w:rPr>
        <w:t>ibídem</w:t>
      </w:r>
      <w:r w:rsidR="00C35FD7" w:rsidRPr="00DC5D8C">
        <w:rPr>
          <w:rFonts w:ascii="Arial" w:hAnsi="Arial" w:cs="Arial"/>
          <w:sz w:val="24"/>
          <w:szCs w:val="24"/>
          <w:lang w:val="es-CO"/>
        </w:rPr>
        <w:t>,</w:t>
      </w:r>
      <w:r w:rsidR="00C35FD7" w:rsidRPr="00BF30E4">
        <w:rPr>
          <w:rFonts w:ascii="Arial" w:hAnsi="Arial" w:cs="Arial"/>
          <w:sz w:val="24"/>
          <w:szCs w:val="24"/>
          <w:lang w:val="es-CO"/>
        </w:rPr>
        <w:t xml:space="preserve"> podrán renunciar a la prescripción, para lo cual deberá</w:t>
      </w:r>
      <w:r w:rsidR="00EA70B8" w:rsidRPr="00BF30E4">
        <w:rPr>
          <w:rFonts w:ascii="Arial" w:hAnsi="Arial" w:cs="Arial"/>
          <w:sz w:val="24"/>
          <w:szCs w:val="24"/>
          <w:lang w:val="es-CO"/>
        </w:rPr>
        <w:t>n</w:t>
      </w:r>
      <w:r w:rsidR="00C35FD7" w:rsidRPr="00BF30E4">
        <w:rPr>
          <w:rFonts w:ascii="Arial" w:hAnsi="Arial" w:cs="Arial"/>
          <w:sz w:val="24"/>
          <w:szCs w:val="24"/>
          <w:lang w:val="es-CO"/>
        </w:rPr>
        <w:t xml:space="preserve"> presentar en forma personal y dentro de los tres (3) días siguientes a su notificación, solicitud en ese sentido. Para tal efecto, líbrense la</w:t>
      </w:r>
      <w:r w:rsidR="00B31935">
        <w:rPr>
          <w:rFonts w:ascii="Arial" w:hAnsi="Arial" w:cs="Arial"/>
          <w:sz w:val="24"/>
          <w:szCs w:val="24"/>
          <w:lang w:val="es-CO"/>
        </w:rPr>
        <w:t>s</w:t>
      </w:r>
      <w:r w:rsidR="00C35FD7" w:rsidRPr="00BF30E4">
        <w:rPr>
          <w:rFonts w:ascii="Arial" w:hAnsi="Arial" w:cs="Arial"/>
          <w:sz w:val="24"/>
          <w:szCs w:val="24"/>
          <w:lang w:val="es-CO"/>
        </w:rPr>
        <w:t xml:space="preserve"> correspondientes comunicaciones, indicando la fecha de la providencia y la decisión tomada. En caso de no ser posible la notificación personal, notifíque</w:t>
      </w:r>
      <w:r w:rsidR="00EA70B8" w:rsidRPr="00BF30E4">
        <w:rPr>
          <w:rFonts w:ascii="Arial" w:hAnsi="Arial" w:cs="Arial"/>
          <w:sz w:val="24"/>
          <w:szCs w:val="24"/>
          <w:lang w:val="es-CO"/>
        </w:rPr>
        <w:t>n</w:t>
      </w:r>
      <w:r w:rsidR="00C35FD7" w:rsidRPr="00BF30E4">
        <w:rPr>
          <w:rFonts w:ascii="Arial" w:hAnsi="Arial" w:cs="Arial"/>
          <w:sz w:val="24"/>
          <w:szCs w:val="24"/>
          <w:lang w:val="es-CO"/>
        </w:rPr>
        <w:t>se por estado.</w:t>
      </w:r>
    </w:p>
    <w:p w14:paraId="588BFEA3" w14:textId="77777777" w:rsidR="00B31935" w:rsidRPr="00BF30E4" w:rsidRDefault="00B31935" w:rsidP="002660AA">
      <w:pPr>
        <w:tabs>
          <w:tab w:val="left" w:pos="0"/>
        </w:tabs>
        <w:suppressAutoHyphens/>
        <w:spacing w:after="0"/>
        <w:jc w:val="both"/>
        <w:rPr>
          <w:rFonts w:ascii="Arial" w:eastAsia="Times New Roman" w:hAnsi="Arial" w:cs="Arial"/>
          <w:bCs/>
          <w:sz w:val="24"/>
          <w:szCs w:val="24"/>
          <w:lang w:eastAsia="es-ES"/>
        </w:rPr>
      </w:pPr>
    </w:p>
    <w:p w14:paraId="19AA0E03" w14:textId="1CBCED86" w:rsidR="0014730C" w:rsidRPr="007458C9" w:rsidRDefault="00536016" w:rsidP="002660AA">
      <w:pPr>
        <w:tabs>
          <w:tab w:val="left" w:pos="4950"/>
        </w:tabs>
        <w:spacing w:after="0"/>
        <w:jc w:val="both"/>
        <w:rPr>
          <w:rFonts w:ascii="Arial" w:hAnsi="Arial" w:cs="Arial"/>
          <w:sz w:val="24"/>
          <w:szCs w:val="24"/>
        </w:rPr>
      </w:pPr>
      <w:r w:rsidRPr="00BF30E4">
        <w:rPr>
          <w:rFonts w:ascii="Arial" w:hAnsi="Arial" w:cs="Arial"/>
          <w:b/>
          <w:bCs/>
          <w:sz w:val="24"/>
          <w:szCs w:val="24"/>
        </w:rPr>
        <w:t xml:space="preserve">TERCERO. </w:t>
      </w:r>
      <w:r w:rsidRPr="00BF30E4">
        <w:rPr>
          <w:rFonts w:ascii="Arial" w:hAnsi="Arial" w:cs="Arial"/>
          <w:color w:val="000000"/>
          <w:sz w:val="24"/>
          <w:szCs w:val="24"/>
          <w:lang w:val="es-ES_tradnl" w:eastAsia="es-MX"/>
        </w:rPr>
        <w:t>Abstenerse de realizar la comunicación a la cual se refiere el Artículo 1</w:t>
      </w:r>
      <w:r w:rsidR="00930563">
        <w:rPr>
          <w:rFonts w:ascii="Arial" w:hAnsi="Arial" w:cs="Arial"/>
          <w:color w:val="000000"/>
          <w:sz w:val="24"/>
          <w:szCs w:val="24"/>
          <w:lang w:val="es-ES_tradnl" w:eastAsia="es-MX"/>
        </w:rPr>
        <w:t>2</w:t>
      </w:r>
      <w:r w:rsidRPr="00BF30E4">
        <w:rPr>
          <w:rFonts w:ascii="Arial" w:hAnsi="Arial" w:cs="Arial"/>
          <w:color w:val="000000"/>
          <w:sz w:val="24"/>
          <w:szCs w:val="24"/>
          <w:lang w:val="es-ES_tradnl" w:eastAsia="es-MX"/>
        </w:rPr>
        <w:t xml:space="preserve">9 de la Ley </w:t>
      </w:r>
      <w:r w:rsidR="00930563">
        <w:rPr>
          <w:rFonts w:ascii="Arial" w:hAnsi="Arial" w:cs="Arial"/>
          <w:color w:val="000000"/>
          <w:sz w:val="24"/>
          <w:szCs w:val="24"/>
          <w:lang w:val="es-ES_tradnl" w:eastAsia="es-MX"/>
        </w:rPr>
        <w:t>1952</w:t>
      </w:r>
      <w:r w:rsidRPr="00BF30E4">
        <w:rPr>
          <w:rFonts w:ascii="Arial" w:hAnsi="Arial" w:cs="Arial"/>
          <w:color w:val="000000"/>
          <w:sz w:val="24"/>
          <w:szCs w:val="24"/>
          <w:lang w:val="es-ES_tradnl" w:eastAsia="es-MX"/>
        </w:rPr>
        <w:t xml:space="preserve"> de 20</w:t>
      </w:r>
      <w:r w:rsidR="00930563">
        <w:rPr>
          <w:rFonts w:ascii="Arial" w:hAnsi="Arial" w:cs="Arial"/>
          <w:color w:val="000000"/>
          <w:sz w:val="24"/>
          <w:szCs w:val="24"/>
          <w:lang w:val="es-ES_tradnl" w:eastAsia="es-MX"/>
        </w:rPr>
        <w:t>19 modificado por el artículo 24 de la Ley 2094 de 2021</w:t>
      </w:r>
      <w:r w:rsidRPr="00BF30E4">
        <w:rPr>
          <w:rFonts w:ascii="Arial" w:hAnsi="Arial" w:cs="Arial"/>
          <w:color w:val="000000"/>
          <w:sz w:val="24"/>
          <w:szCs w:val="24"/>
          <w:lang w:val="es-ES_tradnl" w:eastAsia="es-MX"/>
        </w:rPr>
        <w:t xml:space="preserve">, en atención a que la presente actuación procesal disciplinaria se inició por informe de servidor público. </w:t>
      </w:r>
      <w:r w:rsidR="0014730C" w:rsidRPr="007458C9">
        <w:rPr>
          <w:rFonts w:ascii="Arial" w:hAnsi="Arial" w:cs="Arial"/>
          <w:iCs/>
          <w:sz w:val="24"/>
          <w:szCs w:val="24"/>
        </w:rPr>
        <w:t>(Redacción sugerida en caso de informante)</w:t>
      </w:r>
      <w:r w:rsidR="00285B94">
        <w:rPr>
          <w:rFonts w:ascii="Arial" w:hAnsi="Arial" w:cs="Arial"/>
          <w:iCs/>
          <w:sz w:val="24"/>
          <w:szCs w:val="24"/>
        </w:rPr>
        <w:t>.</w:t>
      </w:r>
    </w:p>
    <w:p w14:paraId="2BE851B2" w14:textId="77777777" w:rsidR="00536016" w:rsidRPr="00BF30E4" w:rsidRDefault="00536016" w:rsidP="002660AA">
      <w:pPr>
        <w:spacing w:after="0"/>
        <w:jc w:val="both"/>
        <w:rPr>
          <w:rFonts w:ascii="Arial" w:hAnsi="Arial" w:cs="Arial"/>
          <w:sz w:val="24"/>
          <w:szCs w:val="24"/>
        </w:rPr>
      </w:pPr>
    </w:p>
    <w:p w14:paraId="0A92F3E2" w14:textId="77777777" w:rsidR="00C275F9" w:rsidRPr="00BF30E4" w:rsidRDefault="0014730C" w:rsidP="002660AA">
      <w:pPr>
        <w:spacing w:after="0"/>
        <w:jc w:val="both"/>
        <w:rPr>
          <w:rFonts w:ascii="Arial" w:hAnsi="Arial" w:cs="Arial"/>
          <w:bCs/>
          <w:sz w:val="24"/>
          <w:szCs w:val="24"/>
        </w:rPr>
      </w:pPr>
      <w:r w:rsidRPr="00BF30E4">
        <w:rPr>
          <w:rFonts w:ascii="Arial" w:hAnsi="Arial" w:cs="Arial"/>
          <w:b/>
          <w:bCs/>
          <w:sz w:val="24"/>
          <w:szCs w:val="24"/>
        </w:rPr>
        <w:t>TERCERO.</w:t>
      </w:r>
      <w:r w:rsidR="00C275F9" w:rsidRPr="00BF30E4">
        <w:rPr>
          <w:rFonts w:ascii="Arial" w:hAnsi="Arial" w:cs="Arial"/>
          <w:sz w:val="24"/>
          <w:szCs w:val="24"/>
          <w:lang w:val="es-ES_tradnl" w:eastAsia="es-MX"/>
        </w:rPr>
        <w:t xml:space="preserve">Comunicar la presente decisión al quejoso, de conformidad con lo establecido en el artículo </w:t>
      </w:r>
      <w:r w:rsidR="00930563" w:rsidRPr="00BF30E4">
        <w:rPr>
          <w:rFonts w:ascii="Arial" w:hAnsi="Arial" w:cs="Arial"/>
          <w:color w:val="000000"/>
          <w:sz w:val="24"/>
          <w:szCs w:val="24"/>
          <w:lang w:val="es-ES_tradnl" w:eastAsia="es-MX"/>
        </w:rPr>
        <w:t>1</w:t>
      </w:r>
      <w:r w:rsidR="00930563">
        <w:rPr>
          <w:rFonts w:ascii="Arial" w:hAnsi="Arial" w:cs="Arial"/>
          <w:color w:val="000000"/>
          <w:sz w:val="24"/>
          <w:szCs w:val="24"/>
          <w:lang w:val="es-ES_tradnl" w:eastAsia="es-MX"/>
        </w:rPr>
        <w:t>2</w:t>
      </w:r>
      <w:r w:rsidR="00930563" w:rsidRPr="00BF30E4">
        <w:rPr>
          <w:rFonts w:ascii="Arial" w:hAnsi="Arial" w:cs="Arial"/>
          <w:color w:val="000000"/>
          <w:sz w:val="24"/>
          <w:szCs w:val="24"/>
          <w:lang w:val="es-ES_tradnl" w:eastAsia="es-MX"/>
        </w:rPr>
        <w:t xml:space="preserve">9 de la Ley </w:t>
      </w:r>
      <w:r w:rsidR="00930563">
        <w:rPr>
          <w:rFonts w:ascii="Arial" w:hAnsi="Arial" w:cs="Arial"/>
          <w:color w:val="000000"/>
          <w:sz w:val="24"/>
          <w:szCs w:val="24"/>
          <w:lang w:val="es-ES_tradnl" w:eastAsia="es-MX"/>
        </w:rPr>
        <w:t>1952</w:t>
      </w:r>
      <w:r w:rsidR="00930563" w:rsidRPr="00BF30E4">
        <w:rPr>
          <w:rFonts w:ascii="Arial" w:hAnsi="Arial" w:cs="Arial"/>
          <w:color w:val="000000"/>
          <w:sz w:val="24"/>
          <w:szCs w:val="24"/>
          <w:lang w:val="es-ES_tradnl" w:eastAsia="es-MX"/>
        </w:rPr>
        <w:t xml:space="preserve"> de 20</w:t>
      </w:r>
      <w:r w:rsidR="00930563">
        <w:rPr>
          <w:rFonts w:ascii="Arial" w:hAnsi="Arial" w:cs="Arial"/>
          <w:color w:val="000000"/>
          <w:sz w:val="24"/>
          <w:szCs w:val="24"/>
          <w:lang w:val="es-ES_tradnl" w:eastAsia="es-MX"/>
        </w:rPr>
        <w:t>19 modificado por el artículo 24 de la Ley 2094 de 2021</w:t>
      </w:r>
      <w:r w:rsidR="00C275F9" w:rsidRPr="00BF30E4">
        <w:rPr>
          <w:rFonts w:ascii="Arial" w:hAnsi="Arial" w:cs="Arial"/>
          <w:sz w:val="24"/>
          <w:szCs w:val="24"/>
          <w:lang w:val="es-ES_tradnl" w:eastAsia="es-MX"/>
        </w:rPr>
        <w:t xml:space="preserve">, indicándole que contra esta providencia procede el recurso de apelación, el cual deberá </w:t>
      </w:r>
      <w:r w:rsidR="00C275F9" w:rsidRPr="00BF30E4">
        <w:rPr>
          <w:rFonts w:ascii="Arial" w:hAnsi="Arial" w:cs="Arial"/>
          <w:sz w:val="24"/>
          <w:szCs w:val="24"/>
          <w:lang w:val="es-ES_tradnl" w:eastAsia="es-MX"/>
        </w:rPr>
        <w:lastRenderedPageBreak/>
        <w:t xml:space="preserve">interponer y sustentar por escrito dentro de los </w:t>
      </w:r>
      <w:r w:rsidR="00930563">
        <w:rPr>
          <w:rFonts w:ascii="Arial" w:hAnsi="Arial" w:cs="Arial"/>
          <w:sz w:val="24"/>
          <w:szCs w:val="24"/>
          <w:lang w:val="es-ES_tradnl" w:eastAsia="es-MX"/>
        </w:rPr>
        <w:t xml:space="preserve">cinco </w:t>
      </w:r>
      <w:r w:rsidR="00C275F9" w:rsidRPr="00BF30E4">
        <w:rPr>
          <w:rFonts w:ascii="Arial" w:hAnsi="Arial" w:cs="Arial"/>
          <w:sz w:val="24"/>
          <w:szCs w:val="24"/>
          <w:lang w:val="es-ES_tradnl" w:eastAsia="es-MX"/>
        </w:rPr>
        <w:t>(</w:t>
      </w:r>
      <w:r w:rsidR="00930563">
        <w:rPr>
          <w:rFonts w:ascii="Arial" w:hAnsi="Arial" w:cs="Arial"/>
          <w:sz w:val="24"/>
          <w:szCs w:val="24"/>
          <w:lang w:val="es-ES_tradnl" w:eastAsia="es-MX"/>
        </w:rPr>
        <w:t>5</w:t>
      </w:r>
      <w:r w:rsidR="00C275F9" w:rsidRPr="00BF30E4">
        <w:rPr>
          <w:rFonts w:ascii="Arial" w:hAnsi="Arial" w:cs="Arial"/>
          <w:sz w:val="24"/>
          <w:szCs w:val="24"/>
          <w:lang w:val="es-ES_tradnl" w:eastAsia="es-MX"/>
        </w:rPr>
        <w:t xml:space="preserve">) días contados a partir de la respectiva comunicación, la cual se entenderá cumplida cuando hayan transcurrido cinco (5) días desde la fecha de entrega en la oficina de correo. </w:t>
      </w:r>
      <w:r w:rsidR="00C275F9" w:rsidRPr="00BF30E4">
        <w:rPr>
          <w:rFonts w:ascii="Arial" w:hAnsi="Arial" w:cs="Arial"/>
          <w:bCs/>
          <w:sz w:val="24"/>
          <w:szCs w:val="24"/>
        </w:rPr>
        <w:t>El expediente permanecerá en la Secretaría de este despacho a su disposición.</w:t>
      </w:r>
    </w:p>
    <w:p w14:paraId="42A2CCE3" w14:textId="77777777" w:rsidR="0014730C" w:rsidRPr="00BF30E4" w:rsidRDefault="0014730C" w:rsidP="002660AA">
      <w:pPr>
        <w:spacing w:after="0"/>
        <w:jc w:val="both"/>
        <w:rPr>
          <w:rFonts w:ascii="Arial" w:hAnsi="Arial" w:cs="Arial"/>
          <w:sz w:val="24"/>
          <w:szCs w:val="24"/>
        </w:rPr>
      </w:pPr>
    </w:p>
    <w:p w14:paraId="7A9B0B9C" w14:textId="0E8522EE" w:rsidR="00C35FD7" w:rsidRPr="007458C9" w:rsidRDefault="00C35FD7" w:rsidP="002660AA">
      <w:pPr>
        <w:spacing w:after="0"/>
        <w:jc w:val="both"/>
        <w:rPr>
          <w:rFonts w:ascii="Arial" w:hAnsi="Arial" w:cs="Arial"/>
          <w:sz w:val="24"/>
          <w:szCs w:val="24"/>
          <w:lang w:val="es-CO"/>
        </w:rPr>
      </w:pPr>
      <w:r w:rsidRPr="00BF30E4">
        <w:rPr>
          <w:rFonts w:ascii="Arial" w:hAnsi="Arial" w:cs="Arial"/>
          <w:b/>
          <w:sz w:val="24"/>
          <w:szCs w:val="24"/>
          <w:lang w:val="es-CO"/>
        </w:rPr>
        <w:t>CUARTO</w:t>
      </w:r>
      <w:r w:rsidR="002F2835" w:rsidRPr="00BF30E4">
        <w:rPr>
          <w:rFonts w:ascii="Arial" w:hAnsi="Arial" w:cs="Arial"/>
          <w:b/>
          <w:sz w:val="24"/>
          <w:szCs w:val="24"/>
          <w:lang w:val="es-CO"/>
        </w:rPr>
        <w:t xml:space="preserve">. </w:t>
      </w:r>
      <w:r w:rsidR="00536016" w:rsidRPr="00BF30E4">
        <w:rPr>
          <w:rFonts w:ascii="Arial" w:hAnsi="Arial" w:cs="Arial"/>
          <w:sz w:val="24"/>
          <w:szCs w:val="24"/>
          <w:lang w:val="es-CO"/>
        </w:rPr>
        <w:t>Compulsar c</w:t>
      </w:r>
      <w:r w:rsidRPr="00BF30E4">
        <w:rPr>
          <w:rFonts w:ascii="Arial" w:hAnsi="Arial" w:cs="Arial"/>
          <w:sz w:val="24"/>
          <w:szCs w:val="24"/>
          <w:lang w:val="es-CO"/>
        </w:rPr>
        <w:t xml:space="preserve">opias </w:t>
      </w:r>
      <w:r w:rsidR="00AA202A" w:rsidRPr="00BF30E4">
        <w:rPr>
          <w:rFonts w:ascii="Arial" w:hAnsi="Arial" w:cs="Arial"/>
          <w:sz w:val="24"/>
          <w:szCs w:val="24"/>
          <w:lang w:val="es-CO"/>
        </w:rPr>
        <w:t>para que se adelante la actuación disciplinaria a que haya lugar contra los servidores públicos adscritos a la Oficina de Control Disciplinario Interno que</w:t>
      </w:r>
      <w:r w:rsidR="00B31935">
        <w:rPr>
          <w:rFonts w:ascii="Arial" w:hAnsi="Arial" w:cs="Arial"/>
          <w:sz w:val="24"/>
          <w:szCs w:val="24"/>
          <w:lang w:val="es-CO"/>
        </w:rPr>
        <w:t xml:space="preserve"> tenían</w:t>
      </w:r>
      <w:r w:rsidR="00AA202A" w:rsidRPr="00BF30E4">
        <w:rPr>
          <w:rFonts w:ascii="Arial" w:hAnsi="Arial" w:cs="Arial"/>
          <w:sz w:val="24"/>
          <w:szCs w:val="24"/>
          <w:lang w:val="es-CO"/>
        </w:rPr>
        <w:t xml:space="preserve"> bajo su responsabilidad el trámite de este proceso</w:t>
      </w:r>
      <w:r w:rsidR="002F2835" w:rsidRPr="00BF30E4">
        <w:rPr>
          <w:rFonts w:ascii="Arial" w:hAnsi="Arial" w:cs="Arial"/>
          <w:sz w:val="24"/>
          <w:szCs w:val="24"/>
          <w:lang w:val="es-CO"/>
        </w:rPr>
        <w:t>, de conformidad con lo expuesto en la parte motiva</w:t>
      </w:r>
      <w:r w:rsidR="0014730C" w:rsidRPr="007458C9">
        <w:rPr>
          <w:rFonts w:ascii="Arial" w:hAnsi="Arial" w:cs="Arial"/>
          <w:sz w:val="24"/>
          <w:szCs w:val="24"/>
          <w:lang w:val="es-CO"/>
        </w:rPr>
        <w:t xml:space="preserve">. </w:t>
      </w:r>
      <w:r w:rsidR="00BF30E4" w:rsidRPr="007458C9">
        <w:rPr>
          <w:rFonts w:ascii="Arial" w:hAnsi="Arial" w:cs="Arial"/>
          <w:iCs/>
          <w:sz w:val="24"/>
          <w:szCs w:val="24"/>
        </w:rPr>
        <w:t>(En caso que así se decida).</w:t>
      </w:r>
    </w:p>
    <w:p w14:paraId="29195623" w14:textId="77777777" w:rsidR="002F2835" w:rsidRPr="00BF30E4" w:rsidRDefault="002F2835" w:rsidP="002660AA">
      <w:pPr>
        <w:spacing w:after="0"/>
        <w:jc w:val="both"/>
        <w:rPr>
          <w:rFonts w:ascii="Arial" w:eastAsia="Times New Roman" w:hAnsi="Arial" w:cs="Arial"/>
          <w:bCs/>
          <w:sz w:val="24"/>
          <w:szCs w:val="24"/>
          <w:lang w:eastAsia="es-ES"/>
        </w:rPr>
      </w:pPr>
    </w:p>
    <w:p w14:paraId="4C0A36EF" w14:textId="35457E94" w:rsidR="003775AF" w:rsidRPr="00BF30E4" w:rsidRDefault="002F2835" w:rsidP="002660AA">
      <w:pPr>
        <w:spacing w:after="0"/>
        <w:jc w:val="both"/>
        <w:rPr>
          <w:rFonts w:ascii="Arial" w:hAnsi="Arial" w:cs="Arial"/>
          <w:sz w:val="24"/>
          <w:szCs w:val="24"/>
        </w:rPr>
      </w:pPr>
      <w:r w:rsidRPr="00BF30E4">
        <w:rPr>
          <w:rFonts w:ascii="Arial" w:hAnsi="Arial" w:cs="Arial"/>
          <w:b/>
          <w:sz w:val="24"/>
          <w:szCs w:val="24"/>
        </w:rPr>
        <w:t>QUINTO</w:t>
      </w:r>
      <w:r w:rsidR="003775AF" w:rsidRPr="00BF30E4">
        <w:rPr>
          <w:rFonts w:ascii="Arial" w:hAnsi="Arial" w:cs="Arial"/>
          <w:b/>
          <w:sz w:val="24"/>
          <w:szCs w:val="24"/>
        </w:rPr>
        <w:t>.</w:t>
      </w:r>
      <w:r w:rsidR="00BF30E4" w:rsidRPr="00BF30E4">
        <w:rPr>
          <w:rFonts w:ascii="Arial" w:hAnsi="Arial" w:cs="Arial"/>
          <w:b/>
          <w:sz w:val="24"/>
          <w:szCs w:val="24"/>
        </w:rPr>
        <w:t xml:space="preserve"> </w:t>
      </w:r>
      <w:r w:rsidR="003775AF" w:rsidRPr="00BF30E4">
        <w:rPr>
          <w:rFonts w:ascii="Arial" w:hAnsi="Arial" w:cs="Arial"/>
          <w:sz w:val="24"/>
          <w:szCs w:val="24"/>
        </w:rPr>
        <w:t>Por parte del Profesional Universitari</w:t>
      </w:r>
      <w:r w:rsidR="00B31935">
        <w:rPr>
          <w:rFonts w:ascii="Arial" w:hAnsi="Arial" w:cs="Arial"/>
          <w:sz w:val="24"/>
          <w:szCs w:val="24"/>
        </w:rPr>
        <w:t>o</w:t>
      </w:r>
      <w:r w:rsidR="003775AF" w:rsidRPr="00BF30E4">
        <w:rPr>
          <w:rFonts w:ascii="Arial" w:hAnsi="Arial" w:cs="Arial"/>
          <w:sz w:val="24"/>
          <w:szCs w:val="24"/>
        </w:rPr>
        <w:t xml:space="preserve"> comisionad</w:t>
      </w:r>
      <w:r w:rsidR="00B31935">
        <w:rPr>
          <w:rFonts w:ascii="Arial" w:hAnsi="Arial" w:cs="Arial"/>
          <w:sz w:val="24"/>
          <w:szCs w:val="24"/>
        </w:rPr>
        <w:t>o</w:t>
      </w:r>
      <w:r w:rsidR="003775AF" w:rsidRPr="00BF30E4">
        <w:rPr>
          <w:rFonts w:ascii="Arial" w:hAnsi="Arial" w:cs="Arial"/>
          <w:sz w:val="24"/>
          <w:szCs w:val="24"/>
        </w:rPr>
        <w:t>, súrtanse todas las anotaciones, comunicaciones, citaciones y demás oficios a que hubiere lugar</w:t>
      </w:r>
      <w:r w:rsidR="00B2002C">
        <w:rPr>
          <w:rFonts w:ascii="Arial" w:hAnsi="Arial" w:cs="Arial"/>
          <w:sz w:val="24"/>
          <w:szCs w:val="24"/>
        </w:rPr>
        <w:t>.</w:t>
      </w:r>
    </w:p>
    <w:p w14:paraId="3EEA4DD5" w14:textId="77777777" w:rsidR="003775AF" w:rsidRPr="00BF30E4" w:rsidRDefault="003775AF" w:rsidP="002660AA">
      <w:pPr>
        <w:spacing w:after="0"/>
        <w:jc w:val="both"/>
        <w:rPr>
          <w:rFonts w:ascii="Arial" w:hAnsi="Arial" w:cs="Arial"/>
          <w:b/>
          <w:sz w:val="24"/>
          <w:szCs w:val="24"/>
        </w:rPr>
      </w:pPr>
    </w:p>
    <w:p w14:paraId="3DB8CA82" w14:textId="77777777" w:rsidR="003775AF" w:rsidRPr="00BF30E4" w:rsidRDefault="002F2835" w:rsidP="002660AA">
      <w:pPr>
        <w:spacing w:after="0"/>
        <w:jc w:val="both"/>
        <w:rPr>
          <w:rFonts w:ascii="Arial" w:eastAsia="Times New Roman" w:hAnsi="Arial" w:cs="Arial"/>
          <w:bCs/>
          <w:sz w:val="24"/>
          <w:szCs w:val="24"/>
          <w:lang w:eastAsia="es-ES"/>
        </w:rPr>
      </w:pPr>
      <w:r w:rsidRPr="00BF30E4">
        <w:rPr>
          <w:rFonts w:ascii="Arial" w:hAnsi="Arial" w:cs="Arial"/>
          <w:b/>
          <w:sz w:val="24"/>
          <w:szCs w:val="24"/>
        </w:rPr>
        <w:t>SEXTO</w:t>
      </w:r>
      <w:r w:rsidR="003775AF" w:rsidRPr="00BF30E4">
        <w:rPr>
          <w:rFonts w:ascii="Arial" w:hAnsi="Arial" w:cs="Arial"/>
          <w:b/>
          <w:sz w:val="24"/>
          <w:szCs w:val="24"/>
        </w:rPr>
        <w:t>.</w:t>
      </w:r>
      <w:r w:rsidR="00BF30E4" w:rsidRPr="00BF30E4">
        <w:rPr>
          <w:rFonts w:ascii="Arial" w:hAnsi="Arial" w:cs="Arial"/>
          <w:b/>
          <w:sz w:val="24"/>
          <w:szCs w:val="24"/>
        </w:rPr>
        <w:t xml:space="preserve"> </w:t>
      </w:r>
      <w:r w:rsidR="003775AF" w:rsidRPr="00BF30E4">
        <w:rPr>
          <w:rFonts w:ascii="Arial" w:hAnsi="Arial" w:cs="Arial"/>
          <w:sz w:val="24"/>
          <w:szCs w:val="24"/>
        </w:rPr>
        <w:t>En firme la presente decisión archívese definitivamente el presente expediente.</w:t>
      </w:r>
    </w:p>
    <w:p w14:paraId="753DA6CE" w14:textId="4C72376B" w:rsidR="006F151E" w:rsidRDefault="006F151E" w:rsidP="002660AA">
      <w:pPr>
        <w:spacing w:after="0"/>
        <w:rPr>
          <w:rFonts w:ascii="Arial" w:hAnsi="Arial" w:cs="Arial"/>
          <w:b/>
          <w:bCs/>
          <w:color w:val="FF0000"/>
          <w:sz w:val="24"/>
          <w:szCs w:val="24"/>
        </w:rPr>
      </w:pPr>
    </w:p>
    <w:p w14:paraId="54C4DA56" w14:textId="77777777" w:rsidR="00B2002C" w:rsidRDefault="00B2002C" w:rsidP="002660AA">
      <w:pPr>
        <w:spacing w:after="0"/>
        <w:rPr>
          <w:rFonts w:ascii="Arial" w:hAnsi="Arial" w:cs="Arial"/>
          <w:b/>
          <w:bCs/>
          <w:color w:val="FF0000"/>
          <w:sz w:val="24"/>
          <w:szCs w:val="24"/>
        </w:rPr>
      </w:pPr>
    </w:p>
    <w:p w14:paraId="593514E9" w14:textId="77777777" w:rsidR="00930563" w:rsidRPr="00BF30E4" w:rsidRDefault="00930563" w:rsidP="002660AA">
      <w:pPr>
        <w:spacing w:after="0"/>
        <w:rPr>
          <w:rFonts w:ascii="Arial" w:hAnsi="Arial" w:cs="Arial"/>
          <w:b/>
          <w:bCs/>
          <w:color w:val="FF0000"/>
          <w:sz w:val="24"/>
          <w:szCs w:val="24"/>
        </w:rPr>
      </w:pPr>
    </w:p>
    <w:p w14:paraId="64701405" w14:textId="77777777" w:rsidR="006F151E" w:rsidRPr="007458C9" w:rsidRDefault="00930563" w:rsidP="007458C9">
      <w:pPr>
        <w:spacing w:after="0"/>
        <w:jc w:val="center"/>
        <w:rPr>
          <w:rFonts w:ascii="Arial" w:hAnsi="Arial" w:cs="Arial"/>
          <w:b/>
          <w:bCs/>
          <w:sz w:val="24"/>
          <w:szCs w:val="24"/>
        </w:rPr>
      </w:pPr>
      <w:r>
        <w:rPr>
          <w:rFonts w:ascii="Arial" w:hAnsi="Arial" w:cs="Arial"/>
          <w:b/>
          <w:bCs/>
          <w:sz w:val="24"/>
          <w:szCs w:val="24"/>
        </w:rPr>
        <w:t xml:space="preserve">NOTIFÍQUESE, </w:t>
      </w:r>
      <w:r w:rsidR="002660AA" w:rsidRPr="00BF30E4">
        <w:rPr>
          <w:rFonts w:ascii="Arial" w:hAnsi="Arial" w:cs="Arial"/>
          <w:b/>
          <w:bCs/>
          <w:sz w:val="24"/>
          <w:szCs w:val="24"/>
        </w:rPr>
        <w:t>COMUNÍQUESE</w:t>
      </w:r>
      <w:r w:rsidR="00BF30E4" w:rsidRPr="00BF30E4">
        <w:rPr>
          <w:rFonts w:ascii="Arial" w:hAnsi="Arial" w:cs="Arial"/>
          <w:b/>
          <w:bCs/>
          <w:sz w:val="24"/>
          <w:szCs w:val="24"/>
        </w:rPr>
        <w:t xml:space="preserve"> </w:t>
      </w:r>
      <w:r w:rsidR="006F151E" w:rsidRPr="00BF30E4">
        <w:rPr>
          <w:rFonts w:ascii="Arial" w:hAnsi="Arial" w:cs="Arial"/>
          <w:b/>
          <w:bCs/>
          <w:sz w:val="24"/>
          <w:szCs w:val="24"/>
        </w:rPr>
        <w:t xml:space="preserve">Y </w:t>
      </w:r>
      <w:r w:rsidR="007458C9">
        <w:rPr>
          <w:rFonts w:ascii="Arial" w:hAnsi="Arial" w:cs="Arial"/>
          <w:b/>
          <w:bCs/>
          <w:sz w:val="24"/>
          <w:szCs w:val="24"/>
        </w:rPr>
        <w:t>CÚMPLASE</w:t>
      </w:r>
    </w:p>
    <w:p w14:paraId="3ABCFACE" w14:textId="77777777" w:rsidR="007458C9" w:rsidRDefault="007458C9" w:rsidP="002660AA">
      <w:pPr>
        <w:pStyle w:val="Texto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center"/>
        <w:rPr>
          <w:rFonts w:ascii="Arial" w:eastAsia="MS Mincho" w:hAnsi="Arial" w:cs="Arial"/>
          <w:b/>
          <w:szCs w:val="24"/>
          <w:lang w:val="es-ES" w:eastAsia="en-US"/>
        </w:rPr>
      </w:pPr>
    </w:p>
    <w:p w14:paraId="7EEE7564" w14:textId="1EF9069C" w:rsidR="007458C9" w:rsidRDefault="007458C9" w:rsidP="002660AA">
      <w:pPr>
        <w:pStyle w:val="Texto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center"/>
        <w:rPr>
          <w:rFonts w:ascii="Arial" w:eastAsia="MS Mincho" w:hAnsi="Arial" w:cs="Arial"/>
          <w:b/>
          <w:szCs w:val="24"/>
          <w:lang w:val="es-ES" w:eastAsia="en-US"/>
        </w:rPr>
      </w:pPr>
    </w:p>
    <w:p w14:paraId="527F61B1" w14:textId="7BD3A707" w:rsidR="00B2002C" w:rsidRDefault="00B2002C" w:rsidP="002660AA">
      <w:pPr>
        <w:pStyle w:val="Texto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center"/>
        <w:rPr>
          <w:rFonts w:ascii="Arial" w:eastAsia="MS Mincho" w:hAnsi="Arial" w:cs="Arial"/>
          <w:b/>
          <w:szCs w:val="24"/>
          <w:lang w:val="es-ES" w:eastAsia="en-US"/>
        </w:rPr>
      </w:pPr>
    </w:p>
    <w:p w14:paraId="01BBAEAF" w14:textId="18291BDC" w:rsidR="00B2002C" w:rsidRDefault="00B2002C" w:rsidP="002660AA">
      <w:pPr>
        <w:pStyle w:val="Texto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center"/>
        <w:rPr>
          <w:rFonts w:ascii="Arial" w:eastAsia="MS Mincho" w:hAnsi="Arial" w:cs="Arial"/>
          <w:b/>
          <w:szCs w:val="24"/>
          <w:lang w:val="es-ES" w:eastAsia="en-US"/>
        </w:rPr>
      </w:pPr>
    </w:p>
    <w:p w14:paraId="7C1E87CF" w14:textId="77777777" w:rsidR="00B2002C" w:rsidRDefault="00B2002C" w:rsidP="002660AA">
      <w:pPr>
        <w:pStyle w:val="Texto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center"/>
        <w:rPr>
          <w:rFonts w:ascii="Arial" w:eastAsia="MS Mincho" w:hAnsi="Arial" w:cs="Arial"/>
          <w:b/>
          <w:szCs w:val="24"/>
          <w:lang w:val="es-ES" w:eastAsia="en-US"/>
        </w:rPr>
      </w:pPr>
    </w:p>
    <w:p w14:paraId="1D1A8540" w14:textId="77777777" w:rsidR="006F151E" w:rsidRPr="00BF30E4" w:rsidRDefault="00C275F9" w:rsidP="002660AA">
      <w:pPr>
        <w:pStyle w:val="Texto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center"/>
        <w:rPr>
          <w:rFonts w:ascii="Arial" w:eastAsia="MS Mincho" w:hAnsi="Arial" w:cs="Arial"/>
          <w:b/>
          <w:szCs w:val="24"/>
          <w:lang w:val="es-ES" w:eastAsia="en-US"/>
        </w:rPr>
      </w:pPr>
      <w:r w:rsidRPr="00BF30E4">
        <w:rPr>
          <w:rFonts w:ascii="Arial" w:eastAsia="MS Mincho" w:hAnsi="Arial" w:cs="Arial"/>
          <w:b/>
          <w:szCs w:val="24"/>
          <w:lang w:val="es-ES" w:eastAsia="en-US"/>
        </w:rPr>
        <w:t>_____________________________________________</w:t>
      </w:r>
    </w:p>
    <w:p w14:paraId="1D76AEE9" w14:textId="77777777" w:rsidR="006F151E" w:rsidRPr="00BF30E4" w:rsidRDefault="00930563" w:rsidP="002660AA">
      <w:pPr>
        <w:pStyle w:val="Texto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center"/>
        <w:rPr>
          <w:rFonts w:ascii="Arial" w:eastAsia="MS Mincho" w:hAnsi="Arial" w:cs="Arial"/>
          <w:szCs w:val="24"/>
          <w:lang w:val="es-ES" w:eastAsia="en-US"/>
        </w:rPr>
      </w:pPr>
      <w:r>
        <w:rPr>
          <w:rFonts w:ascii="Arial" w:eastAsia="MS Mincho" w:hAnsi="Arial" w:cs="Arial"/>
          <w:szCs w:val="24"/>
          <w:lang w:val="es-ES" w:eastAsia="en-US"/>
        </w:rPr>
        <w:t>Jefe de Oficina</w:t>
      </w:r>
    </w:p>
    <w:p w14:paraId="6D20DF22" w14:textId="77777777" w:rsidR="006F151E" w:rsidRPr="00BF30E4" w:rsidRDefault="006F151E" w:rsidP="002660AA">
      <w:pPr>
        <w:pStyle w:val="Texto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center"/>
        <w:rPr>
          <w:rFonts w:ascii="Arial" w:eastAsia="MS Mincho" w:hAnsi="Arial" w:cs="Arial"/>
          <w:szCs w:val="24"/>
          <w:lang w:val="es-ES" w:eastAsia="en-US"/>
        </w:rPr>
      </w:pPr>
      <w:r w:rsidRPr="00BF30E4">
        <w:rPr>
          <w:rFonts w:ascii="Arial" w:eastAsia="MS Mincho" w:hAnsi="Arial" w:cs="Arial"/>
          <w:szCs w:val="24"/>
          <w:lang w:val="es-ES" w:eastAsia="en-US"/>
        </w:rPr>
        <w:t>Oficina de Control Disciplinario Interno</w:t>
      </w:r>
    </w:p>
    <w:p w14:paraId="211D07ED" w14:textId="4615BD7F" w:rsidR="004E379B" w:rsidRDefault="004E379B" w:rsidP="002660AA">
      <w:pPr>
        <w:pStyle w:val="Texto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center"/>
        <w:rPr>
          <w:rFonts w:ascii="Arial" w:eastAsia="MS Mincho" w:hAnsi="Arial" w:cs="Arial"/>
          <w:szCs w:val="24"/>
          <w:lang w:val="es-ES" w:eastAsia="en-US"/>
        </w:rPr>
      </w:pPr>
    </w:p>
    <w:p w14:paraId="4B138F2C" w14:textId="48686340" w:rsidR="00B2002C" w:rsidRDefault="00B2002C" w:rsidP="002660AA">
      <w:pPr>
        <w:pStyle w:val="Texto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center"/>
        <w:rPr>
          <w:rFonts w:ascii="Arial" w:eastAsia="MS Mincho" w:hAnsi="Arial" w:cs="Arial"/>
          <w:szCs w:val="24"/>
          <w:lang w:val="es-ES" w:eastAsia="en-US"/>
        </w:rPr>
      </w:pPr>
    </w:p>
    <w:p w14:paraId="67B4670A" w14:textId="6E9A87C8" w:rsidR="00B2002C" w:rsidRDefault="00B2002C" w:rsidP="002660AA">
      <w:pPr>
        <w:pStyle w:val="Texto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center"/>
        <w:rPr>
          <w:rFonts w:ascii="Arial" w:eastAsia="MS Mincho" w:hAnsi="Arial" w:cs="Arial"/>
          <w:szCs w:val="24"/>
          <w:lang w:val="es-ES" w:eastAsia="en-US"/>
        </w:rPr>
      </w:pPr>
    </w:p>
    <w:p w14:paraId="3957EDE8" w14:textId="7D4EA6A2" w:rsidR="00B2002C" w:rsidRDefault="00B2002C" w:rsidP="002660AA">
      <w:pPr>
        <w:pStyle w:val="Texto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center"/>
        <w:rPr>
          <w:rFonts w:ascii="Arial" w:eastAsia="MS Mincho" w:hAnsi="Arial" w:cs="Arial"/>
          <w:szCs w:val="24"/>
          <w:lang w:val="es-ES" w:eastAsia="en-US"/>
        </w:rPr>
      </w:pPr>
    </w:p>
    <w:p w14:paraId="4D5B8E63" w14:textId="77777777" w:rsidR="00B2002C" w:rsidRDefault="00B2002C" w:rsidP="002660AA">
      <w:pPr>
        <w:pStyle w:val="Texto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center"/>
        <w:rPr>
          <w:rFonts w:ascii="Arial" w:eastAsia="MS Mincho" w:hAnsi="Arial" w:cs="Arial"/>
          <w:szCs w:val="24"/>
          <w:lang w:val="es-ES" w:eastAsia="en-US"/>
        </w:rPr>
      </w:pPr>
    </w:p>
    <w:p w14:paraId="0DD74034" w14:textId="77777777" w:rsidR="00B2002C" w:rsidRPr="00DC5D8C" w:rsidRDefault="00B2002C" w:rsidP="002660AA">
      <w:pPr>
        <w:pStyle w:val="Texto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center"/>
        <w:rPr>
          <w:rFonts w:ascii="Arial" w:eastAsia="MS Mincho" w:hAnsi="Arial" w:cs="Arial"/>
          <w:szCs w:val="24"/>
          <w:lang w:val="es-ES" w:eastAsia="en-US"/>
        </w:rPr>
      </w:pPr>
    </w:p>
    <w:p w14:paraId="71C5CA37" w14:textId="77777777" w:rsidR="004E379B" w:rsidRPr="00BF30E4" w:rsidRDefault="004E379B" w:rsidP="002660AA">
      <w:pPr>
        <w:pStyle w:val="Texto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center"/>
        <w:rPr>
          <w:rFonts w:ascii="Arial" w:eastAsia="MS Mincho" w:hAnsi="Arial" w:cs="Arial"/>
          <w:szCs w:val="24"/>
          <w:lang w:val="es-ES" w:eastAsia="en-US"/>
        </w:rPr>
      </w:pPr>
    </w:p>
    <w:p w14:paraId="4BEB85E2" w14:textId="77777777" w:rsidR="006F151E" w:rsidRPr="00B2002C" w:rsidRDefault="006F151E" w:rsidP="002660AA">
      <w:pPr>
        <w:spacing w:after="0"/>
        <w:ind w:hanging="330"/>
        <w:jc w:val="both"/>
        <w:rPr>
          <w:rFonts w:ascii="Arial" w:hAnsi="Arial" w:cs="Arial"/>
          <w:sz w:val="12"/>
          <w:szCs w:val="12"/>
        </w:rPr>
      </w:pPr>
    </w:p>
    <w:p w14:paraId="257C0A24" w14:textId="058A61ED" w:rsidR="006F151E" w:rsidRPr="00B2002C" w:rsidRDefault="006F151E" w:rsidP="002660AA">
      <w:pPr>
        <w:spacing w:after="0"/>
        <w:jc w:val="both"/>
        <w:rPr>
          <w:rFonts w:ascii="Arial" w:hAnsi="Arial" w:cs="Arial"/>
          <w:sz w:val="12"/>
          <w:szCs w:val="12"/>
        </w:rPr>
      </w:pPr>
      <w:r w:rsidRPr="00B2002C">
        <w:rPr>
          <w:rFonts w:ascii="Arial" w:hAnsi="Arial" w:cs="Arial"/>
          <w:sz w:val="12"/>
          <w:szCs w:val="12"/>
        </w:rPr>
        <w:t>Proyectó</w:t>
      </w:r>
      <w:r w:rsidR="00B2002C">
        <w:rPr>
          <w:rFonts w:ascii="Arial" w:hAnsi="Arial" w:cs="Arial"/>
          <w:sz w:val="12"/>
          <w:szCs w:val="12"/>
        </w:rPr>
        <w:t>:</w:t>
      </w:r>
      <w:r w:rsidRPr="00B2002C">
        <w:rPr>
          <w:rFonts w:ascii="Arial" w:hAnsi="Arial" w:cs="Arial"/>
          <w:sz w:val="12"/>
          <w:szCs w:val="12"/>
        </w:rPr>
        <w:t xml:space="preserve"> </w:t>
      </w:r>
      <w:r w:rsidRPr="00B2002C">
        <w:rPr>
          <w:rFonts w:ascii="Arial" w:hAnsi="Arial" w:cs="Arial"/>
          <w:sz w:val="12"/>
          <w:szCs w:val="12"/>
        </w:rPr>
        <w:tab/>
      </w:r>
    </w:p>
    <w:p w14:paraId="229DD528" w14:textId="574E36D6" w:rsidR="00CE1AB0" w:rsidRPr="00B2002C" w:rsidRDefault="006F151E" w:rsidP="002660AA">
      <w:pPr>
        <w:spacing w:after="0"/>
        <w:ind w:hanging="330"/>
        <w:jc w:val="both"/>
        <w:rPr>
          <w:rFonts w:ascii="Arial" w:hAnsi="Arial" w:cs="Arial"/>
          <w:sz w:val="12"/>
          <w:szCs w:val="12"/>
        </w:rPr>
      </w:pPr>
      <w:r w:rsidRPr="00B2002C">
        <w:rPr>
          <w:rFonts w:ascii="Arial" w:hAnsi="Arial" w:cs="Arial"/>
          <w:sz w:val="12"/>
          <w:szCs w:val="12"/>
        </w:rPr>
        <w:tab/>
      </w:r>
      <w:r w:rsidR="00B2002C">
        <w:rPr>
          <w:rFonts w:ascii="Arial" w:hAnsi="Arial" w:cs="Arial"/>
          <w:sz w:val="12"/>
          <w:szCs w:val="12"/>
        </w:rPr>
        <w:t xml:space="preserve">              </w:t>
      </w:r>
      <w:r w:rsidRPr="00B2002C">
        <w:rPr>
          <w:rFonts w:ascii="Arial" w:hAnsi="Arial" w:cs="Arial"/>
          <w:sz w:val="12"/>
          <w:szCs w:val="12"/>
        </w:rPr>
        <w:t>P</w:t>
      </w:r>
      <w:r w:rsidR="00CE1AB0" w:rsidRPr="00B2002C">
        <w:rPr>
          <w:rFonts w:ascii="Arial" w:hAnsi="Arial" w:cs="Arial"/>
          <w:sz w:val="12"/>
          <w:szCs w:val="12"/>
        </w:rPr>
        <w:t>rofesional Universitario</w:t>
      </w:r>
      <w:r w:rsidR="00BF30E4" w:rsidRPr="00B2002C">
        <w:rPr>
          <w:rFonts w:ascii="Arial" w:hAnsi="Arial" w:cs="Arial"/>
          <w:sz w:val="12"/>
          <w:szCs w:val="12"/>
        </w:rPr>
        <w:t xml:space="preserve"> </w:t>
      </w:r>
      <w:r w:rsidR="00CE1AB0" w:rsidRPr="00B2002C">
        <w:rPr>
          <w:rFonts w:ascii="Arial" w:hAnsi="Arial" w:cs="Arial"/>
          <w:sz w:val="12"/>
          <w:szCs w:val="12"/>
        </w:rPr>
        <w:t>-</w:t>
      </w:r>
      <w:r w:rsidR="00BF30E4" w:rsidRPr="00B2002C">
        <w:rPr>
          <w:rFonts w:ascii="Arial" w:hAnsi="Arial" w:cs="Arial"/>
          <w:sz w:val="12"/>
          <w:szCs w:val="12"/>
        </w:rPr>
        <w:t xml:space="preserve"> </w:t>
      </w:r>
      <w:r w:rsidRPr="00B2002C">
        <w:rPr>
          <w:rFonts w:ascii="Arial" w:hAnsi="Arial" w:cs="Arial"/>
          <w:sz w:val="12"/>
          <w:szCs w:val="12"/>
        </w:rPr>
        <w:t>Abogad</w:t>
      </w:r>
      <w:r w:rsidR="004809E7" w:rsidRPr="00B2002C">
        <w:rPr>
          <w:rFonts w:ascii="Arial" w:hAnsi="Arial" w:cs="Arial"/>
          <w:sz w:val="12"/>
          <w:szCs w:val="12"/>
        </w:rPr>
        <w:t>o</w:t>
      </w:r>
    </w:p>
    <w:sectPr w:rsidR="00CE1AB0" w:rsidRPr="00B2002C" w:rsidSect="0014730C">
      <w:headerReference w:type="default" r:id="rId7"/>
      <w:footerReference w:type="default" r:id="rId8"/>
      <w:pgSz w:w="12240" w:h="18720" w:code="14"/>
      <w:pgMar w:top="1134" w:right="1134" w:bottom="1134" w:left="1134" w:header="85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900F42" w14:textId="77777777" w:rsidR="000677F4" w:rsidRDefault="000677F4" w:rsidP="009D0A48">
      <w:pPr>
        <w:spacing w:after="0" w:line="240" w:lineRule="auto"/>
      </w:pPr>
      <w:r>
        <w:separator/>
      </w:r>
    </w:p>
  </w:endnote>
  <w:endnote w:type="continuationSeparator" w:id="0">
    <w:p w14:paraId="6899FD5A" w14:textId="77777777" w:rsidR="000677F4" w:rsidRDefault="000677F4" w:rsidP="009D0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b/>
        <w:sz w:val="20"/>
        <w:szCs w:val="24"/>
      </w:rPr>
      <w:id w:val="1053821786"/>
      <w:docPartObj>
        <w:docPartGallery w:val="Page Numbers (Bottom of Page)"/>
        <w:docPartUnique/>
      </w:docPartObj>
    </w:sdtPr>
    <w:sdtEndPr/>
    <w:sdtContent>
      <w:sdt>
        <w:sdtPr>
          <w:rPr>
            <w:rFonts w:ascii="Arial" w:hAnsi="Arial" w:cs="Arial"/>
            <w:b/>
            <w:sz w:val="20"/>
            <w:szCs w:val="24"/>
          </w:rPr>
          <w:id w:val="860082579"/>
          <w:docPartObj>
            <w:docPartGallery w:val="Page Numbers (Top of Page)"/>
            <w:docPartUnique/>
          </w:docPartObj>
        </w:sdtPr>
        <w:sdtEndPr/>
        <w:sdtContent>
          <w:p w14:paraId="23DD1EC2" w14:textId="54AF4C87" w:rsidR="005B0AF6" w:rsidRPr="001510BD" w:rsidRDefault="005B0AF6" w:rsidP="001510BD">
            <w:pPr>
              <w:pStyle w:val="Piedepgina"/>
              <w:spacing w:line="276" w:lineRule="auto"/>
              <w:jc w:val="right"/>
              <w:rPr>
                <w:rFonts w:ascii="Arial" w:hAnsi="Arial" w:cs="Arial"/>
                <w:b/>
                <w:sz w:val="20"/>
                <w:szCs w:val="24"/>
              </w:rPr>
            </w:pPr>
            <w:r w:rsidRPr="001510BD">
              <w:rPr>
                <w:rFonts w:ascii="Arial" w:hAnsi="Arial" w:cs="Arial"/>
                <w:b/>
                <w:sz w:val="20"/>
                <w:szCs w:val="24"/>
              </w:rPr>
              <w:t xml:space="preserve">Página </w:t>
            </w:r>
            <w:r w:rsidR="003C3593" w:rsidRPr="001510BD">
              <w:rPr>
                <w:rFonts w:ascii="Arial" w:hAnsi="Arial" w:cs="Arial"/>
                <w:b/>
                <w:bCs/>
                <w:sz w:val="20"/>
                <w:szCs w:val="24"/>
              </w:rPr>
              <w:fldChar w:fldCharType="begin"/>
            </w:r>
            <w:r w:rsidRPr="001510BD">
              <w:rPr>
                <w:rFonts w:ascii="Arial" w:hAnsi="Arial" w:cs="Arial"/>
                <w:b/>
                <w:bCs/>
                <w:sz w:val="20"/>
                <w:szCs w:val="24"/>
              </w:rPr>
              <w:instrText>PAGE</w:instrText>
            </w:r>
            <w:r w:rsidR="003C3593" w:rsidRPr="001510BD">
              <w:rPr>
                <w:rFonts w:ascii="Arial" w:hAnsi="Arial" w:cs="Arial"/>
                <w:b/>
                <w:bCs/>
                <w:sz w:val="20"/>
                <w:szCs w:val="24"/>
              </w:rPr>
              <w:fldChar w:fldCharType="separate"/>
            </w:r>
            <w:r w:rsidR="001510BD">
              <w:rPr>
                <w:rFonts w:ascii="Arial" w:hAnsi="Arial" w:cs="Arial"/>
                <w:b/>
                <w:bCs/>
                <w:noProof/>
                <w:sz w:val="20"/>
                <w:szCs w:val="24"/>
              </w:rPr>
              <w:t>4</w:t>
            </w:r>
            <w:r w:rsidR="003C3593" w:rsidRPr="001510BD">
              <w:rPr>
                <w:rFonts w:ascii="Arial" w:hAnsi="Arial" w:cs="Arial"/>
                <w:b/>
                <w:bCs/>
                <w:sz w:val="20"/>
                <w:szCs w:val="24"/>
              </w:rPr>
              <w:fldChar w:fldCharType="end"/>
            </w:r>
            <w:r w:rsidRPr="001510BD">
              <w:rPr>
                <w:rFonts w:ascii="Arial" w:hAnsi="Arial" w:cs="Arial"/>
                <w:b/>
                <w:sz w:val="20"/>
                <w:szCs w:val="24"/>
              </w:rPr>
              <w:t xml:space="preserve"> de </w:t>
            </w:r>
            <w:r w:rsidR="003C3593" w:rsidRPr="001510BD">
              <w:rPr>
                <w:rFonts w:ascii="Arial" w:hAnsi="Arial" w:cs="Arial"/>
                <w:b/>
                <w:bCs/>
                <w:sz w:val="20"/>
                <w:szCs w:val="24"/>
              </w:rPr>
              <w:fldChar w:fldCharType="begin"/>
            </w:r>
            <w:r w:rsidRPr="001510BD">
              <w:rPr>
                <w:rFonts w:ascii="Arial" w:hAnsi="Arial" w:cs="Arial"/>
                <w:b/>
                <w:bCs/>
                <w:sz w:val="20"/>
                <w:szCs w:val="24"/>
              </w:rPr>
              <w:instrText>NUMPAGES</w:instrText>
            </w:r>
            <w:r w:rsidR="003C3593" w:rsidRPr="001510BD">
              <w:rPr>
                <w:rFonts w:ascii="Arial" w:hAnsi="Arial" w:cs="Arial"/>
                <w:b/>
                <w:bCs/>
                <w:sz w:val="20"/>
                <w:szCs w:val="24"/>
              </w:rPr>
              <w:fldChar w:fldCharType="separate"/>
            </w:r>
            <w:r w:rsidR="001510BD">
              <w:rPr>
                <w:rFonts w:ascii="Arial" w:hAnsi="Arial" w:cs="Arial"/>
                <w:b/>
                <w:bCs/>
                <w:noProof/>
                <w:sz w:val="20"/>
                <w:szCs w:val="24"/>
              </w:rPr>
              <w:t>4</w:t>
            </w:r>
            <w:r w:rsidR="003C3593" w:rsidRPr="001510BD">
              <w:rPr>
                <w:rFonts w:ascii="Arial" w:hAnsi="Arial" w:cs="Arial"/>
                <w:b/>
                <w:bCs/>
                <w:sz w:val="20"/>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3EEA7C" w14:textId="77777777" w:rsidR="000677F4" w:rsidRDefault="000677F4" w:rsidP="009D0A48">
      <w:pPr>
        <w:spacing w:after="0" w:line="240" w:lineRule="auto"/>
      </w:pPr>
      <w:r>
        <w:separator/>
      </w:r>
    </w:p>
  </w:footnote>
  <w:footnote w:type="continuationSeparator" w:id="0">
    <w:p w14:paraId="08F0AA5A" w14:textId="77777777" w:rsidR="000677F4" w:rsidRDefault="000677F4" w:rsidP="009D0A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39"/>
      <w:gridCol w:w="5103"/>
      <w:gridCol w:w="2672"/>
    </w:tblGrid>
    <w:tr w:rsidR="005B0AF6" w:rsidRPr="008634C0" w14:paraId="01F6190F" w14:textId="77777777" w:rsidTr="001510BD">
      <w:trPr>
        <w:cantSplit/>
        <w:trHeight w:val="452"/>
        <w:jc w:val="center"/>
      </w:trPr>
      <w:tc>
        <w:tcPr>
          <w:tcW w:w="2339" w:type="dxa"/>
          <w:vMerge w:val="restart"/>
          <w:tcBorders>
            <w:top w:val="single" w:sz="4" w:space="0" w:color="auto"/>
            <w:left w:val="single" w:sz="4" w:space="0" w:color="auto"/>
            <w:bottom w:val="single" w:sz="4" w:space="0" w:color="auto"/>
            <w:right w:val="single" w:sz="4" w:space="0" w:color="auto"/>
          </w:tcBorders>
          <w:vAlign w:val="center"/>
          <w:hideMark/>
        </w:tcPr>
        <w:p w14:paraId="73E2E2D2" w14:textId="04575877" w:rsidR="005B0AF6" w:rsidRPr="008634C0" w:rsidRDefault="001510BD" w:rsidP="001510BD">
          <w:pPr>
            <w:tabs>
              <w:tab w:val="center" w:pos="4252"/>
              <w:tab w:val="right" w:pos="8504"/>
            </w:tabs>
            <w:spacing w:before="40" w:after="0" w:line="240" w:lineRule="auto"/>
            <w:jc w:val="center"/>
            <w:rPr>
              <w:rFonts w:ascii="Times New Roman" w:eastAsia="Times New Roman" w:hAnsi="Times New Roman"/>
              <w:sz w:val="24"/>
              <w:szCs w:val="24"/>
              <w:lang w:eastAsia="es-ES"/>
            </w:rPr>
          </w:pPr>
          <w:r w:rsidRPr="007154DC">
            <w:rPr>
              <w:noProof/>
              <w:lang w:val="es-CO" w:eastAsia="es-CO"/>
            </w:rPr>
            <w:drawing>
              <wp:inline distT="0" distB="0" distL="0" distR="0" wp14:anchorId="25E98D85" wp14:editId="0BE6FB51">
                <wp:extent cx="1114319" cy="866692"/>
                <wp:effectExtent l="0" t="0" r="0" b="0"/>
                <wp:docPr id="1" name="Imagen 1" descr="E:\usuario-32275166\Desktop\Logo Institucional\Logo para Formatos Calid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uario-32275166\Desktop\Logo Institucional\Logo para Formatos Calida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7346" cy="892379"/>
                        </a:xfrm>
                        <a:prstGeom prst="rect">
                          <a:avLst/>
                        </a:prstGeom>
                        <a:noFill/>
                        <a:ln>
                          <a:noFill/>
                        </a:ln>
                      </pic:spPr>
                    </pic:pic>
                  </a:graphicData>
                </a:graphic>
              </wp:inline>
            </w:drawing>
          </w:r>
        </w:p>
      </w:tc>
      <w:tc>
        <w:tcPr>
          <w:tcW w:w="5103" w:type="dxa"/>
          <w:vMerge w:val="restart"/>
          <w:tcBorders>
            <w:top w:val="single" w:sz="4" w:space="0" w:color="auto"/>
            <w:left w:val="single" w:sz="4" w:space="0" w:color="auto"/>
            <w:bottom w:val="single" w:sz="4" w:space="0" w:color="auto"/>
            <w:right w:val="single" w:sz="4" w:space="0" w:color="auto"/>
          </w:tcBorders>
          <w:vAlign w:val="center"/>
          <w:hideMark/>
        </w:tcPr>
        <w:p w14:paraId="62247797" w14:textId="77777777" w:rsidR="005B0AF6" w:rsidRPr="00710238" w:rsidRDefault="00262226" w:rsidP="005B0AF6">
          <w:pPr>
            <w:tabs>
              <w:tab w:val="center" w:pos="4252"/>
              <w:tab w:val="right" w:pos="8504"/>
            </w:tabs>
            <w:spacing w:after="0" w:line="240" w:lineRule="auto"/>
            <w:jc w:val="center"/>
            <w:rPr>
              <w:rFonts w:ascii="Arial" w:eastAsia="Times New Roman" w:hAnsi="Arial" w:cs="Arial"/>
              <w:b/>
              <w:sz w:val="24"/>
              <w:szCs w:val="24"/>
              <w:lang w:eastAsia="es-ES"/>
            </w:rPr>
          </w:pPr>
          <w:r>
            <w:rPr>
              <w:rFonts w:ascii="Arial" w:eastAsia="Times New Roman" w:hAnsi="Arial" w:cs="Arial"/>
              <w:b/>
              <w:color w:val="000000"/>
              <w:sz w:val="24"/>
              <w:szCs w:val="24"/>
              <w:lang w:eastAsia="es-ES"/>
            </w:rPr>
            <w:t>AUTO DE PRESCRIPCIÓ</w:t>
          </w:r>
          <w:r w:rsidR="005B0AF6" w:rsidRPr="00710238">
            <w:rPr>
              <w:rFonts w:ascii="Arial" w:eastAsia="Times New Roman" w:hAnsi="Arial" w:cs="Arial"/>
              <w:b/>
              <w:color w:val="000000"/>
              <w:sz w:val="24"/>
              <w:szCs w:val="24"/>
              <w:lang w:eastAsia="es-ES"/>
            </w:rPr>
            <w:t>N</w:t>
          </w:r>
        </w:p>
      </w:tc>
      <w:tc>
        <w:tcPr>
          <w:tcW w:w="2672" w:type="dxa"/>
          <w:tcBorders>
            <w:top w:val="single" w:sz="4" w:space="0" w:color="auto"/>
            <w:left w:val="single" w:sz="4" w:space="0" w:color="auto"/>
            <w:bottom w:val="single" w:sz="4" w:space="0" w:color="auto"/>
            <w:right w:val="single" w:sz="4" w:space="0" w:color="auto"/>
          </w:tcBorders>
          <w:vAlign w:val="center"/>
          <w:hideMark/>
        </w:tcPr>
        <w:p w14:paraId="2C0CCBE0" w14:textId="77777777" w:rsidR="005B0AF6" w:rsidRPr="00262226" w:rsidRDefault="005B0AF6" w:rsidP="00CE1AB0">
          <w:pPr>
            <w:tabs>
              <w:tab w:val="center" w:pos="4252"/>
              <w:tab w:val="right" w:pos="8504"/>
            </w:tabs>
            <w:spacing w:after="0" w:line="240" w:lineRule="auto"/>
            <w:rPr>
              <w:rFonts w:ascii="Arial" w:eastAsia="Times New Roman" w:hAnsi="Arial"/>
              <w:b/>
              <w:sz w:val="20"/>
              <w:szCs w:val="20"/>
              <w:lang w:eastAsia="es-ES"/>
            </w:rPr>
          </w:pPr>
          <w:r w:rsidRPr="00262226">
            <w:rPr>
              <w:rFonts w:ascii="Arial" w:eastAsia="Times New Roman" w:hAnsi="Arial"/>
              <w:b/>
              <w:sz w:val="20"/>
              <w:szCs w:val="20"/>
              <w:lang w:eastAsia="es-ES"/>
            </w:rPr>
            <w:t>Código: FO-GH-</w:t>
          </w:r>
          <w:r w:rsidR="00CE1AB0" w:rsidRPr="00262226">
            <w:rPr>
              <w:rFonts w:ascii="Arial" w:eastAsia="Times New Roman" w:hAnsi="Arial"/>
              <w:b/>
              <w:sz w:val="20"/>
              <w:szCs w:val="20"/>
              <w:lang w:eastAsia="es-ES"/>
            </w:rPr>
            <w:t>68</w:t>
          </w:r>
        </w:p>
      </w:tc>
    </w:tr>
    <w:tr w:rsidR="005B0AF6" w:rsidRPr="008634C0" w14:paraId="653AB765" w14:textId="77777777" w:rsidTr="00262226">
      <w:trPr>
        <w:cantSplit/>
        <w:trHeight w:val="452"/>
        <w:jc w:val="center"/>
      </w:trPr>
      <w:tc>
        <w:tcPr>
          <w:tcW w:w="2339" w:type="dxa"/>
          <w:vMerge/>
          <w:tcBorders>
            <w:top w:val="single" w:sz="4" w:space="0" w:color="auto"/>
            <w:left w:val="single" w:sz="4" w:space="0" w:color="auto"/>
            <w:bottom w:val="single" w:sz="4" w:space="0" w:color="auto"/>
            <w:right w:val="single" w:sz="4" w:space="0" w:color="auto"/>
          </w:tcBorders>
          <w:vAlign w:val="center"/>
          <w:hideMark/>
        </w:tcPr>
        <w:p w14:paraId="592C0F44" w14:textId="77777777" w:rsidR="005B0AF6" w:rsidRPr="008634C0" w:rsidRDefault="005B0AF6" w:rsidP="003B5B4C">
          <w:pPr>
            <w:spacing w:after="0" w:line="240" w:lineRule="auto"/>
            <w:rPr>
              <w:rFonts w:ascii="Times New Roman" w:eastAsia="Times New Roman" w:hAnsi="Times New Roman"/>
              <w:sz w:val="24"/>
              <w:szCs w:val="24"/>
              <w:lang w:eastAsia="es-ES"/>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14:paraId="0A52941A" w14:textId="77777777" w:rsidR="005B0AF6" w:rsidRPr="00710238" w:rsidRDefault="005B0AF6" w:rsidP="003B5B4C">
          <w:pPr>
            <w:spacing w:after="0" w:line="240" w:lineRule="auto"/>
            <w:rPr>
              <w:rFonts w:ascii="Arial" w:eastAsia="Times New Roman" w:hAnsi="Arial" w:cs="Arial"/>
              <w:b/>
              <w:sz w:val="24"/>
              <w:szCs w:val="24"/>
              <w:lang w:eastAsia="es-ES"/>
            </w:rPr>
          </w:pPr>
        </w:p>
      </w:tc>
      <w:tc>
        <w:tcPr>
          <w:tcW w:w="2672" w:type="dxa"/>
          <w:tcBorders>
            <w:top w:val="single" w:sz="4" w:space="0" w:color="auto"/>
            <w:left w:val="single" w:sz="4" w:space="0" w:color="auto"/>
            <w:bottom w:val="single" w:sz="4" w:space="0" w:color="auto"/>
            <w:right w:val="single" w:sz="4" w:space="0" w:color="auto"/>
          </w:tcBorders>
          <w:vAlign w:val="center"/>
          <w:hideMark/>
        </w:tcPr>
        <w:p w14:paraId="1D085F3F" w14:textId="77777777" w:rsidR="005B0AF6" w:rsidRPr="00262226" w:rsidRDefault="005B0AF6" w:rsidP="00BA0841">
          <w:pPr>
            <w:tabs>
              <w:tab w:val="center" w:pos="4252"/>
              <w:tab w:val="right" w:pos="8504"/>
            </w:tabs>
            <w:spacing w:after="0" w:line="240" w:lineRule="auto"/>
            <w:rPr>
              <w:rFonts w:ascii="Arial" w:eastAsia="Times New Roman" w:hAnsi="Arial"/>
              <w:b/>
              <w:sz w:val="20"/>
              <w:szCs w:val="20"/>
              <w:lang w:eastAsia="es-ES"/>
            </w:rPr>
          </w:pPr>
          <w:r w:rsidRPr="00262226">
            <w:rPr>
              <w:rFonts w:ascii="Arial" w:eastAsia="Times New Roman" w:hAnsi="Arial"/>
              <w:b/>
              <w:sz w:val="20"/>
              <w:szCs w:val="20"/>
              <w:lang w:eastAsia="es-ES"/>
            </w:rPr>
            <w:t xml:space="preserve">Versión: </w:t>
          </w:r>
          <w:r w:rsidR="00BA0841">
            <w:rPr>
              <w:rFonts w:ascii="Arial" w:eastAsia="Times New Roman" w:hAnsi="Arial"/>
              <w:b/>
              <w:sz w:val="20"/>
              <w:szCs w:val="20"/>
              <w:lang w:eastAsia="es-ES"/>
            </w:rPr>
            <w:t>03</w:t>
          </w:r>
        </w:p>
      </w:tc>
    </w:tr>
    <w:tr w:rsidR="005B0AF6" w:rsidRPr="008634C0" w14:paraId="0B48DFD3" w14:textId="77777777" w:rsidTr="00262226">
      <w:trPr>
        <w:cantSplit/>
        <w:trHeight w:val="452"/>
        <w:jc w:val="center"/>
      </w:trPr>
      <w:tc>
        <w:tcPr>
          <w:tcW w:w="2339" w:type="dxa"/>
          <w:vMerge/>
          <w:tcBorders>
            <w:top w:val="single" w:sz="4" w:space="0" w:color="auto"/>
            <w:left w:val="single" w:sz="4" w:space="0" w:color="auto"/>
            <w:bottom w:val="single" w:sz="4" w:space="0" w:color="auto"/>
            <w:right w:val="single" w:sz="4" w:space="0" w:color="auto"/>
          </w:tcBorders>
          <w:vAlign w:val="center"/>
          <w:hideMark/>
        </w:tcPr>
        <w:p w14:paraId="189A90C9" w14:textId="77777777" w:rsidR="005B0AF6" w:rsidRPr="008634C0" w:rsidRDefault="005B0AF6" w:rsidP="003B5B4C">
          <w:pPr>
            <w:spacing w:after="0" w:line="240" w:lineRule="auto"/>
            <w:rPr>
              <w:rFonts w:ascii="Times New Roman" w:eastAsia="Times New Roman" w:hAnsi="Times New Roman"/>
              <w:sz w:val="24"/>
              <w:szCs w:val="24"/>
              <w:lang w:eastAsia="es-ES"/>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14:paraId="7CB1227E" w14:textId="77777777" w:rsidR="005B0AF6" w:rsidRPr="008634C0" w:rsidRDefault="005B0AF6" w:rsidP="003B5B4C">
          <w:pPr>
            <w:spacing w:after="0" w:line="240" w:lineRule="auto"/>
            <w:rPr>
              <w:rFonts w:ascii="Arial" w:eastAsia="Times New Roman" w:hAnsi="Arial" w:cs="Arial"/>
              <w:b/>
              <w:szCs w:val="24"/>
              <w:lang w:eastAsia="es-ES"/>
            </w:rPr>
          </w:pPr>
        </w:p>
      </w:tc>
      <w:tc>
        <w:tcPr>
          <w:tcW w:w="2672" w:type="dxa"/>
          <w:tcBorders>
            <w:top w:val="single" w:sz="4" w:space="0" w:color="auto"/>
            <w:left w:val="single" w:sz="4" w:space="0" w:color="auto"/>
            <w:bottom w:val="single" w:sz="4" w:space="0" w:color="auto"/>
            <w:right w:val="single" w:sz="4" w:space="0" w:color="auto"/>
          </w:tcBorders>
          <w:vAlign w:val="center"/>
          <w:hideMark/>
        </w:tcPr>
        <w:p w14:paraId="328533CF" w14:textId="77777777" w:rsidR="005B0AF6" w:rsidRPr="00262226" w:rsidRDefault="005B0AF6" w:rsidP="00710238">
          <w:pPr>
            <w:tabs>
              <w:tab w:val="center" w:pos="4252"/>
              <w:tab w:val="right" w:pos="8504"/>
            </w:tabs>
            <w:spacing w:after="0" w:line="240" w:lineRule="auto"/>
            <w:rPr>
              <w:rFonts w:ascii="Arial" w:eastAsia="Times New Roman" w:hAnsi="Arial"/>
              <w:b/>
              <w:sz w:val="20"/>
              <w:szCs w:val="24"/>
              <w:lang w:eastAsia="es-ES"/>
            </w:rPr>
          </w:pPr>
          <w:r w:rsidRPr="00262226">
            <w:rPr>
              <w:rFonts w:ascii="Arial" w:eastAsia="Times New Roman" w:hAnsi="Arial"/>
              <w:b/>
              <w:sz w:val="20"/>
              <w:szCs w:val="24"/>
              <w:lang w:eastAsia="es-ES"/>
            </w:rPr>
            <w:t xml:space="preserve">Fecha de </w:t>
          </w:r>
          <w:r w:rsidR="00042A8F">
            <w:rPr>
              <w:rFonts w:ascii="Arial" w:eastAsia="Times New Roman" w:hAnsi="Arial"/>
              <w:b/>
              <w:sz w:val="20"/>
              <w:szCs w:val="24"/>
              <w:lang w:eastAsia="es-ES"/>
            </w:rPr>
            <w:t>A</w:t>
          </w:r>
          <w:r w:rsidR="00262226">
            <w:rPr>
              <w:rFonts w:ascii="Arial" w:eastAsia="Times New Roman" w:hAnsi="Arial"/>
              <w:b/>
              <w:sz w:val="20"/>
              <w:szCs w:val="24"/>
              <w:lang w:eastAsia="es-ES"/>
            </w:rPr>
            <w:t>ctualización</w:t>
          </w:r>
          <w:r w:rsidRPr="00262226">
            <w:rPr>
              <w:rFonts w:ascii="Arial" w:eastAsia="Times New Roman" w:hAnsi="Arial"/>
              <w:b/>
              <w:sz w:val="20"/>
              <w:szCs w:val="24"/>
              <w:lang w:eastAsia="es-ES"/>
            </w:rPr>
            <w:t>:</w:t>
          </w:r>
        </w:p>
        <w:p w14:paraId="3B2165BD" w14:textId="3D26B0D5" w:rsidR="005B0AF6" w:rsidRPr="00262226" w:rsidRDefault="008E142F" w:rsidP="00BA0841">
          <w:pPr>
            <w:tabs>
              <w:tab w:val="center" w:pos="4252"/>
              <w:tab w:val="right" w:pos="8504"/>
            </w:tabs>
            <w:spacing w:after="0" w:line="240" w:lineRule="auto"/>
            <w:rPr>
              <w:rFonts w:ascii="Arial" w:eastAsia="Times New Roman" w:hAnsi="Arial"/>
              <w:b/>
              <w:sz w:val="20"/>
              <w:szCs w:val="24"/>
              <w:lang w:eastAsia="es-ES"/>
            </w:rPr>
          </w:pPr>
          <w:r>
            <w:rPr>
              <w:rFonts w:ascii="Arial" w:eastAsia="Times New Roman" w:hAnsi="Arial"/>
              <w:b/>
              <w:sz w:val="20"/>
              <w:szCs w:val="24"/>
              <w:lang w:eastAsia="es-ES"/>
            </w:rPr>
            <w:t>10/11/2022</w:t>
          </w:r>
        </w:p>
      </w:tc>
    </w:tr>
  </w:tbl>
  <w:p w14:paraId="05BF652B" w14:textId="77777777" w:rsidR="005B0AF6" w:rsidRDefault="005B0AF6" w:rsidP="009D0A48">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A618B"/>
    <w:multiLevelType w:val="hybridMultilevel"/>
    <w:tmpl w:val="8912149C"/>
    <w:lvl w:ilvl="0" w:tplc="ECBA5EE0">
      <w:start w:val="1"/>
      <w:numFmt w:val="upperLetter"/>
      <w:lvlText w:val="%1."/>
      <w:lvlJc w:val="left"/>
      <w:pPr>
        <w:ind w:left="4260" w:hanging="360"/>
      </w:pPr>
      <w:rPr>
        <w:color w:val="auto"/>
      </w:rPr>
    </w:lvl>
    <w:lvl w:ilvl="1" w:tplc="04090019" w:tentative="1">
      <w:start w:val="1"/>
      <w:numFmt w:val="lowerLetter"/>
      <w:lvlText w:val="%2."/>
      <w:lvlJc w:val="left"/>
      <w:pPr>
        <w:ind w:left="4980" w:hanging="360"/>
      </w:pPr>
    </w:lvl>
    <w:lvl w:ilvl="2" w:tplc="0409001B" w:tentative="1">
      <w:start w:val="1"/>
      <w:numFmt w:val="lowerRoman"/>
      <w:lvlText w:val="%3."/>
      <w:lvlJc w:val="right"/>
      <w:pPr>
        <w:ind w:left="5700" w:hanging="180"/>
      </w:pPr>
    </w:lvl>
    <w:lvl w:ilvl="3" w:tplc="0409000F" w:tentative="1">
      <w:start w:val="1"/>
      <w:numFmt w:val="decimal"/>
      <w:lvlText w:val="%4."/>
      <w:lvlJc w:val="left"/>
      <w:pPr>
        <w:ind w:left="6420" w:hanging="360"/>
      </w:pPr>
    </w:lvl>
    <w:lvl w:ilvl="4" w:tplc="04090019" w:tentative="1">
      <w:start w:val="1"/>
      <w:numFmt w:val="lowerLetter"/>
      <w:lvlText w:val="%5."/>
      <w:lvlJc w:val="left"/>
      <w:pPr>
        <w:ind w:left="7140" w:hanging="360"/>
      </w:pPr>
    </w:lvl>
    <w:lvl w:ilvl="5" w:tplc="0409001B" w:tentative="1">
      <w:start w:val="1"/>
      <w:numFmt w:val="lowerRoman"/>
      <w:lvlText w:val="%6."/>
      <w:lvlJc w:val="right"/>
      <w:pPr>
        <w:ind w:left="7860" w:hanging="180"/>
      </w:pPr>
    </w:lvl>
    <w:lvl w:ilvl="6" w:tplc="0409000F" w:tentative="1">
      <w:start w:val="1"/>
      <w:numFmt w:val="decimal"/>
      <w:lvlText w:val="%7."/>
      <w:lvlJc w:val="left"/>
      <w:pPr>
        <w:ind w:left="8580" w:hanging="360"/>
      </w:pPr>
    </w:lvl>
    <w:lvl w:ilvl="7" w:tplc="04090019" w:tentative="1">
      <w:start w:val="1"/>
      <w:numFmt w:val="lowerLetter"/>
      <w:lvlText w:val="%8."/>
      <w:lvlJc w:val="left"/>
      <w:pPr>
        <w:ind w:left="9300" w:hanging="360"/>
      </w:pPr>
    </w:lvl>
    <w:lvl w:ilvl="8" w:tplc="0409001B" w:tentative="1">
      <w:start w:val="1"/>
      <w:numFmt w:val="lowerRoman"/>
      <w:lvlText w:val="%9."/>
      <w:lvlJc w:val="right"/>
      <w:pPr>
        <w:ind w:left="10020" w:hanging="180"/>
      </w:pPr>
    </w:lvl>
  </w:abstractNum>
  <w:abstractNum w:abstractNumId="1">
    <w:nsid w:val="2B8A1130"/>
    <w:multiLevelType w:val="hybridMultilevel"/>
    <w:tmpl w:val="8912149C"/>
    <w:lvl w:ilvl="0" w:tplc="ECBA5EE0">
      <w:start w:val="1"/>
      <w:numFmt w:val="upperLetter"/>
      <w:lvlText w:val="%1."/>
      <w:lvlJc w:val="left"/>
      <w:pPr>
        <w:ind w:left="4260" w:hanging="360"/>
      </w:pPr>
      <w:rPr>
        <w:color w:val="auto"/>
      </w:rPr>
    </w:lvl>
    <w:lvl w:ilvl="1" w:tplc="04090019" w:tentative="1">
      <w:start w:val="1"/>
      <w:numFmt w:val="lowerLetter"/>
      <w:lvlText w:val="%2."/>
      <w:lvlJc w:val="left"/>
      <w:pPr>
        <w:ind w:left="4980" w:hanging="360"/>
      </w:pPr>
    </w:lvl>
    <w:lvl w:ilvl="2" w:tplc="0409001B" w:tentative="1">
      <w:start w:val="1"/>
      <w:numFmt w:val="lowerRoman"/>
      <w:lvlText w:val="%3."/>
      <w:lvlJc w:val="right"/>
      <w:pPr>
        <w:ind w:left="5700" w:hanging="180"/>
      </w:pPr>
    </w:lvl>
    <w:lvl w:ilvl="3" w:tplc="0409000F" w:tentative="1">
      <w:start w:val="1"/>
      <w:numFmt w:val="decimal"/>
      <w:lvlText w:val="%4."/>
      <w:lvlJc w:val="left"/>
      <w:pPr>
        <w:ind w:left="6420" w:hanging="360"/>
      </w:pPr>
    </w:lvl>
    <w:lvl w:ilvl="4" w:tplc="04090019" w:tentative="1">
      <w:start w:val="1"/>
      <w:numFmt w:val="lowerLetter"/>
      <w:lvlText w:val="%5."/>
      <w:lvlJc w:val="left"/>
      <w:pPr>
        <w:ind w:left="7140" w:hanging="360"/>
      </w:pPr>
    </w:lvl>
    <w:lvl w:ilvl="5" w:tplc="0409001B" w:tentative="1">
      <w:start w:val="1"/>
      <w:numFmt w:val="lowerRoman"/>
      <w:lvlText w:val="%6."/>
      <w:lvlJc w:val="right"/>
      <w:pPr>
        <w:ind w:left="7860" w:hanging="180"/>
      </w:pPr>
    </w:lvl>
    <w:lvl w:ilvl="6" w:tplc="0409000F" w:tentative="1">
      <w:start w:val="1"/>
      <w:numFmt w:val="decimal"/>
      <w:lvlText w:val="%7."/>
      <w:lvlJc w:val="left"/>
      <w:pPr>
        <w:ind w:left="8580" w:hanging="360"/>
      </w:pPr>
    </w:lvl>
    <w:lvl w:ilvl="7" w:tplc="04090019" w:tentative="1">
      <w:start w:val="1"/>
      <w:numFmt w:val="lowerLetter"/>
      <w:lvlText w:val="%8."/>
      <w:lvlJc w:val="left"/>
      <w:pPr>
        <w:ind w:left="9300" w:hanging="360"/>
      </w:pPr>
    </w:lvl>
    <w:lvl w:ilvl="8" w:tplc="0409001B" w:tentative="1">
      <w:start w:val="1"/>
      <w:numFmt w:val="lowerRoman"/>
      <w:lvlText w:val="%9."/>
      <w:lvlJc w:val="right"/>
      <w:pPr>
        <w:ind w:left="10020" w:hanging="180"/>
      </w:pPr>
    </w:lvl>
  </w:abstractNum>
  <w:abstractNum w:abstractNumId="2">
    <w:nsid w:val="500B7CFF"/>
    <w:multiLevelType w:val="hybridMultilevel"/>
    <w:tmpl w:val="D5BC3C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67155959"/>
    <w:multiLevelType w:val="hybridMultilevel"/>
    <w:tmpl w:val="601EB23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68013D3A"/>
    <w:multiLevelType w:val="hybridMultilevel"/>
    <w:tmpl w:val="08B0A2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A48"/>
    <w:rsid w:val="00042A8F"/>
    <w:rsid w:val="000542C1"/>
    <w:rsid w:val="000677F4"/>
    <w:rsid w:val="000953B5"/>
    <w:rsid w:val="000C4E30"/>
    <w:rsid w:val="000D7766"/>
    <w:rsid w:val="001074B3"/>
    <w:rsid w:val="0014730C"/>
    <w:rsid w:val="001510BD"/>
    <w:rsid w:val="00165DCF"/>
    <w:rsid w:val="001C232A"/>
    <w:rsid w:val="00220A49"/>
    <w:rsid w:val="00262226"/>
    <w:rsid w:val="002660AA"/>
    <w:rsid w:val="00285B94"/>
    <w:rsid w:val="002A506A"/>
    <w:rsid w:val="002D4262"/>
    <w:rsid w:val="002E2A10"/>
    <w:rsid w:val="002F2835"/>
    <w:rsid w:val="002F7256"/>
    <w:rsid w:val="0031076D"/>
    <w:rsid w:val="00327BC1"/>
    <w:rsid w:val="003775AF"/>
    <w:rsid w:val="003B5B4C"/>
    <w:rsid w:val="003B7EDF"/>
    <w:rsid w:val="003C3593"/>
    <w:rsid w:val="003C7B8A"/>
    <w:rsid w:val="00417343"/>
    <w:rsid w:val="004809E7"/>
    <w:rsid w:val="00491766"/>
    <w:rsid w:val="004C543A"/>
    <w:rsid w:val="004C6C79"/>
    <w:rsid w:val="004E379B"/>
    <w:rsid w:val="00504E26"/>
    <w:rsid w:val="00521A32"/>
    <w:rsid w:val="00536016"/>
    <w:rsid w:val="00543D85"/>
    <w:rsid w:val="00597EB4"/>
    <w:rsid w:val="005B0AF6"/>
    <w:rsid w:val="005E5426"/>
    <w:rsid w:val="005F305B"/>
    <w:rsid w:val="00641649"/>
    <w:rsid w:val="00655677"/>
    <w:rsid w:val="0066341D"/>
    <w:rsid w:val="006B1499"/>
    <w:rsid w:val="006F151E"/>
    <w:rsid w:val="00710238"/>
    <w:rsid w:val="00721304"/>
    <w:rsid w:val="0073123E"/>
    <w:rsid w:val="0073734E"/>
    <w:rsid w:val="007458C9"/>
    <w:rsid w:val="00756D0F"/>
    <w:rsid w:val="00762E1E"/>
    <w:rsid w:val="007703A3"/>
    <w:rsid w:val="00775AB3"/>
    <w:rsid w:val="00790BCC"/>
    <w:rsid w:val="008036F0"/>
    <w:rsid w:val="008246D9"/>
    <w:rsid w:val="00840CB3"/>
    <w:rsid w:val="00895B11"/>
    <w:rsid w:val="008D751B"/>
    <w:rsid w:val="008E142F"/>
    <w:rsid w:val="008E4AED"/>
    <w:rsid w:val="00930563"/>
    <w:rsid w:val="00970E1E"/>
    <w:rsid w:val="009D0A48"/>
    <w:rsid w:val="009F64EA"/>
    <w:rsid w:val="00A045B3"/>
    <w:rsid w:val="00A16685"/>
    <w:rsid w:val="00A377BB"/>
    <w:rsid w:val="00A74DBE"/>
    <w:rsid w:val="00A97CD0"/>
    <w:rsid w:val="00AA202A"/>
    <w:rsid w:val="00AE0BA0"/>
    <w:rsid w:val="00B2002C"/>
    <w:rsid w:val="00B31935"/>
    <w:rsid w:val="00B4347E"/>
    <w:rsid w:val="00BA0841"/>
    <w:rsid w:val="00BB346B"/>
    <w:rsid w:val="00BC055C"/>
    <w:rsid w:val="00BF30E4"/>
    <w:rsid w:val="00C00781"/>
    <w:rsid w:val="00C10154"/>
    <w:rsid w:val="00C1492B"/>
    <w:rsid w:val="00C275F9"/>
    <w:rsid w:val="00C35753"/>
    <w:rsid w:val="00C35FD7"/>
    <w:rsid w:val="00C53F43"/>
    <w:rsid w:val="00CA76FE"/>
    <w:rsid w:val="00CE1AB0"/>
    <w:rsid w:val="00D039D1"/>
    <w:rsid w:val="00D10112"/>
    <w:rsid w:val="00D168CF"/>
    <w:rsid w:val="00DB1F4F"/>
    <w:rsid w:val="00DC5D8C"/>
    <w:rsid w:val="00DC76F6"/>
    <w:rsid w:val="00DD6360"/>
    <w:rsid w:val="00E17289"/>
    <w:rsid w:val="00E35D6B"/>
    <w:rsid w:val="00E754E7"/>
    <w:rsid w:val="00E84965"/>
    <w:rsid w:val="00EA70B8"/>
    <w:rsid w:val="00EB1A60"/>
    <w:rsid w:val="00EB1DC6"/>
    <w:rsid w:val="00EC1F95"/>
    <w:rsid w:val="00F55399"/>
    <w:rsid w:val="00F85EE0"/>
    <w:rsid w:val="00FB56E5"/>
    <w:rsid w:val="00FE6D66"/>
    <w:rsid w:val="00FF027B"/>
    <w:rsid w:val="00FF1AD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F0A09"/>
  <w15:docId w15:val="{88C1AEDD-A5E8-4C2B-AFF3-2E20FDA31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A48"/>
    <w:rPr>
      <w:rFonts w:ascii="Calibri" w:eastAsia="MS Mincho" w:hAnsi="Calibri" w:cs="Times New Roman"/>
    </w:rPr>
  </w:style>
  <w:style w:type="paragraph" w:styleId="Ttulo7">
    <w:name w:val="heading 7"/>
    <w:basedOn w:val="Normal"/>
    <w:next w:val="Normal"/>
    <w:link w:val="Ttulo7Car"/>
    <w:qFormat/>
    <w:rsid w:val="008D751B"/>
    <w:pPr>
      <w:keepNext/>
      <w:spacing w:after="0" w:line="240" w:lineRule="auto"/>
      <w:jc w:val="both"/>
      <w:outlineLvl w:val="6"/>
    </w:pPr>
    <w:rPr>
      <w:rFonts w:ascii="Arial" w:eastAsia="Times New Roman" w:hAnsi="Arial" w:cs="Arial"/>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0A48"/>
    <w:pPr>
      <w:tabs>
        <w:tab w:val="center" w:pos="4252"/>
        <w:tab w:val="right" w:pos="8504"/>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9D0A48"/>
  </w:style>
  <w:style w:type="paragraph" w:styleId="Piedepgina">
    <w:name w:val="footer"/>
    <w:basedOn w:val="Normal"/>
    <w:link w:val="PiedepginaCar"/>
    <w:uiPriority w:val="99"/>
    <w:unhideWhenUsed/>
    <w:rsid w:val="009D0A48"/>
    <w:pPr>
      <w:tabs>
        <w:tab w:val="center" w:pos="4252"/>
        <w:tab w:val="right" w:pos="8504"/>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9D0A48"/>
  </w:style>
  <w:style w:type="paragraph" w:customStyle="1" w:styleId="Textopredeterminado">
    <w:name w:val="Texto predeterminado"/>
    <w:basedOn w:val="Normal"/>
    <w:rsid w:val="006F151E"/>
    <w:pPr>
      <w:spacing w:after="0" w:line="240" w:lineRule="auto"/>
    </w:pPr>
    <w:rPr>
      <w:rFonts w:ascii="Times New Roman" w:eastAsia="Times New Roman" w:hAnsi="Times New Roman"/>
      <w:sz w:val="24"/>
      <w:szCs w:val="20"/>
      <w:lang w:val="es-CO" w:eastAsia="es-ES"/>
    </w:rPr>
  </w:style>
  <w:style w:type="paragraph" w:styleId="NormalWeb">
    <w:name w:val="Normal (Web)"/>
    <w:basedOn w:val="Normal"/>
    <w:uiPriority w:val="99"/>
    <w:rsid w:val="006F151E"/>
    <w:pPr>
      <w:spacing w:before="100" w:beforeAutospacing="1" w:after="119" w:line="240" w:lineRule="auto"/>
    </w:pPr>
    <w:rPr>
      <w:rFonts w:ascii="Times New Roman" w:eastAsia="Times New Roman" w:hAnsi="Times New Roman"/>
      <w:sz w:val="24"/>
      <w:szCs w:val="24"/>
      <w:lang w:eastAsia="es-ES"/>
    </w:rPr>
  </w:style>
  <w:style w:type="character" w:customStyle="1" w:styleId="Ttulo7Car">
    <w:name w:val="Título 7 Car"/>
    <w:basedOn w:val="Fuentedeprrafopredeter"/>
    <w:link w:val="Ttulo7"/>
    <w:rsid w:val="008D751B"/>
    <w:rPr>
      <w:rFonts w:ascii="Arial" w:eastAsia="Times New Roman" w:hAnsi="Arial" w:cs="Arial"/>
      <w:b/>
      <w:bCs/>
      <w:sz w:val="24"/>
      <w:szCs w:val="24"/>
      <w:lang w:eastAsia="es-ES"/>
    </w:rPr>
  </w:style>
  <w:style w:type="paragraph" w:styleId="Textodeglobo">
    <w:name w:val="Balloon Text"/>
    <w:basedOn w:val="Normal"/>
    <w:link w:val="TextodegloboCar"/>
    <w:uiPriority w:val="99"/>
    <w:semiHidden/>
    <w:unhideWhenUsed/>
    <w:rsid w:val="00C149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1492B"/>
    <w:rPr>
      <w:rFonts w:ascii="Tahoma" w:eastAsia="MS Mincho" w:hAnsi="Tahoma" w:cs="Tahoma"/>
      <w:sz w:val="16"/>
      <w:szCs w:val="16"/>
    </w:rPr>
  </w:style>
  <w:style w:type="paragraph" w:styleId="Prrafodelista">
    <w:name w:val="List Paragraph"/>
    <w:basedOn w:val="Normal"/>
    <w:uiPriority w:val="34"/>
    <w:qFormat/>
    <w:rsid w:val="00970E1E"/>
    <w:pPr>
      <w:ind w:left="720"/>
      <w:contextualSpacing/>
    </w:pPr>
  </w:style>
  <w:style w:type="character" w:styleId="Refdecomentario">
    <w:name w:val="annotation reference"/>
    <w:basedOn w:val="Fuentedeprrafopredeter"/>
    <w:uiPriority w:val="99"/>
    <w:semiHidden/>
    <w:unhideWhenUsed/>
    <w:rsid w:val="00BC055C"/>
    <w:rPr>
      <w:sz w:val="16"/>
      <w:szCs w:val="16"/>
    </w:rPr>
  </w:style>
  <w:style w:type="paragraph" w:styleId="Textocomentario">
    <w:name w:val="annotation text"/>
    <w:basedOn w:val="Normal"/>
    <w:link w:val="TextocomentarioCar"/>
    <w:uiPriority w:val="99"/>
    <w:semiHidden/>
    <w:unhideWhenUsed/>
    <w:rsid w:val="00BC055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C055C"/>
    <w:rPr>
      <w:rFonts w:ascii="Calibri" w:eastAsia="MS Mincho"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BC055C"/>
    <w:rPr>
      <w:b/>
      <w:bCs/>
    </w:rPr>
  </w:style>
  <w:style w:type="character" w:customStyle="1" w:styleId="AsuntodelcomentarioCar">
    <w:name w:val="Asunto del comentario Car"/>
    <w:basedOn w:val="TextocomentarioCar"/>
    <w:link w:val="Asuntodelcomentario"/>
    <w:uiPriority w:val="99"/>
    <w:semiHidden/>
    <w:rsid w:val="00BC055C"/>
    <w:rPr>
      <w:rFonts w:ascii="Calibri" w:eastAsia="MS Mincho" w:hAnsi="Calibri" w:cs="Times New Roman"/>
      <w:b/>
      <w:bCs/>
      <w:sz w:val="20"/>
      <w:szCs w:val="20"/>
    </w:rPr>
  </w:style>
  <w:style w:type="paragraph" w:customStyle="1" w:styleId="section1">
    <w:name w:val="section1"/>
    <w:basedOn w:val="Normal"/>
    <w:rsid w:val="00E84965"/>
    <w:pPr>
      <w:spacing w:before="100" w:beforeAutospacing="1" w:after="100" w:afterAutospacing="1" w:line="240" w:lineRule="auto"/>
    </w:pPr>
    <w:rPr>
      <w:rFonts w:ascii="Times New Roman" w:eastAsia="Times New Roman" w:hAnsi="Times New Roman"/>
      <w:sz w:val="24"/>
      <w:szCs w:val="24"/>
      <w:lang w:val="es-CO" w:eastAsia="es-CO"/>
    </w:rPr>
  </w:style>
  <w:style w:type="paragraph" w:styleId="Sinespaciado">
    <w:name w:val="No Spacing"/>
    <w:uiPriority w:val="1"/>
    <w:qFormat/>
    <w:rsid w:val="004E379B"/>
    <w:pPr>
      <w:spacing w:after="0" w:line="240" w:lineRule="auto"/>
    </w:pPr>
    <w:rPr>
      <w:rFonts w:ascii="Calibri" w:eastAsia="MS Mincho" w:hAnsi="Calibri" w:cs="Times New Roman"/>
    </w:rPr>
  </w:style>
  <w:style w:type="character" w:styleId="Hipervnculo">
    <w:name w:val="Hyperlink"/>
    <w:basedOn w:val="Fuentedeprrafopredeter"/>
    <w:uiPriority w:val="99"/>
    <w:semiHidden/>
    <w:unhideWhenUsed/>
    <w:rsid w:val="00E17289"/>
    <w:rPr>
      <w:color w:val="0000FF"/>
      <w:u w:val="single"/>
    </w:rPr>
  </w:style>
  <w:style w:type="character" w:customStyle="1" w:styleId="baj">
    <w:name w:val="b_aj"/>
    <w:basedOn w:val="Fuentedeprrafopredeter"/>
    <w:rsid w:val="00E172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55518">
      <w:bodyDiv w:val="1"/>
      <w:marLeft w:val="0"/>
      <w:marRight w:val="0"/>
      <w:marTop w:val="0"/>
      <w:marBottom w:val="0"/>
      <w:divBdr>
        <w:top w:val="none" w:sz="0" w:space="0" w:color="auto"/>
        <w:left w:val="none" w:sz="0" w:space="0" w:color="auto"/>
        <w:bottom w:val="none" w:sz="0" w:space="0" w:color="auto"/>
        <w:right w:val="none" w:sz="0" w:space="0" w:color="auto"/>
      </w:divBdr>
    </w:div>
    <w:div w:id="279845976">
      <w:bodyDiv w:val="1"/>
      <w:marLeft w:val="0"/>
      <w:marRight w:val="0"/>
      <w:marTop w:val="0"/>
      <w:marBottom w:val="0"/>
      <w:divBdr>
        <w:top w:val="none" w:sz="0" w:space="0" w:color="auto"/>
        <w:left w:val="none" w:sz="0" w:space="0" w:color="auto"/>
        <w:bottom w:val="none" w:sz="0" w:space="0" w:color="auto"/>
        <w:right w:val="none" w:sz="0" w:space="0" w:color="auto"/>
      </w:divBdr>
    </w:div>
    <w:div w:id="342896693">
      <w:bodyDiv w:val="1"/>
      <w:marLeft w:val="0"/>
      <w:marRight w:val="0"/>
      <w:marTop w:val="0"/>
      <w:marBottom w:val="0"/>
      <w:divBdr>
        <w:top w:val="none" w:sz="0" w:space="0" w:color="auto"/>
        <w:left w:val="none" w:sz="0" w:space="0" w:color="auto"/>
        <w:bottom w:val="none" w:sz="0" w:space="0" w:color="auto"/>
        <w:right w:val="none" w:sz="0" w:space="0" w:color="auto"/>
      </w:divBdr>
    </w:div>
    <w:div w:id="747505312">
      <w:bodyDiv w:val="1"/>
      <w:marLeft w:val="0"/>
      <w:marRight w:val="0"/>
      <w:marTop w:val="0"/>
      <w:marBottom w:val="0"/>
      <w:divBdr>
        <w:top w:val="none" w:sz="0" w:space="0" w:color="auto"/>
        <w:left w:val="none" w:sz="0" w:space="0" w:color="auto"/>
        <w:bottom w:val="none" w:sz="0" w:space="0" w:color="auto"/>
        <w:right w:val="none" w:sz="0" w:space="0" w:color="auto"/>
      </w:divBdr>
    </w:div>
    <w:div w:id="1229267636">
      <w:bodyDiv w:val="1"/>
      <w:marLeft w:val="0"/>
      <w:marRight w:val="0"/>
      <w:marTop w:val="0"/>
      <w:marBottom w:val="0"/>
      <w:divBdr>
        <w:top w:val="none" w:sz="0" w:space="0" w:color="auto"/>
        <w:left w:val="none" w:sz="0" w:space="0" w:color="auto"/>
        <w:bottom w:val="none" w:sz="0" w:space="0" w:color="auto"/>
        <w:right w:val="none" w:sz="0" w:space="0" w:color="auto"/>
      </w:divBdr>
    </w:div>
    <w:div w:id="1251961444">
      <w:bodyDiv w:val="1"/>
      <w:marLeft w:val="0"/>
      <w:marRight w:val="0"/>
      <w:marTop w:val="0"/>
      <w:marBottom w:val="0"/>
      <w:divBdr>
        <w:top w:val="none" w:sz="0" w:space="0" w:color="auto"/>
        <w:left w:val="none" w:sz="0" w:space="0" w:color="auto"/>
        <w:bottom w:val="none" w:sz="0" w:space="0" w:color="auto"/>
        <w:right w:val="none" w:sz="0" w:space="0" w:color="auto"/>
      </w:divBdr>
    </w:div>
    <w:div w:id="1287154251">
      <w:bodyDiv w:val="1"/>
      <w:marLeft w:val="0"/>
      <w:marRight w:val="0"/>
      <w:marTop w:val="0"/>
      <w:marBottom w:val="0"/>
      <w:divBdr>
        <w:top w:val="none" w:sz="0" w:space="0" w:color="auto"/>
        <w:left w:val="none" w:sz="0" w:space="0" w:color="auto"/>
        <w:bottom w:val="none" w:sz="0" w:space="0" w:color="auto"/>
        <w:right w:val="none" w:sz="0" w:space="0" w:color="auto"/>
      </w:divBdr>
    </w:div>
    <w:div w:id="1337032495">
      <w:bodyDiv w:val="1"/>
      <w:marLeft w:val="0"/>
      <w:marRight w:val="0"/>
      <w:marTop w:val="0"/>
      <w:marBottom w:val="0"/>
      <w:divBdr>
        <w:top w:val="none" w:sz="0" w:space="0" w:color="auto"/>
        <w:left w:val="none" w:sz="0" w:space="0" w:color="auto"/>
        <w:bottom w:val="none" w:sz="0" w:space="0" w:color="auto"/>
        <w:right w:val="none" w:sz="0" w:space="0" w:color="auto"/>
      </w:divBdr>
    </w:div>
    <w:div w:id="1374505575">
      <w:bodyDiv w:val="1"/>
      <w:marLeft w:val="0"/>
      <w:marRight w:val="0"/>
      <w:marTop w:val="0"/>
      <w:marBottom w:val="0"/>
      <w:divBdr>
        <w:top w:val="none" w:sz="0" w:space="0" w:color="auto"/>
        <w:left w:val="none" w:sz="0" w:space="0" w:color="auto"/>
        <w:bottom w:val="none" w:sz="0" w:space="0" w:color="auto"/>
        <w:right w:val="none" w:sz="0" w:space="0" w:color="auto"/>
      </w:divBdr>
    </w:div>
    <w:div w:id="1387220246">
      <w:bodyDiv w:val="1"/>
      <w:marLeft w:val="0"/>
      <w:marRight w:val="0"/>
      <w:marTop w:val="0"/>
      <w:marBottom w:val="0"/>
      <w:divBdr>
        <w:top w:val="none" w:sz="0" w:space="0" w:color="auto"/>
        <w:left w:val="none" w:sz="0" w:space="0" w:color="auto"/>
        <w:bottom w:val="none" w:sz="0" w:space="0" w:color="auto"/>
        <w:right w:val="none" w:sz="0" w:space="0" w:color="auto"/>
      </w:divBdr>
    </w:div>
    <w:div w:id="170193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1206</Words>
  <Characters>6638</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CAMI</Company>
  <LinksUpToDate>false</LinksUpToDate>
  <CharactersWithSpaces>7829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Yeny Vanessa Herrera Hernández</dc:creator>
  <cp:lastModifiedBy>Yaned Adiela Guisao Lopez</cp:lastModifiedBy>
  <cp:revision>3</cp:revision>
  <cp:lastPrinted>2015-01-08T12:29:00Z</cp:lastPrinted>
  <dcterms:created xsi:type="dcterms:W3CDTF">2023-02-07T20:28:00Z</dcterms:created>
  <dcterms:modified xsi:type="dcterms:W3CDTF">2024-08-12T19:29:00Z</dcterms:modified>
</cp:coreProperties>
</file>