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bottomFromText="200" w:vertAnchor="page" w:horzAnchor="margin" w:tblpXSpec="center" w:tblpY="2681"/>
        <w:tblW w:w="99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2637"/>
        <w:gridCol w:w="7356"/>
      </w:tblGrid>
      <w:tr w:rsidR="00DA548E" w:rsidRPr="00EB3E2F" w14:paraId="587BCF1C" w14:textId="77777777" w:rsidTr="00173CEB">
        <w:trPr>
          <w:trHeight w:val="386"/>
        </w:trPr>
        <w:tc>
          <w:tcPr>
            <w:tcW w:w="2637" w:type="dxa"/>
            <w:vAlign w:val="center"/>
            <w:hideMark/>
          </w:tcPr>
          <w:p w14:paraId="462D128F" w14:textId="77777777" w:rsidR="00DA548E" w:rsidRPr="00EB3E2F" w:rsidRDefault="00DA548E" w:rsidP="00DA548E">
            <w:pPr>
              <w:spacing w:after="0" w:line="240" w:lineRule="auto"/>
              <w:rPr>
                <w:rFonts w:ascii="Arial" w:hAnsi="Arial" w:cs="Arial"/>
                <w:b/>
                <w:sz w:val="20"/>
              </w:rPr>
            </w:pPr>
            <w:r w:rsidRPr="00EB3E2F">
              <w:rPr>
                <w:rFonts w:ascii="Arial" w:hAnsi="Arial" w:cs="Arial"/>
                <w:b/>
                <w:sz w:val="20"/>
              </w:rPr>
              <w:t xml:space="preserve">Dependencia         </w:t>
            </w:r>
          </w:p>
        </w:tc>
        <w:tc>
          <w:tcPr>
            <w:tcW w:w="7356" w:type="dxa"/>
            <w:vAlign w:val="center"/>
            <w:hideMark/>
          </w:tcPr>
          <w:p w14:paraId="4A2DC217" w14:textId="77777777" w:rsidR="00DA548E" w:rsidRPr="00EB3E2F" w:rsidRDefault="00DA548E" w:rsidP="00DA548E">
            <w:pPr>
              <w:spacing w:after="0" w:line="240" w:lineRule="auto"/>
              <w:rPr>
                <w:rFonts w:ascii="Arial" w:hAnsi="Arial" w:cs="Arial"/>
                <w:b/>
                <w:sz w:val="20"/>
              </w:rPr>
            </w:pPr>
            <w:r w:rsidRPr="00EB3E2F">
              <w:rPr>
                <w:rFonts w:ascii="Arial" w:hAnsi="Arial" w:cs="Arial"/>
                <w:b/>
                <w:sz w:val="20"/>
              </w:rPr>
              <w:t>OFICINA DE CONTROL DISCIPLINARIO INTERNO</w:t>
            </w:r>
          </w:p>
        </w:tc>
      </w:tr>
      <w:tr w:rsidR="00DA548E" w:rsidRPr="00EB3E2F" w14:paraId="7F1E72B4" w14:textId="77777777" w:rsidTr="00173CEB">
        <w:trPr>
          <w:trHeight w:val="375"/>
        </w:trPr>
        <w:tc>
          <w:tcPr>
            <w:tcW w:w="2637" w:type="dxa"/>
            <w:vAlign w:val="center"/>
            <w:hideMark/>
          </w:tcPr>
          <w:p w14:paraId="20C54E73" w14:textId="77777777" w:rsidR="00DA548E" w:rsidRPr="00EB3E2F" w:rsidRDefault="00DA548E" w:rsidP="00DA548E">
            <w:pPr>
              <w:spacing w:after="0" w:line="240" w:lineRule="auto"/>
              <w:rPr>
                <w:rFonts w:ascii="Arial" w:hAnsi="Arial" w:cs="Arial"/>
                <w:b/>
                <w:sz w:val="20"/>
              </w:rPr>
            </w:pPr>
            <w:r w:rsidRPr="00EB3E2F">
              <w:rPr>
                <w:rFonts w:ascii="Arial" w:hAnsi="Arial" w:cs="Arial"/>
                <w:b/>
                <w:sz w:val="20"/>
              </w:rPr>
              <w:t xml:space="preserve">Auto                       </w:t>
            </w:r>
          </w:p>
        </w:tc>
        <w:tc>
          <w:tcPr>
            <w:tcW w:w="7356" w:type="dxa"/>
            <w:vAlign w:val="center"/>
          </w:tcPr>
          <w:p w14:paraId="4C5F4D1F" w14:textId="77777777" w:rsidR="00DA548E" w:rsidRPr="00EB3E2F" w:rsidRDefault="00DA548E" w:rsidP="00DA548E">
            <w:pPr>
              <w:spacing w:after="0" w:line="240" w:lineRule="auto"/>
              <w:rPr>
                <w:rFonts w:ascii="Arial" w:hAnsi="Arial" w:cs="Arial"/>
                <w:b/>
                <w:sz w:val="20"/>
              </w:rPr>
            </w:pPr>
          </w:p>
        </w:tc>
      </w:tr>
      <w:tr w:rsidR="00DA548E" w:rsidRPr="00EB3E2F" w14:paraId="6797153F" w14:textId="77777777" w:rsidTr="00173CEB">
        <w:trPr>
          <w:trHeight w:val="380"/>
        </w:trPr>
        <w:tc>
          <w:tcPr>
            <w:tcW w:w="2637" w:type="dxa"/>
            <w:vAlign w:val="center"/>
            <w:hideMark/>
          </w:tcPr>
          <w:p w14:paraId="4E23586E" w14:textId="77777777" w:rsidR="00DA548E" w:rsidRPr="00EB3E2F" w:rsidRDefault="00DA548E" w:rsidP="00DA548E">
            <w:pPr>
              <w:spacing w:after="0" w:line="240" w:lineRule="auto"/>
              <w:rPr>
                <w:rFonts w:ascii="Arial" w:hAnsi="Arial" w:cs="Arial"/>
                <w:b/>
                <w:sz w:val="20"/>
              </w:rPr>
            </w:pPr>
            <w:r w:rsidRPr="00EB3E2F">
              <w:rPr>
                <w:rFonts w:ascii="Arial" w:hAnsi="Arial" w:cs="Arial"/>
                <w:b/>
                <w:sz w:val="20"/>
              </w:rPr>
              <w:t xml:space="preserve">Expediente Nº          </w:t>
            </w:r>
          </w:p>
        </w:tc>
        <w:tc>
          <w:tcPr>
            <w:tcW w:w="7356" w:type="dxa"/>
            <w:vAlign w:val="center"/>
          </w:tcPr>
          <w:p w14:paraId="3D04434F" w14:textId="77777777" w:rsidR="00DA548E" w:rsidRPr="00EB3E2F" w:rsidRDefault="00DA548E" w:rsidP="00DA548E">
            <w:pPr>
              <w:spacing w:after="0" w:line="240" w:lineRule="auto"/>
              <w:rPr>
                <w:rFonts w:ascii="Arial" w:hAnsi="Arial" w:cs="Arial"/>
                <w:b/>
                <w:sz w:val="20"/>
              </w:rPr>
            </w:pPr>
          </w:p>
        </w:tc>
      </w:tr>
      <w:tr w:rsidR="00DA548E" w:rsidRPr="00EB3E2F" w14:paraId="644F8666" w14:textId="77777777" w:rsidTr="00173CEB">
        <w:trPr>
          <w:trHeight w:val="383"/>
        </w:trPr>
        <w:tc>
          <w:tcPr>
            <w:tcW w:w="2637" w:type="dxa"/>
            <w:vAlign w:val="center"/>
            <w:hideMark/>
          </w:tcPr>
          <w:p w14:paraId="2A171324" w14:textId="77777777" w:rsidR="00DA548E" w:rsidRPr="00EB3E2F" w:rsidRDefault="00DA548E" w:rsidP="00DA548E">
            <w:pPr>
              <w:spacing w:after="0" w:line="240" w:lineRule="auto"/>
              <w:rPr>
                <w:rFonts w:ascii="Arial" w:hAnsi="Arial" w:cs="Arial"/>
                <w:b/>
                <w:sz w:val="20"/>
              </w:rPr>
            </w:pPr>
            <w:r w:rsidRPr="00EB3E2F">
              <w:rPr>
                <w:rFonts w:ascii="Arial" w:hAnsi="Arial" w:cs="Arial"/>
                <w:b/>
                <w:sz w:val="20"/>
              </w:rPr>
              <w:t xml:space="preserve">Disciplinado         </w:t>
            </w:r>
          </w:p>
        </w:tc>
        <w:tc>
          <w:tcPr>
            <w:tcW w:w="7356" w:type="dxa"/>
            <w:vAlign w:val="center"/>
          </w:tcPr>
          <w:p w14:paraId="52460C37" w14:textId="77777777" w:rsidR="00DA548E" w:rsidRPr="00EB3E2F" w:rsidRDefault="00DA548E" w:rsidP="00DA548E">
            <w:pPr>
              <w:spacing w:after="0" w:line="240" w:lineRule="auto"/>
              <w:rPr>
                <w:rFonts w:ascii="Arial" w:hAnsi="Arial" w:cs="Arial"/>
                <w:b/>
                <w:sz w:val="20"/>
              </w:rPr>
            </w:pPr>
          </w:p>
        </w:tc>
      </w:tr>
      <w:tr w:rsidR="00DA548E" w:rsidRPr="00EB3E2F" w14:paraId="5E3A40FC" w14:textId="77777777" w:rsidTr="00173CEB">
        <w:trPr>
          <w:trHeight w:val="374"/>
        </w:trPr>
        <w:tc>
          <w:tcPr>
            <w:tcW w:w="2637" w:type="dxa"/>
            <w:vAlign w:val="center"/>
            <w:hideMark/>
          </w:tcPr>
          <w:p w14:paraId="59E3F0E3" w14:textId="77777777" w:rsidR="00DA548E" w:rsidRPr="00EB3E2F" w:rsidRDefault="00DA548E" w:rsidP="00DA548E">
            <w:pPr>
              <w:spacing w:after="0" w:line="240" w:lineRule="auto"/>
              <w:rPr>
                <w:rFonts w:ascii="Arial" w:hAnsi="Arial" w:cs="Arial"/>
                <w:b/>
                <w:sz w:val="20"/>
              </w:rPr>
            </w:pPr>
            <w:r w:rsidRPr="00EB3E2F">
              <w:rPr>
                <w:rFonts w:ascii="Arial" w:hAnsi="Arial" w:cs="Arial"/>
                <w:b/>
                <w:sz w:val="20"/>
              </w:rPr>
              <w:t>Cargo</w:t>
            </w:r>
            <w:r w:rsidRPr="00EB3E2F">
              <w:rPr>
                <w:rFonts w:ascii="Arial" w:hAnsi="Arial" w:cs="Arial"/>
                <w:b/>
                <w:sz w:val="20"/>
              </w:rPr>
              <w:tab/>
            </w:r>
          </w:p>
        </w:tc>
        <w:tc>
          <w:tcPr>
            <w:tcW w:w="7356" w:type="dxa"/>
            <w:vAlign w:val="center"/>
          </w:tcPr>
          <w:p w14:paraId="189D1BA5" w14:textId="77777777" w:rsidR="00DA548E" w:rsidRPr="00EB3E2F" w:rsidRDefault="00DA548E" w:rsidP="00DA548E">
            <w:pPr>
              <w:spacing w:after="0" w:line="240" w:lineRule="auto"/>
              <w:rPr>
                <w:rFonts w:ascii="Arial" w:hAnsi="Arial" w:cs="Arial"/>
                <w:sz w:val="20"/>
              </w:rPr>
            </w:pPr>
          </w:p>
        </w:tc>
      </w:tr>
      <w:tr w:rsidR="00DA548E" w:rsidRPr="00EB3E2F" w14:paraId="45E41E35" w14:textId="77777777" w:rsidTr="00173CEB">
        <w:trPr>
          <w:trHeight w:val="391"/>
        </w:trPr>
        <w:tc>
          <w:tcPr>
            <w:tcW w:w="2637" w:type="dxa"/>
            <w:vAlign w:val="center"/>
            <w:hideMark/>
          </w:tcPr>
          <w:p w14:paraId="7BDBFEA7" w14:textId="77777777" w:rsidR="00DA548E" w:rsidRPr="00EB3E2F" w:rsidRDefault="00DA548E" w:rsidP="00DA548E">
            <w:pPr>
              <w:spacing w:after="0" w:line="240" w:lineRule="auto"/>
              <w:rPr>
                <w:rFonts w:ascii="Arial" w:hAnsi="Arial" w:cs="Arial"/>
                <w:b/>
                <w:sz w:val="20"/>
              </w:rPr>
            </w:pPr>
            <w:r w:rsidRPr="00EB3E2F">
              <w:rPr>
                <w:rFonts w:ascii="Arial" w:hAnsi="Arial" w:cs="Arial"/>
                <w:b/>
                <w:sz w:val="20"/>
              </w:rPr>
              <w:t>Dependencia</w:t>
            </w:r>
          </w:p>
        </w:tc>
        <w:tc>
          <w:tcPr>
            <w:tcW w:w="7356" w:type="dxa"/>
            <w:vAlign w:val="center"/>
          </w:tcPr>
          <w:p w14:paraId="41C53737" w14:textId="77777777" w:rsidR="00DA548E" w:rsidRPr="00EB3E2F" w:rsidRDefault="00DA548E" w:rsidP="00DA548E">
            <w:pPr>
              <w:spacing w:after="0" w:line="240" w:lineRule="auto"/>
              <w:rPr>
                <w:rFonts w:ascii="Arial" w:hAnsi="Arial" w:cs="Arial"/>
                <w:sz w:val="20"/>
              </w:rPr>
            </w:pPr>
          </w:p>
        </w:tc>
      </w:tr>
      <w:tr w:rsidR="00DA548E" w:rsidRPr="00EB3E2F" w14:paraId="32BB4886" w14:textId="77777777" w:rsidTr="00173CEB">
        <w:trPr>
          <w:trHeight w:val="368"/>
        </w:trPr>
        <w:tc>
          <w:tcPr>
            <w:tcW w:w="2637" w:type="dxa"/>
            <w:vAlign w:val="center"/>
            <w:hideMark/>
          </w:tcPr>
          <w:p w14:paraId="5B67C04D" w14:textId="77777777" w:rsidR="00DA548E" w:rsidRPr="00EB3E2F" w:rsidRDefault="00DA548E" w:rsidP="00DA548E">
            <w:pPr>
              <w:spacing w:after="0" w:line="240" w:lineRule="auto"/>
              <w:rPr>
                <w:rFonts w:ascii="Arial" w:hAnsi="Arial" w:cs="Arial"/>
                <w:b/>
                <w:sz w:val="20"/>
              </w:rPr>
            </w:pPr>
            <w:r w:rsidRPr="00EB3E2F">
              <w:rPr>
                <w:rFonts w:ascii="Arial" w:hAnsi="Arial" w:cs="Arial"/>
                <w:b/>
                <w:sz w:val="20"/>
              </w:rPr>
              <w:t>Informante</w:t>
            </w:r>
          </w:p>
        </w:tc>
        <w:tc>
          <w:tcPr>
            <w:tcW w:w="7356" w:type="dxa"/>
            <w:vAlign w:val="center"/>
          </w:tcPr>
          <w:p w14:paraId="36493D23" w14:textId="77777777" w:rsidR="00DA548E" w:rsidRPr="00EB3E2F" w:rsidRDefault="00DA548E" w:rsidP="00DA548E">
            <w:pPr>
              <w:spacing w:after="0" w:line="240" w:lineRule="auto"/>
              <w:rPr>
                <w:rFonts w:ascii="Arial" w:hAnsi="Arial" w:cs="Arial"/>
                <w:sz w:val="20"/>
              </w:rPr>
            </w:pPr>
          </w:p>
        </w:tc>
      </w:tr>
      <w:tr w:rsidR="00DA548E" w:rsidRPr="00EB3E2F" w14:paraId="01CF963C" w14:textId="77777777" w:rsidTr="00173CEB">
        <w:trPr>
          <w:trHeight w:val="371"/>
        </w:trPr>
        <w:tc>
          <w:tcPr>
            <w:tcW w:w="2637" w:type="dxa"/>
            <w:vAlign w:val="center"/>
            <w:hideMark/>
          </w:tcPr>
          <w:p w14:paraId="55DA0A3B" w14:textId="77777777" w:rsidR="00DA548E" w:rsidRPr="00EB3E2F" w:rsidRDefault="00DA548E" w:rsidP="00DA548E">
            <w:pPr>
              <w:spacing w:after="0" w:line="240" w:lineRule="auto"/>
              <w:rPr>
                <w:rFonts w:ascii="Arial" w:hAnsi="Arial" w:cs="Arial"/>
                <w:b/>
                <w:sz w:val="20"/>
              </w:rPr>
            </w:pPr>
            <w:r w:rsidRPr="00EB3E2F">
              <w:rPr>
                <w:rFonts w:ascii="Arial" w:hAnsi="Arial" w:cs="Arial"/>
                <w:b/>
                <w:sz w:val="20"/>
              </w:rPr>
              <w:t>Fecha del informe</w:t>
            </w:r>
          </w:p>
        </w:tc>
        <w:tc>
          <w:tcPr>
            <w:tcW w:w="7356" w:type="dxa"/>
            <w:vAlign w:val="center"/>
          </w:tcPr>
          <w:p w14:paraId="28C75333" w14:textId="77777777" w:rsidR="00DA548E" w:rsidRPr="00EB3E2F" w:rsidRDefault="00DA548E" w:rsidP="00DA548E">
            <w:pPr>
              <w:spacing w:after="0" w:line="240" w:lineRule="auto"/>
              <w:rPr>
                <w:rFonts w:ascii="Arial" w:hAnsi="Arial" w:cs="Arial"/>
                <w:sz w:val="20"/>
              </w:rPr>
            </w:pPr>
          </w:p>
        </w:tc>
      </w:tr>
      <w:tr w:rsidR="00DA548E" w:rsidRPr="00EB3E2F" w14:paraId="32AFB47B" w14:textId="77777777" w:rsidTr="00173CEB">
        <w:trPr>
          <w:trHeight w:val="389"/>
        </w:trPr>
        <w:tc>
          <w:tcPr>
            <w:tcW w:w="2637" w:type="dxa"/>
            <w:vAlign w:val="center"/>
            <w:hideMark/>
          </w:tcPr>
          <w:p w14:paraId="13C332F2" w14:textId="77777777" w:rsidR="00DA548E" w:rsidRPr="00EB3E2F" w:rsidRDefault="00DA548E" w:rsidP="00DA548E">
            <w:pPr>
              <w:spacing w:after="0" w:line="240" w:lineRule="auto"/>
              <w:rPr>
                <w:rFonts w:ascii="Arial" w:hAnsi="Arial" w:cs="Arial"/>
                <w:b/>
                <w:sz w:val="20"/>
              </w:rPr>
            </w:pPr>
            <w:r w:rsidRPr="00EB3E2F">
              <w:rPr>
                <w:rFonts w:ascii="Arial" w:hAnsi="Arial" w:cs="Arial"/>
                <w:b/>
                <w:sz w:val="20"/>
              </w:rPr>
              <w:t>Fecha hechos</w:t>
            </w:r>
          </w:p>
        </w:tc>
        <w:tc>
          <w:tcPr>
            <w:tcW w:w="7356" w:type="dxa"/>
            <w:vAlign w:val="center"/>
          </w:tcPr>
          <w:p w14:paraId="42863BC4" w14:textId="77777777" w:rsidR="00DA548E" w:rsidRPr="00EB3E2F" w:rsidRDefault="00DA548E" w:rsidP="00DA548E">
            <w:pPr>
              <w:spacing w:after="0" w:line="240" w:lineRule="auto"/>
              <w:rPr>
                <w:rFonts w:ascii="Arial" w:hAnsi="Arial" w:cs="Arial"/>
                <w:sz w:val="20"/>
              </w:rPr>
            </w:pPr>
          </w:p>
        </w:tc>
      </w:tr>
      <w:tr w:rsidR="00DA548E" w:rsidRPr="00EB3E2F" w14:paraId="37711D7A" w14:textId="77777777" w:rsidTr="00173CEB">
        <w:trPr>
          <w:trHeight w:val="389"/>
        </w:trPr>
        <w:tc>
          <w:tcPr>
            <w:tcW w:w="2637" w:type="dxa"/>
            <w:vAlign w:val="center"/>
            <w:hideMark/>
          </w:tcPr>
          <w:p w14:paraId="19ABAA34" w14:textId="77777777" w:rsidR="00DA548E" w:rsidRPr="00EB3E2F" w:rsidRDefault="00DA548E" w:rsidP="00DA548E">
            <w:pPr>
              <w:spacing w:after="0" w:line="240" w:lineRule="auto"/>
              <w:rPr>
                <w:rFonts w:ascii="Arial" w:hAnsi="Arial" w:cs="Arial"/>
                <w:b/>
                <w:sz w:val="20"/>
              </w:rPr>
            </w:pPr>
            <w:r w:rsidRPr="00EB3E2F">
              <w:rPr>
                <w:rFonts w:ascii="Arial" w:hAnsi="Arial" w:cs="Arial"/>
                <w:b/>
                <w:sz w:val="20"/>
              </w:rPr>
              <w:t>Hechos</w:t>
            </w:r>
          </w:p>
        </w:tc>
        <w:tc>
          <w:tcPr>
            <w:tcW w:w="7356" w:type="dxa"/>
            <w:vAlign w:val="center"/>
          </w:tcPr>
          <w:p w14:paraId="69AD465C" w14:textId="77777777" w:rsidR="00DA548E" w:rsidRPr="00EB3E2F" w:rsidRDefault="00DA548E" w:rsidP="00DA548E">
            <w:pPr>
              <w:spacing w:after="0" w:line="240" w:lineRule="auto"/>
              <w:rPr>
                <w:rFonts w:ascii="Arial" w:hAnsi="Arial" w:cs="Arial"/>
                <w:sz w:val="20"/>
              </w:rPr>
            </w:pPr>
          </w:p>
        </w:tc>
      </w:tr>
      <w:tr w:rsidR="00DA548E" w:rsidRPr="00EB3E2F" w14:paraId="38AEFAF6" w14:textId="77777777" w:rsidTr="00173CEB">
        <w:trPr>
          <w:trHeight w:val="570"/>
        </w:trPr>
        <w:tc>
          <w:tcPr>
            <w:tcW w:w="2637" w:type="dxa"/>
            <w:hideMark/>
          </w:tcPr>
          <w:p w14:paraId="098493EF" w14:textId="77777777" w:rsidR="00DA548E" w:rsidRPr="00EB3E2F" w:rsidRDefault="00DA548E" w:rsidP="00DA548E">
            <w:pPr>
              <w:spacing w:after="0" w:line="240" w:lineRule="auto"/>
              <w:rPr>
                <w:rFonts w:ascii="Arial" w:hAnsi="Arial" w:cs="Arial"/>
                <w:b/>
                <w:sz w:val="20"/>
              </w:rPr>
            </w:pPr>
            <w:r w:rsidRPr="00EB3E2F">
              <w:rPr>
                <w:rFonts w:ascii="Arial" w:hAnsi="Arial" w:cs="Arial"/>
                <w:b/>
                <w:sz w:val="20"/>
              </w:rPr>
              <w:t>Asunto</w:t>
            </w:r>
            <w:r w:rsidRPr="00EB3E2F">
              <w:rPr>
                <w:rFonts w:ascii="Arial" w:hAnsi="Arial" w:cs="Arial"/>
                <w:b/>
                <w:sz w:val="20"/>
              </w:rPr>
              <w:tab/>
            </w:r>
          </w:p>
        </w:tc>
        <w:tc>
          <w:tcPr>
            <w:tcW w:w="7356" w:type="dxa"/>
            <w:hideMark/>
          </w:tcPr>
          <w:p w14:paraId="3E2BFDA8" w14:textId="77777777" w:rsidR="00DA548E" w:rsidRPr="00EB3E2F" w:rsidRDefault="000B77B7" w:rsidP="00EB3E2F">
            <w:pPr>
              <w:spacing w:after="0" w:line="240" w:lineRule="auto"/>
              <w:jc w:val="both"/>
              <w:rPr>
                <w:rFonts w:ascii="Arial" w:hAnsi="Arial" w:cs="Arial"/>
                <w:sz w:val="20"/>
              </w:rPr>
            </w:pPr>
            <w:r w:rsidRPr="0049596B">
              <w:rPr>
                <w:rFonts w:ascii="Arial" w:hAnsi="Arial" w:cs="Arial"/>
                <w:sz w:val="20"/>
                <w:szCs w:val="24"/>
              </w:rPr>
              <w:t>Auto por medio del cual se evalúa la investigación disciplinaria y se formula pliego de cargos. (Artículo 221 de la Ley 1952 de 2019 modificado por el artículo 38 de la Ley 2094 de 2021).</w:t>
            </w:r>
          </w:p>
        </w:tc>
      </w:tr>
    </w:tbl>
    <w:p w14:paraId="0CA5A1FA" w14:textId="77777777" w:rsidR="008E5A2B" w:rsidRDefault="008E5A2B" w:rsidP="008E5A2B">
      <w:pPr>
        <w:spacing w:after="0"/>
        <w:jc w:val="both"/>
        <w:rPr>
          <w:rFonts w:ascii="Arial" w:hAnsi="Arial" w:cs="Arial"/>
          <w:b/>
          <w:bCs/>
          <w:sz w:val="24"/>
        </w:rPr>
      </w:pPr>
    </w:p>
    <w:p w14:paraId="27E6420E" w14:textId="1C9148E1" w:rsidR="008E5A2B" w:rsidRDefault="008E5A2B" w:rsidP="008E5A2B">
      <w:pPr>
        <w:spacing w:after="0"/>
        <w:jc w:val="both"/>
        <w:rPr>
          <w:rFonts w:ascii="Arial" w:hAnsi="Arial" w:cs="Arial"/>
          <w:b/>
          <w:bCs/>
          <w:sz w:val="24"/>
        </w:rPr>
      </w:pPr>
      <w:r w:rsidRPr="005D3DAB">
        <w:rPr>
          <w:rFonts w:ascii="Arial" w:hAnsi="Arial" w:cs="Arial"/>
          <w:b/>
          <w:bCs/>
          <w:sz w:val="24"/>
        </w:rPr>
        <w:t xml:space="preserve">Itagüí, </w:t>
      </w:r>
      <w:r>
        <w:rPr>
          <w:rFonts w:ascii="Arial" w:hAnsi="Arial" w:cs="Arial"/>
          <w:b/>
          <w:bCs/>
          <w:sz w:val="24"/>
        </w:rPr>
        <w:t>(Fecha)</w:t>
      </w:r>
    </w:p>
    <w:p w14:paraId="2BDE7C8B" w14:textId="77777777" w:rsidR="00DA548E" w:rsidRPr="00EB3E2F" w:rsidRDefault="00DA548E" w:rsidP="00EB3E2F">
      <w:pPr>
        <w:spacing w:after="0"/>
        <w:jc w:val="both"/>
        <w:rPr>
          <w:rFonts w:ascii="Arial" w:hAnsi="Arial" w:cs="Arial"/>
          <w:b/>
          <w:bCs/>
          <w:sz w:val="24"/>
          <w:szCs w:val="24"/>
        </w:rPr>
      </w:pPr>
    </w:p>
    <w:p w14:paraId="115CBDC9" w14:textId="67D51F7D" w:rsidR="007C675F" w:rsidRPr="00EB3E2F" w:rsidRDefault="000B77B7" w:rsidP="00EB3E2F">
      <w:pPr>
        <w:spacing w:after="0"/>
        <w:jc w:val="both"/>
        <w:rPr>
          <w:rFonts w:ascii="Arial" w:hAnsi="Arial" w:cs="Arial"/>
          <w:sz w:val="24"/>
          <w:szCs w:val="24"/>
        </w:rPr>
      </w:pPr>
      <w:r w:rsidRPr="002364F8">
        <w:rPr>
          <w:rFonts w:ascii="Arial" w:hAnsi="Arial" w:cs="Arial"/>
          <w:b/>
          <w:sz w:val="24"/>
          <w:szCs w:val="24"/>
        </w:rPr>
        <w:t xml:space="preserve">La </w:t>
      </w:r>
      <w:r>
        <w:rPr>
          <w:rFonts w:ascii="Arial" w:hAnsi="Arial" w:cs="Arial"/>
          <w:b/>
          <w:sz w:val="24"/>
          <w:szCs w:val="24"/>
        </w:rPr>
        <w:t>O</w:t>
      </w:r>
      <w:r w:rsidRPr="002364F8">
        <w:rPr>
          <w:rFonts w:ascii="Arial" w:hAnsi="Arial" w:cs="Arial"/>
          <w:b/>
          <w:sz w:val="24"/>
          <w:szCs w:val="24"/>
        </w:rPr>
        <w:t>ficina de Control Disciplinario Interno del Municipio de Itagüí</w:t>
      </w:r>
      <w:r w:rsidRPr="002364F8">
        <w:rPr>
          <w:rFonts w:ascii="Arial" w:hAnsi="Arial" w:cs="Arial"/>
          <w:sz w:val="24"/>
          <w:szCs w:val="24"/>
        </w:rPr>
        <w:t xml:space="preserve">, en uso de las facultades legales, y especialmente las conferidas por la Ley </w:t>
      </w:r>
      <w:r>
        <w:rPr>
          <w:rFonts w:ascii="Arial" w:hAnsi="Arial" w:cs="Arial"/>
          <w:sz w:val="24"/>
          <w:szCs w:val="24"/>
        </w:rPr>
        <w:t>1952</w:t>
      </w:r>
      <w:r w:rsidRPr="002364F8">
        <w:rPr>
          <w:rFonts w:ascii="Arial" w:hAnsi="Arial" w:cs="Arial"/>
          <w:sz w:val="24"/>
          <w:szCs w:val="24"/>
        </w:rPr>
        <w:t xml:space="preserve"> de 20</w:t>
      </w:r>
      <w:r>
        <w:rPr>
          <w:rFonts w:ascii="Arial" w:hAnsi="Arial" w:cs="Arial"/>
          <w:sz w:val="24"/>
          <w:szCs w:val="24"/>
        </w:rPr>
        <w:t>19 modificada por la Ley 2094 de 2021</w:t>
      </w:r>
      <w:r w:rsidRPr="002364F8">
        <w:rPr>
          <w:rFonts w:ascii="Arial" w:hAnsi="Arial" w:cs="Arial"/>
          <w:sz w:val="24"/>
          <w:szCs w:val="24"/>
        </w:rPr>
        <w:t xml:space="preserve"> (Código</w:t>
      </w:r>
      <w:r>
        <w:rPr>
          <w:rFonts w:ascii="Arial" w:hAnsi="Arial" w:cs="Arial"/>
          <w:sz w:val="24"/>
          <w:szCs w:val="24"/>
        </w:rPr>
        <w:t xml:space="preserve"> General </w:t>
      </w:r>
      <w:r w:rsidRPr="002364F8">
        <w:rPr>
          <w:rFonts w:ascii="Arial" w:hAnsi="Arial" w:cs="Arial"/>
          <w:sz w:val="24"/>
          <w:szCs w:val="24"/>
        </w:rPr>
        <w:t xml:space="preserve">Disciplinario) y el </w:t>
      </w:r>
      <w:r w:rsidRPr="00FD0232">
        <w:rPr>
          <w:rFonts w:ascii="Arial" w:hAnsi="Arial" w:cs="Arial"/>
          <w:sz w:val="24"/>
          <w:szCs w:val="24"/>
        </w:rPr>
        <w:t xml:space="preserve">Decreto Municipal No. </w:t>
      </w:r>
      <w:r>
        <w:rPr>
          <w:rFonts w:ascii="Arial" w:hAnsi="Arial" w:cs="Arial"/>
          <w:sz w:val="24"/>
          <w:szCs w:val="24"/>
        </w:rPr>
        <w:t>520</w:t>
      </w:r>
      <w:r w:rsidRPr="00FD0232">
        <w:rPr>
          <w:rFonts w:ascii="Arial" w:hAnsi="Arial" w:cs="Arial"/>
          <w:sz w:val="24"/>
          <w:szCs w:val="24"/>
        </w:rPr>
        <w:t xml:space="preserve"> del </w:t>
      </w:r>
      <w:r>
        <w:rPr>
          <w:rFonts w:ascii="Arial" w:hAnsi="Arial" w:cs="Arial"/>
          <w:sz w:val="24"/>
          <w:szCs w:val="24"/>
        </w:rPr>
        <w:t>11</w:t>
      </w:r>
      <w:r w:rsidRPr="00FD0232">
        <w:rPr>
          <w:rFonts w:ascii="Arial" w:hAnsi="Arial" w:cs="Arial"/>
          <w:sz w:val="24"/>
          <w:szCs w:val="24"/>
        </w:rPr>
        <w:t xml:space="preserve"> de </w:t>
      </w:r>
      <w:r>
        <w:rPr>
          <w:rFonts w:ascii="Arial" w:hAnsi="Arial" w:cs="Arial"/>
          <w:sz w:val="24"/>
          <w:szCs w:val="24"/>
        </w:rPr>
        <w:t>Julio</w:t>
      </w:r>
      <w:r w:rsidRPr="00FD0232">
        <w:rPr>
          <w:rFonts w:ascii="Arial" w:hAnsi="Arial" w:cs="Arial"/>
          <w:sz w:val="24"/>
          <w:szCs w:val="24"/>
        </w:rPr>
        <w:t xml:space="preserve"> de 20</w:t>
      </w:r>
      <w:r>
        <w:rPr>
          <w:rFonts w:ascii="Arial" w:hAnsi="Arial" w:cs="Arial"/>
          <w:sz w:val="24"/>
          <w:szCs w:val="24"/>
        </w:rPr>
        <w:t>22</w:t>
      </w:r>
      <w:r w:rsidRPr="00FD0232">
        <w:rPr>
          <w:rFonts w:ascii="Arial" w:hAnsi="Arial" w:cs="Arial"/>
          <w:sz w:val="24"/>
          <w:szCs w:val="24"/>
        </w:rPr>
        <w:t xml:space="preserve">, </w:t>
      </w:r>
      <w:r w:rsidRPr="00FD0232">
        <w:rPr>
          <w:rFonts w:ascii="Arial" w:hAnsi="Arial" w:cs="Arial"/>
          <w:color w:val="000000"/>
          <w:sz w:val="24"/>
          <w:szCs w:val="24"/>
        </w:rPr>
        <w:t xml:space="preserve">Decreto </w:t>
      </w:r>
      <w:r w:rsidRPr="00FD0232">
        <w:rPr>
          <w:rFonts w:ascii="Arial" w:hAnsi="Arial" w:cs="Arial"/>
          <w:sz w:val="24"/>
          <w:szCs w:val="24"/>
        </w:rPr>
        <w:t xml:space="preserve">Municipal No. </w:t>
      </w:r>
      <w:r>
        <w:rPr>
          <w:rFonts w:ascii="Arial" w:hAnsi="Arial" w:cs="Arial"/>
          <w:sz w:val="24"/>
          <w:szCs w:val="24"/>
        </w:rPr>
        <w:t>295</w:t>
      </w:r>
      <w:r w:rsidRPr="00FD0232">
        <w:rPr>
          <w:rFonts w:ascii="Arial" w:hAnsi="Arial" w:cs="Arial"/>
          <w:sz w:val="24"/>
          <w:szCs w:val="24"/>
        </w:rPr>
        <w:t xml:space="preserve"> del </w:t>
      </w:r>
      <w:r>
        <w:rPr>
          <w:rFonts w:ascii="Arial" w:hAnsi="Arial" w:cs="Arial"/>
          <w:sz w:val="24"/>
          <w:szCs w:val="24"/>
        </w:rPr>
        <w:t>29</w:t>
      </w:r>
      <w:r w:rsidRPr="00FD0232">
        <w:rPr>
          <w:rFonts w:ascii="Arial" w:hAnsi="Arial" w:cs="Arial"/>
          <w:sz w:val="24"/>
          <w:szCs w:val="24"/>
        </w:rPr>
        <w:t xml:space="preserve"> de </w:t>
      </w:r>
      <w:r>
        <w:rPr>
          <w:rFonts w:ascii="Arial" w:hAnsi="Arial" w:cs="Arial"/>
          <w:sz w:val="24"/>
          <w:szCs w:val="24"/>
        </w:rPr>
        <w:t>marzo</w:t>
      </w:r>
      <w:r w:rsidRPr="00FD0232">
        <w:rPr>
          <w:rFonts w:ascii="Arial" w:hAnsi="Arial" w:cs="Arial"/>
          <w:sz w:val="24"/>
          <w:szCs w:val="24"/>
        </w:rPr>
        <w:t xml:space="preserve"> de 20</w:t>
      </w:r>
      <w:r>
        <w:rPr>
          <w:rFonts w:ascii="Arial" w:hAnsi="Arial" w:cs="Arial"/>
          <w:sz w:val="24"/>
          <w:szCs w:val="24"/>
        </w:rPr>
        <w:t>2</w:t>
      </w:r>
      <w:r w:rsidRPr="00FD0232">
        <w:rPr>
          <w:rFonts w:ascii="Arial" w:hAnsi="Arial" w:cs="Arial"/>
          <w:sz w:val="24"/>
          <w:szCs w:val="24"/>
        </w:rPr>
        <w:t>2</w:t>
      </w:r>
      <w:r w:rsidR="007C675F" w:rsidRPr="00EB3E2F">
        <w:rPr>
          <w:rFonts w:ascii="Arial" w:hAnsi="Arial" w:cs="Arial"/>
          <w:sz w:val="24"/>
          <w:szCs w:val="24"/>
        </w:rPr>
        <w:t>,</w:t>
      </w:r>
      <w:r>
        <w:rPr>
          <w:rFonts w:ascii="Arial" w:hAnsi="Arial" w:cs="Arial"/>
          <w:sz w:val="24"/>
          <w:szCs w:val="24"/>
        </w:rPr>
        <w:t xml:space="preserve"> </w:t>
      </w:r>
      <w:r w:rsidR="00DA01C0">
        <w:rPr>
          <w:rFonts w:ascii="Arial" w:hAnsi="Arial" w:cs="Arial"/>
          <w:sz w:val="24"/>
          <w:szCs w:val="24"/>
        </w:rPr>
        <w:t>c</w:t>
      </w:r>
      <w:r w:rsidRPr="0049596B">
        <w:rPr>
          <w:rFonts w:ascii="Arial" w:eastAsia="Times New Roman" w:hAnsi="Arial" w:cs="Arial"/>
          <w:sz w:val="24"/>
          <w:szCs w:val="24"/>
          <w:lang w:eastAsia="es-ES"/>
        </w:rPr>
        <w:t>onforme lo dispuesto por el artículo 221 de la Ley 1952 de 2019 modificado por el artículo 38 de la Ley 2094 de 2021, se decide sobre el mérito de la presente investigación disciplinaria</w:t>
      </w:r>
      <w:r w:rsidR="007C675F" w:rsidRPr="00EB3E2F">
        <w:rPr>
          <w:rFonts w:ascii="Arial" w:hAnsi="Arial" w:cs="Arial"/>
          <w:sz w:val="24"/>
          <w:szCs w:val="24"/>
        </w:rPr>
        <w:t xml:space="preserve"> </w:t>
      </w:r>
      <w:r>
        <w:rPr>
          <w:rFonts w:ascii="Arial" w:hAnsi="Arial" w:cs="Arial"/>
          <w:sz w:val="24"/>
          <w:szCs w:val="24"/>
        </w:rPr>
        <w:t>y</w:t>
      </w:r>
      <w:r w:rsidR="008E5A2B">
        <w:rPr>
          <w:rFonts w:ascii="Arial" w:hAnsi="Arial" w:cs="Arial"/>
          <w:sz w:val="24"/>
          <w:szCs w:val="24"/>
        </w:rPr>
        <w:t xml:space="preserve"> se</w:t>
      </w:r>
      <w:r>
        <w:rPr>
          <w:rFonts w:ascii="Arial" w:hAnsi="Arial" w:cs="Arial"/>
          <w:sz w:val="24"/>
          <w:szCs w:val="24"/>
        </w:rPr>
        <w:t xml:space="preserve"> </w:t>
      </w:r>
      <w:r w:rsidR="007C675F" w:rsidRPr="00EB3E2F">
        <w:rPr>
          <w:rFonts w:ascii="Arial" w:hAnsi="Arial" w:cs="Arial"/>
          <w:sz w:val="24"/>
          <w:szCs w:val="24"/>
        </w:rPr>
        <w:t>procede a la evaluación y formulación del pliego de cargos dentro del proceso disciplinario radicado No. __________, adelantado en contra del señor ________________________, identificado con cédula de ciudadanía No. _______________, en su condición de __________________ adscrito a la ____________________ del municipio de Itagüí, para la época de los hechos.</w:t>
      </w:r>
    </w:p>
    <w:p w14:paraId="2DE980F7" w14:textId="77777777" w:rsidR="00DA548E" w:rsidRDefault="00DA548E" w:rsidP="00EB3E2F">
      <w:pPr>
        <w:spacing w:after="0"/>
        <w:jc w:val="both"/>
        <w:rPr>
          <w:rFonts w:ascii="Arial" w:hAnsi="Arial" w:cs="Arial"/>
          <w:b/>
          <w:bCs/>
          <w:sz w:val="24"/>
          <w:szCs w:val="24"/>
        </w:rPr>
      </w:pPr>
    </w:p>
    <w:p w14:paraId="72055F5D" w14:textId="77777777" w:rsidR="000B77B7" w:rsidRPr="00EB3E2F" w:rsidRDefault="000B77B7" w:rsidP="00EB3E2F">
      <w:pPr>
        <w:spacing w:after="0"/>
        <w:jc w:val="both"/>
        <w:rPr>
          <w:rFonts w:ascii="Arial" w:hAnsi="Arial" w:cs="Arial"/>
          <w:b/>
          <w:bCs/>
          <w:sz w:val="24"/>
          <w:szCs w:val="24"/>
        </w:rPr>
      </w:pPr>
    </w:p>
    <w:p w14:paraId="5328789B" w14:textId="77777777" w:rsidR="00DA548E" w:rsidRDefault="00DA548E" w:rsidP="00EB3E2F">
      <w:pPr>
        <w:numPr>
          <w:ilvl w:val="0"/>
          <w:numId w:val="4"/>
        </w:numPr>
        <w:overflowPunct w:val="0"/>
        <w:autoSpaceDE w:val="0"/>
        <w:autoSpaceDN w:val="0"/>
        <w:adjustRightInd w:val="0"/>
        <w:spacing w:after="0"/>
        <w:jc w:val="center"/>
        <w:textAlignment w:val="baseline"/>
        <w:rPr>
          <w:rFonts w:ascii="Arial" w:hAnsi="Arial" w:cs="Arial"/>
          <w:b/>
          <w:sz w:val="24"/>
          <w:szCs w:val="24"/>
        </w:rPr>
      </w:pPr>
      <w:r w:rsidRPr="00EB3E2F">
        <w:rPr>
          <w:rFonts w:ascii="Arial" w:hAnsi="Arial" w:cs="Arial"/>
          <w:b/>
          <w:sz w:val="24"/>
          <w:szCs w:val="24"/>
        </w:rPr>
        <w:t>ANTECEDENTES</w:t>
      </w:r>
      <w:r w:rsidR="007C675F" w:rsidRPr="00EB3E2F">
        <w:rPr>
          <w:rFonts w:ascii="Arial" w:hAnsi="Arial" w:cs="Arial"/>
          <w:b/>
          <w:sz w:val="24"/>
          <w:szCs w:val="24"/>
        </w:rPr>
        <w:t xml:space="preserve"> PROCESALES</w:t>
      </w:r>
    </w:p>
    <w:p w14:paraId="52A7BC08" w14:textId="77777777" w:rsidR="00EB3E2F" w:rsidRPr="00EB3E2F" w:rsidRDefault="00EB3E2F" w:rsidP="00EB3E2F">
      <w:pPr>
        <w:overflowPunct w:val="0"/>
        <w:autoSpaceDE w:val="0"/>
        <w:autoSpaceDN w:val="0"/>
        <w:adjustRightInd w:val="0"/>
        <w:spacing w:after="0"/>
        <w:ind w:left="420"/>
        <w:textAlignment w:val="baseline"/>
        <w:rPr>
          <w:rFonts w:ascii="Arial" w:hAnsi="Arial" w:cs="Arial"/>
          <w:b/>
          <w:sz w:val="24"/>
          <w:szCs w:val="24"/>
        </w:rPr>
      </w:pPr>
    </w:p>
    <w:p w14:paraId="07E56410" w14:textId="77777777" w:rsidR="00857F03" w:rsidRPr="00173CEB" w:rsidRDefault="00DA548E" w:rsidP="00173CEB">
      <w:pPr>
        <w:pStyle w:val="Prrafodelista"/>
        <w:numPr>
          <w:ilvl w:val="3"/>
          <w:numId w:val="4"/>
        </w:numPr>
        <w:spacing w:after="0"/>
        <w:rPr>
          <w:rFonts w:ascii="Arial" w:hAnsi="Arial" w:cs="Arial"/>
          <w:b/>
          <w:sz w:val="24"/>
          <w:szCs w:val="24"/>
        </w:rPr>
      </w:pPr>
      <w:r w:rsidRPr="00EB3E2F">
        <w:rPr>
          <w:rFonts w:ascii="Arial" w:hAnsi="Arial" w:cs="Arial"/>
          <w:b/>
          <w:sz w:val="24"/>
          <w:szCs w:val="24"/>
        </w:rPr>
        <w:t xml:space="preserve">El informe o </w:t>
      </w:r>
      <w:r w:rsidRPr="00EB3E2F">
        <w:rPr>
          <w:rFonts w:ascii="Arial" w:hAnsi="Arial" w:cs="Arial"/>
          <w:b/>
          <w:sz w:val="24"/>
          <w:szCs w:val="24"/>
          <w:u w:val="single"/>
        </w:rPr>
        <w:t>De la queja</w:t>
      </w:r>
    </w:p>
    <w:p w14:paraId="063C7589" w14:textId="77777777" w:rsidR="00DA548E" w:rsidRPr="00EB3E2F" w:rsidRDefault="00DA548E" w:rsidP="00EB3E2F">
      <w:pPr>
        <w:spacing w:after="0"/>
        <w:jc w:val="both"/>
        <w:rPr>
          <w:rFonts w:ascii="Arial" w:eastAsia="Calibri" w:hAnsi="Arial" w:cs="Arial"/>
          <w:sz w:val="24"/>
          <w:szCs w:val="24"/>
        </w:rPr>
      </w:pPr>
      <w:r w:rsidRPr="00EB3E2F">
        <w:rPr>
          <w:rFonts w:ascii="Arial" w:hAnsi="Arial" w:cs="Arial"/>
          <w:sz w:val="24"/>
          <w:szCs w:val="24"/>
        </w:rPr>
        <w:t>____________________________________________________________________________________________________________________________________________________</w:t>
      </w:r>
    </w:p>
    <w:p w14:paraId="5875B354" w14:textId="77777777" w:rsidR="00DA548E" w:rsidRPr="00EB3E2F" w:rsidRDefault="00DA548E" w:rsidP="00EB3E2F">
      <w:pPr>
        <w:spacing w:after="0"/>
        <w:jc w:val="both"/>
        <w:rPr>
          <w:rFonts w:ascii="Arial" w:hAnsi="Arial" w:cs="Arial"/>
          <w:sz w:val="24"/>
          <w:szCs w:val="24"/>
        </w:rPr>
      </w:pPr>
    </w:p>
    <w:p w14:paraId="366D7DF3" w14:textId="77777777" w:rsidR="00857F03" w:rsidRPr="00173CEB" w:rsidRDefault="00DA548E" w:rsidP="00EB3E2F">
      <w:pPr>
        <w:pStyle w:val="Prrafodelista"/>
        <w:numPr>
          <w:ilvl w:val="3"/>
          <w:numId w:val="4"/>
        </w:numPr>
        <w:spacing w:after="0"/>
        <w:jc w:val="both"/>
        <w:rPr>
          <w:rFonts w:ascii="Arial" w:hAnsi="Arial" w:cs="Arial"/>
          <w:b/>
          <w:sz w:val="24"/>
          <w:szCs w:val="24"/>
        </w:rPr>
      </w:pPr>
      <w:r w:rsidRPr="00EB3E2F">
        <w:rPr>
          <w:rFonts w:ascii="Arial" w:hAnsi="Arial" w:cs="Arial"/>
          <w:b/>
          <w:sz w:val="24"/>
          <w:szCs w:val="24"/>
        </w:rPr>
        <w:t>La indagación pre</w:t>
      </w:r>
      <w:r w:rsidR="00D2495C">
        <w:rPr>
          <w:rFonts w:ascii="Arial" w:hAnsi="Arial" w:cs="Arial"/>
          <w:b/>
          <w:sz w:val="24"/>
          <w:szCs w:val="24"/>
        </w:rPr>
        <w:t>via</w:t>
      </w:r>
    </w:p>
    <w:p w14:paraId="2185A45A" w14:textId="77777777" w:rsidR="00DA548E" w:rsidRPr="00EB3E2F" w:rsidRDefault="00DA548E" w:rsidP="00EB3E2F">
      <w:pPr>
        <w:spacing w:after="0"/>
        <w:jc w:val="both"/>
        <w:rPr>
          <w:rFonts w:ascii="Arial" w:hAnsi="Arial" w:cs="Arial"/>
          <w:b/>
          <w:sz w:val="24"/>
          <w:szCs w:val="24"/>
        </w:rPr>
      </w:pPr>
      <w:r w:rsidRPr="00EB3E2F">
        <w:rPr>
          <w:rFonts w:ascii="Arial" w:hAnsi="Arial" w:cs="Arial"/>
          <w:sz w:val="24"/>
          <w:szCs w:val="24"/>
        </w:rPr>
        <w:t xml:space="preserve">____________________________________________________________________________________________________________________________________________________ </w:t>
      </w:r>
    </w:p>
    <w:p w14:paraId="1EFED8B4" w14:textId="77777777" w:rsidR="00DA548E" w:rsidRPr="00EB3E2F" w:rsidRDefault="00DA548E" w:rsidP="00EB3E2F">
      <w:pPr>
        <w:spacing w:after="0"/>
        <w:jc w:val="both"/>
        <w:rPr>
          <w:rFonts w:ascii="Arial" w:hAnsi="Arial" w:cs="Arial"/>
          <w:sz w:val="24"/>
          <w:szCs w:val="24"/>
        </w:rPr>
      </w:pPr>
    </w:p>
    <w:p w14:paraId="31CC3A39" w14:textId="77777777" w:rsidR="00857F03" w:rsidRPr="00173CEB" w:rsidRDefault="00DA548E" w:rsidP="00EB3E2F">
      <w:pPr>
        <w:pStyle w:val="Prrafodelista"/>
        <w:numPr>
          <w:ilvl w:val="3"/>
          <w:numId w:val="4"/>
        </w:numPr>
        <w:spacing w:after="0"/>
        <w:jc w:val="both"/>
        <w:rPr>
          <w:rFonts w:ascii="Arial" w:hAnsi="Arial" w:cs="Arial"/>
          <w:b/>
          <w:sz w:val="24"/>
          <w:szCs w:val="24"/>
        </w:rPr>
      </w:pPr>
      <w:r w:rsidRPr="00EB3E2F">
        <w:rPr>
          <w:rFonts w:ascii="Arial" w:hAnsi="Arial" w:cs="Arial"/>
          <w:b/>
          <w:sz w:val="24"/>
          <w:szCs w:val="24"/>
        </w:rPr>
        <w:t>La investigación disciplinaria</w:t>
      </w:r>
    </w:p>
    <w:p w14:paraId="02E26577" w14:textId="77777777" w:rsidR="00DA548E" w:rsidRPr="00EB3E2F" w:rsidRDefault="00DA548E" w:rsidP="00EB3E2F">
      <w:pPr>
        <w:spacing w:after="0"/>
        <w:jc w:val="both"/>
        <w:rPr>
          <w:rFonts w:ascii="Arial" w:hAnsi="Arial" w:cs="Arial"/>
          <w:sz w:val="24"/>
          <w:szCs w:val="24"/>
        </w:rPr>
      </w:pPr>
      <w:r w:rsidRPr="00EB3E2F">
        <w:rPr>
          <w:rFonts w:ascii="Arial" w:hAnsi="Arial" w:cs="Arial"/>
          <w:sz w:val="24"/>
          <w:szCs w:val="24"/>
        </w:rPr>
        <w:t xml:space="preserve">____________________________________________________________________________________________________________________________________________________ </w:t>
      </w:r>
    </w:p>
    <w:p w14:paraId="425B4805" w14:textId="1C5E1328" w:rsidR="00DA548E" w:rsidRPr="00EB3E2F" w:rsidRDefault="007C675F" w:rsidP="00EB3E2F">
      <w:pPr>
        <w:pStyle w:val="Textoindependiente"/>
        <w:spacing w:after="0" w:line="276" w:lineRule="auto"/>
        <w:jc w:val="both"/>
        <w:rPr>
          <w:rFonts w:ascii="Arial" w:hAnsi="Arial" w:cs="Arial"/>
          <w:lang w:val="es-ES"/>
        </w:rPr>
      </w:pPr>
      <w:r w:rsidRPr="00EB3E2F">
        <w:rPr>
          <w:rFonts w:ascii="Arial" w:hAnsi="Arial" w:cs="Arial"/>
        </w:rPr>
        <w:t>Practicadas las pruebas ordenadas en el auto de apertura de investigación disciplinaria, mediante Auto No. ________ proferido el día</w:t>
      </w:r>
      <w:r w:rsidR="008E5A2B">
        <w:rPr>
          <w:rFonts w:ascii="Arial" w:hAnsi="Arial" w:cs="Arial"/>
        </w:rPr>
        <w:t xml:space="preserve"> </w:t>
      </w:r>
      <w:r w:rsidR="008E5A2B" w:rsidRPr="00EB3E2F">
        <w:rPr>
          <w:rFonts w:ascii="Arial" w:hAnsi="Arial" w:cs="Arial"/>
        </w:rPr>
        <w:t>________</w:t>
      </w:r>
      <w:r w:rsidR="008E5A2B">
        <w:rPr>
          <w:rFonts w:ascii="Arial" w:hAnsi="Arial" w:cs="Arial"/>
        </w:rPr>
        <w:t xml:space="preserve">, </w:t>
      </w:r>
      <w:r w:rsidR="000B77B7" w:rsidRPr="0049596B">
        <w:rPr>
          <w:rFonts w:ascii="Arial" w:hAnsi="Arial" w:cs="Arial"/>
        </w:rPr>
        <w:t>se dispuso el cierre de la investigación</w:t>
      </w:r>
      <w:r w:rsidR="008E5A2B">
        <w:rPr>
          <w:rFonts w:ascii="Arial" w:hAnsi="Arial" w:cs="Arial"/>
        </w:rPr>
        <w:t xml:space="preserve"> </w:t>
      </w:r>
      <w:r w:rsidR="008E5A2B">
        <w:rPr>
          <w:rFonts w:ascii="Arial" w:hAnsi="Arial" w:cs="Arial"/>
        </w:rPr>
        <w:lastRenderedPageBreak/>
        <w:t>disciplinaria</w:t>
      </w:r>
      <w:r w:rsidR="000B77B7" w:rsidRPr="0049596B">
        <w:rPr>
          <w:rFonts w:ascii="Arial" w:hAnsi="Arial" w:cs="Arial"/>
        </w:rPr>
        <w:t xml:space="preserve"> y traslado para alegatos </w:t>
      </w:r>
      <w:proofErr w:type="spellStart"/>
      <w:r w:rsidR="000B77B7">
        <w:rPr>
          <w:rFonts w:ascii="Arial" w:hAnsi="Arial" w:cs="Arial"/>
        </w:rPr>
        <w:t>Precalificatorios</w:t>
      </w:r>
      <w:proofErr w:type="spellEnd"/>
      <w:r w:rsidR="000B77B7">
        <w:rPr>
          <w:rFonts w:ascii="Arial" w:hAnsi="Arial" w:cs="Arial"/>
        </w:rPr>
        <w:t>, conforme lo dispone el artículo 220 de la Ley 1952 de 2019</w:t>
      </w:r>
      <w:r w:rsidRPr="00EB3E2F">
        <w:rPr>
          <w:rFonts w:ascii="Arial" w:hAnsi="Arial" w:cs="Arial"/>
        </w:rPr>
        <w:t>, (folio _______).</w:t>
      </w:r>
    </w:p>
    <w:p w14:paraId="42E6ADBA" w14:textId="77777777" w:rsidR="00DA548E" w:rsidRPr="00EB3E2F" w:rsidRDefault="00DA548E" w:rsidP="00EB3E2F">
      <w:pPr>
        <w:spacing w:after="0"/>
        <w:jc w:val="both"/>
        <w:rPr>
          <w:rFonts w:ascii="Arial" w:hAnsi="Arial" w:cs="Arial"/>
          <w:b/>
          <w:sz w:val="24"/>
          <w:szCs w:val="24"/>
        </w:rPr>
      </w:pPr>
    </w:p>
    <w:p w14:paraId="26A3951C" w14:textId="77777777" w:rsidR="00DA548E" w:rsidRPr="00EB3E2F" w:rsidRDefault="00DA548E" w:rsidP="00EB3E2F">
      <w:pPr>
        <w:pStyle w:val="Prrafodelista"/>
        <w:numPr>
          <w:ilvl w:val="0"/>
          <w:numId w:val="8"/>
        </w:numPr>
        <w:spacing w:after="0"/>
        <w:jc w:val="center"/>
        <w:rPr>
          <w:rFonts w:ascii="Arial" w:hAnsi="Arial" w:cs="Arial"/>
          <w:sz w:val="24"/>
          <w:szCs w:val="24"/>
        </w:rPr>
      </w:pPr>
      <w:r w:rsidRPr="00EB3E2F">
        <w:rPr>
          <w:rFonts w:ascii="Arial" w:hAnsi="Arial" w:cs="Arial"/>
          <w:b/>
          <w:sz w:val="24"/>
          <w:szCs w:val="24"/>
        </w:rPr>
        <w:t>CONSIDERACIONES</w:t>
      </w:r>
    </w:p>
    <w:p w14:paraId="6C9C1329" w14:textId="77777777" w:rsidR="00DA548E" w:rsidRPr="00EB3E2F" w:rsidRDefault="00DA548E" w:rsidP="00EB3E2F">
      <w:pPr>
        <w:spacing w:after="0"/>
        <w:jc w:val="both"/>
        <w:rPr>
          <w:rFonts w:ascii="Arial" w:hAnsi="Arial" w:cs="Arial"/>
          <w:sz w:val="24"/>
          <w:szCs w:val="24"/>
        </w:rPr>
      </w:pPr>
    </w:p>
    <w:p w14:paraId="3A97EA61" w14:textId="77777777" w:rsidR="000B77B7" w:rsidRPr="0049596B" w:rsidRDefault="000B77B7" w:rsidP="000B77B7">
      <w:pPr>
        <w:spacing w:after="0"/>
        <w:jc w:val="both"/>
        <w:rPr>
          <w:rFonts w:ascii="Arial" w:hAnsi="Arial" w:cs="Arial"/>
          <w:sz w:val="24"/>
          <w:szCs w:val="24"/>
        </w:rPr>
      </w:pPr>
      <w:r w:rsidRPr="0049596B">
        <w:rPr>
          <w:rFonts w:ascii="Arial" w:hAnsi="Arial" w:cs="Arial"/>
          <w:sz w:val="24"/>
          <w:szCs w:val="24"/>
        </w:rPr>
        <w:t xml:space="preserve">Cuando se haya recaudado prueba que permita la formulación de cargos, la ley disciplinaria dispone que la actuación es susceptible de proseguir su curso, haciéndose procedente la decisión de cargos, siempre y cuando se encuentre objetivamente demostrada la falta y exista prueba que comprometa la responsabilidad del disciplinado. </w:t>
      </w:r>
    </w:p>
    <w:p w14:paraId="71076706" w14:textId="77777777" w:rsidR="000B77B7" w:rsidRPr="0049596B" w:rsidRDefault="000B77B7" w:rsidP="000B77B7">
      <w:pPr>
        <w:spacing w:after="0"/>
        <w:jc w:val="both"/>
        <w:rPr>
          <w:rFonts w:ascii="Arial" w:hAnsi="Arial" w:cs="Arial"/>
          <w:sz w:val="24"/>
          <w:szCs w:val="24"/>
        </w:rPr>
      </w:pPr>
    </w:p>
    <w:p w14:paraId="44083E93" w14:textId="77777777" w:rsidR="000B77B7" w:rsidRPr="0049596B" w:rsidRDefault="000B77B7" w:rsidP="000B77B7">
      <w:pPr>
        <w:overflowPunct w:val="0"/>
        <w:autoSpaceDE w:val="0"/>
        <w:autoSpaceDN w:val="0"/>
        <w:adjustRightInd w:val="0"/>
        <w:spacing w:after="0"/>
        <w:jc w:val="both"/>
        <w:textAlignment w:val="baseline"/>
        <w:rPr>
          <w:rFonts w:ascii="Arial" w:eastAsia="Times New Roman" w:hAnsi="Arial" w:cs="Arial"/>
          <w:sz w:val="24"/>
          <w:szCs w:val="24"/>
          <w:lang w:eastAsia="es-ES"/>
        </w:rPr>
      </w:pPr>
      <w:r w:rsidRPr="0049596B">
        <w:rPr>
          <w:rFonts w:ascii="Arial" w:eastAsia="Times New Roman" w:hAnsi="Arial" w:cs="Arial"/>
          <w:sz w:val="24"/>
          <w:szCs w:val="24"/>
          <w:lang w:eastAsia="es-ES"/>
        </w:rPr>
        <w:t xml:space="preserve">Para la etapa procesal en la que nos encontramos, la exigencia probatoria a que hace referencia el Artículo 222 de la Ley 1952 de 2019, se encuentra reunida en la actuación adelantada. </w:t>
      </w:r>
    </w:p>
    <w:p w14:paraId="0B556EBD" w14:textId="77777777" w:rsidR="000B77B7" w:rsidRPr="0049596B" w:rsidRDefault="000B77B7" w:rsidP="000B77B7">
      <w:pPr>
        <w:overflowPunct w:val="0"/>
        <w:autoSpaceDE w:val="0"/>
        <w:autoSpaceDN w:val="0"/>
        <w:adjustRightInd w:val="0"/>
        <w:spacing w:after="0"/>
        <w:jc w:val="both"/>
        <w:textAlignment w:val="baseline"/>
        <w:rPr>
          <w:rFonts w:ascii="Arial" w:eastAsia="Times New Roman" w:hAnsi="Arial" w:cs="Arial"/>
          <w:sz w:val="24"/>
          <w:szCs w:val="24"/>
          <w:lang w:eastAsia="es-ES"/>
        </w:rPr>
      </w:pPr>
    </w:p>
    <w:p w14:paraId="6785FA43" w14:textId="77777777" w:rsidR="000B77B7" w:rsidRPr="0049596B" w:rsidRDefault="000B77B7" w:rsidP="000B77B7">
      <w:pPr>
        <w:overflowPunct w:val="0"/>
        <w:autoSpaceDE w:val="0"/>
        <w:autoSpaceDN w:val="0"/>
        <w:adjustRightInd w:val="0"/>
        <w:spacing w:after="0"/>
        <w:jc w:val="both"/>
        <w:textAlignment w:val="baseline"/>
        <w:rPr>
          <w:rFonts w:ascii="Arial" w:eastAsia="Times New Roman" w:hAnsi="Arial" w:cs="Arial"/>
          <w:sz w:val="24"/>
          <w:szCs w:val="24"/>
          <w:lang w:eastAsia="es-ES"/>
        </w:rPr>
      </w:pPr>
      <w:r w:rsidRPr="0049596B">
        <w:rPr>
          <w:rFonts w:ascii="Arial" w:eastAsia="Times New Roman" w:hAnsi="Arial" w:cs="Arial"/>
          <w:sz w:val="24"/>
          <w:szCs w:val="24"/>
          <w:lang w:eastAsia="es-ES"/>
        </w:rPr>
        <w:t>Se señala en esta norma:</w:t>
      </w:r>
    </w:p>
    <w:p w14:paraId="19DEBF9F" w14:textId="77777777" w:rsidR="000B77B7" w:rsidRPr="0049596B" w:rsidRDefault="000B77B7" w:rsidP="000B77B7">
      <w:pPr>
        <w:overflowPunct w:val="0"/>
        <w:autoSpaceDE w:val="0"/>
        <w:autoSpaceDN w:val="0"/>
        <w:adjustRightInd w:val="0"/>
        <w:spacing w:after="0"/>
        <w:ind w:left="567"/>
        <w:jc w:val="both"/>
        <w:textAlignment w:val="baseline"/>
        <w:rPr>
          <w:rFonts w:ascii="Arial" w:eastAsia="Times New Roman" w:hAnsi="Arial" w:cs="Arial"/>
          <w:i/>
          <w:sz w:val="24"/>
          <w:szCs w:val="24"/>
          <w:lang w:eastAsia="es-ES"/>
        </w:rPr>
      </w:pPr>
    </w:p>
    <w:p w14:paraId="116A0417" w14:textId="4D901A5F" w:rsidR="000B77B7" w:rsidRPr="0049596B" w:rsidRDefault="000B77B7" w:rsidP="000B77B7">
      <w:pPr>
        <w:spacing w:after="0"/>
        <w:ind w:left="708"/>
        <w:jc w:val="both"/>
        <w:rPr>
          <w:rFonts w:ascii="Arial" w:eastAsia="Times New Roman" w:hAnsi="Arial" w:cs="Arial"/>
          <w:i/>
          <w:sz w:val="24"/>
          <w:szCs w:val="24"/>
          <w:lang w:eastAsia="es-ES"/>
        </w:rPr>
      </w:pPr>
      <w:r w:rsidRPr="0049596B">
        <w:rPr>
          <w:rFonts w:ascii="Arial" w:eastAsia="Times New Roman" w:hAnsi="Arial" w:cs="Arial"/>
          <w:i/>
          <w:sz w:val="24"/>
          <w:szCs w:val="24"/>
          <w:lang w:eastAsia="es-ES"/>
        </w:rPr>
        <w:t xml:space="preserve">“Procedencia de la decisión de citación a audiencia y formulación de cargos. El funcionario de conocimiento citará a audiencia </w:t>
      </w:r>
      <w:r w:rsidR="00874EA6" w:rsidRPr="0049596B">
        <w:rPr>
          <w:rFonts w:ascii="Arial" w:eastAsia="Times New Roman" w:hAnsi="Arial" w:cs="Arial"/>
          <w:i/>
          <w:sz w:val="24"/>
          <w:szCs w:val="24"/>
          <w:lang w:eastAsia="es-ES"/>
        </w:rPr>
        <w:t>y formulará</w:t>
      </w:r>
      <w:r w:rsidRPr="0049596B">
        <w:rPr>
          <w:rFonts w:ascii="Arial" w:eastAsia="Times New Roman" w:hAnsi="Arial" w:cs="Arial"/>
          <w:i/>
          <w:sz w:val="24"/>
          <w:szCs w:val="24"/>
          <w:lang w:eastAsia="es-ES"/>
        </w:rPr>
        <w:t xml:space="preserve"> pliego de cargos cuando esté objetivamente demostrada la falta y exista prueba que comprometa la responsabilidad del disciplinado. Contra esta decisión no procede recurso alguno.”</w:t>
      </w:r>
    </w:p>
    <w:p w14:paraId="2B2BAB37" w14:textId="77777777" w:rsidR="000B77B7" w:rsidRPr="0049596B" w:rsidRDefault="000B77B7" w:rsidP="000B77B7">
      <w:pPr>
        <w:spacing w:after="0" w:line="240" w:lineRule="auto"/>
        <w:ind w:left="708"/>
        <w:jc w:val="both"/>
        <w:rPr>
          <w:rFonts w:ascii="Arial" w:hAnsi="Arial" w:cs="Arial"/>
          <w:sz w:val="24"/>
          <w:szCs w:val="24"/>
        </w:rPr>
      </w:pPr>
    </w:p>
    <w:p w14:paraId="4554340C" w14:textId="77777777" w:rsidR="00DA548E" w:rsidRDefault="000B77B7" w:rsidP="00EB3E2F">
      <w:pPr>
        <w:spacing w:after="0"/>
        <w:jc w:val="both"/>
        <w:rPr>
          <w:rFonts w:ascii="Arial" w:hAnsi="Arial" w:cs="Arial"/>
          <w:sz w:val="24"/>
          <w:szCs w:val="24"/>
        </w:rPr>
      </w:pPr>
      <w:r w:rsidRPr="0049596B">
        <w:rPr>
          <w:rFonts w:ascii="Arial" w:hAnsi="Arial" w:cs="Arial"/>
          <w:sz w:val="24"/>
          <w:szCs w:val="24"/>
        </w:rPr>
        <w:t xml:space="preserve">En el caso que nos ocupa se cuenta con material probatorio del cual se puede inferir una posible responsabilidad por parte del señor </w:t>
      </w:r>
      <w:r w:rsidRPr="000B77B7">
        <w:rPr>
          <w:rFonts w:ascii="Arial" w:hAnsi="Arial" w:cs="Arial"/>
          <w:sz w:val="24"/>
        </w:rPr>
        <w:t>________________________</w:t>
      </w:r>
      <w:r w:rsidRPr="0049596B">
        <w:rPr>
          <w:rFonts w:ascii="Arial" w:hAnsi="Arial" w:cs="Arial"/>
          <w:sz w:val="24"/>
          <w:szCs w:val="24"/>
        </w:rPr>
        <w:t>, por presuntamente</w:t>
      </w:r>
      <w:r>
        <w:rPr>
          <w:rFonts w:ascii="Arial" w:hAnsi="Arial" w:cs="Arial"/>
          <w:sz w:val="24"/>
          <w:szCs w:val="24"/>
        </w:rPr>
        <w:t xml:space="preserve"> _____________________________________________________________.</w:t>
      </w:r>
    </w:p>
    <w:p w14:paraId="4A5D8CBF" w14:textId="77777777" w:rsidR="000B77B7" w:rsidRDefault="000B77B7" w:rsidP="00EB3E2F">
      <w:pPr>
        <w:spacing w:after="0"/>
        <w:jc w:val="both"/>
        <w:rPr>
          <w:rFonts w:ascii="Arial" w:hAnsi="Arial" w:cs="Arial"/>
          <w:sz w:val="24"/>
          <w:szCs w:val="24"/>
        </w:rPr>
      </w:pPr>
    </w:p>
    <w:p w14:paraId="01ED53CE" w14:textId="77777777" w:rsidR="000B77B7" w:rsidRPr="0049596B" w:rsidRDefault="000B77B7" w:rsidP="000B77B7">
      <w:pPr>
        <w:spacing w:after="0"/>
        <w:jc w:val="both"/>
        <w:rPr>
          <w:rFonts w:ascii="Arial" w:hAnsi="Arial" w:cs="Arial"/>
          <w:sz w:val="24"/>
          <w:szCs w:val="24"/>
        </w:rPr>
      </w:pPr>
      <w:r w:rsidRPr="0049596B">
        <w:rPr>
          <w:rFonts w:ascii="Arial" w:hAnsi="Arial" w:cs="Arial"/>
          <w:sz w:val="24"/>
          <w:szCs w:val="24"/>
        </w:rPr>
        <w:t xml:space="preserve">En conclusión, puesto que de la investigación perfeccionada se desprende la demostración objetiva de la falta y existe prueba suficiente de la posible responsabilidad del disciplinado, se dispondrá por parte de este despacho a elevar pliego de cargos en su contra. </w:t>
      </w:r>
    </w:p>
    <w:p w14:paraId="08B4C634" w14:textId="77777777" w:rsidR="000B77B7" w:rsidRDefault="000B77B7" w:rsidP="00EB3E2F">
      <w:pPr>
        <w:spacing w:after="0"/>
        <w:jc w:val="both"/>
        <w:rPr>
          <w:rFonts w:ascii="Arial" w:hAnsi="Arial" w:cs="Arial"/>
          <w:sz w:val="24"/>
          <w:szCs w:val="24"/>
        </w:rPr>
      </w:pPr>
    </w:p>
    <w:p w14:paraId="1A246D7F" w14:textId="77777777" w:rsidR="000B77B7" w:rsidRPr="00EB3E2F" w:rsidRDefault="000B77B7" w:rsidP="00EB3E2F">
      <w:pPr>
        <w:spacing w:after="0"/>
        <w:jc w:val="both"/>
        <w:rPr>
          <w:rFonts w:ascii="Arial" w:hAnsi="Arial" w:cs="Arial"/>
          <w:sz w:val="24"/>
          <w:szCs w:val="24"/>
        </w:rPr>
      </w:pPr>
    </w:p>
    <w:p w14:paraId="028958E1" w14:textId="77777777" w:rsidR="007C675F" w:rsidRPr="00EB3E2F" w:rsidRDefault="007C675F" w:rsidP="00EB3E2F">
      <w:pPr>
        <w:pStyle w:val="Prrafodelista"/>
        <w:numPr>
          <w:ilvl w:val="0"/>
          <w:numId w:val="8"/>
        </w:numPr>
        <w:overflowPunct w:val="0"/>
        <w:autoSpaceDE w:val="0"/>
        <w:autoSpaceDN w:val="0"/>
        <w:adjustRightInd w:val="0"/>
        <w:spacing w:after="0"/>
        <w:textAlignment w:val="baseline"/>
        <w:rPr>
          <w:rFonts w:ascii="Arial" w:hAnsi="Arial" w:cs="Arial"/>
          <w:b/>
          <w:sz w:val="24"/>
          <w:szCs w:val="24"/>
        </w:rPr>
      </w:pPr>
      <w:r w:rsidRPr="00EB3E2F">
        <w:rPr>
          <w:rFonts w:ascii="Arial" w:hAnsi="Arial" w:cs="Arial"/>
          <w:b/>
          <w:sz w:val="24"/>
          <w:szCs w:val="24"/>
        </w:rPr>
        <w:t>IDENTIFICACIÓN DEL PRESUNTO AUTOR DE LA FALTA Y DENOMINACIÓN DEL CARGO DESEMPEÑADO</w:t>
      </w:r>
    </w:p>
    <w:p w14:paraId="6A23595C" w14:textId="77777777" w:rsidR="00DA548E" w:rsidRPr="00EB3E2F" w:rsidRDefault="00DA548E" w:rsidP="00EB3E2F">
      <w:pPr>
        <w:spacing w:after="0"/>
        <w:jc w:val="both"/>
        <w:rPr>
          <w:rFonts w:ascii="Arial" w:hAnsi="Arial" w:cs="Arial"/>
          <w:sz w:val="24"/>
          <w:szCs w:val="24"/>
        </w:rPr>
      </w:pPr>
    </w:p>
    <w:p w14:paraId="692807A9" w14:textId="47AE17A1" w:rsidR="00DA548E" w:rsidRPr="00EB3E2F" w:rsidRDefault="00DA548E" w:rsidP="00EB3E2F">
      <w:pPr>
        <w:pStyle w:val="Textopredeterminado"/>
        <w:spacing w:line="276" w:lineRule="auto"/>
        <w:jc w:val="both"/>
        <w:rPr>
          <w:rFonts w:ascii="Arial" w:hAnsi="Arial" w:cs="Arial"/>
          <w:szCs w:val="24"/>
        </w:rPr>
      </w:pPr>
      <w:r w:rsidRPr="00EB3E2F">
        <w:rPr>
          <w:rFonts w:ascii="Arial" w:hAnsi="Arial" w:cs="Arial"/>
          <w:szCs w:val="24"/>
        </w:rPr>
        <w:t>El presunto responsable de la falta investigada es el servidor público ______________________________, identificado con</w:t>
      </w:r>
      <w:r w:rsidR="00874EA6">
        <w:rPr>
          <w:rFonts w:ascii="Arial" w:hAnsi="Arial" w:cs="Arial"/>
          <w:szCs w:val="24"/>
        </w:rPr>
        <w:t xml:space="preserve"> </w:t>
      </w:r>
      <w:r w:rsidRPr="00EB3E2F">
        <w:rPr>
          <w:rFonts w:ascii="Arial" w:hAnsi="Arial" w:cs="Arial"/>
          <w:szCs w:val="24"/>
        </w:rPr>
        <w:t>cédula de ciudadanía No. ___________________, quien para la época de los hechos que se investigan se desempeñaba en el cargo de ____________________, adscrito a la ____________________________, Código _____, grado ____ nivel ___________________, vinculación ________________________, diligencia de posesión _________________________ (número y fecha), el cual fue incorporado mediante Decreto ______________________________, información de la hoja de vida, allegada mediante radica</w:t>
      </w:r>
      <w:r w:rsidR="00EB3E2F">
        <w:rPr>
          <w:rFonts w:ascii="Arial" w:hAnsi="Arial" w:cs="Arial"/>
          <w:szCs w:val="24"/>
        </w:rPr>
        <w:t>do _______________________ (folios</w:t>
      </w:r>
      <w:r w:rsidRPr="00EB3E2F">
        <w:rPr>
          <w:rFonts w:ascii="Arial" w:hAnsi="Arial" w:cs="Arial"/>
          <w:szCs w:val="24"/>
        </w:rPr>
        <w:t xml:space="preserve"> ___a___).</w:t>
      </w:r>
    </w:p>
    <w:p w14:paraId="3FBAC067" w14:textId="77777777" w:rsidR="00DA548E" w:rsidRDefault="00DA548E" w:rsidP="00EB3E2F">
      <w:pPr>
        <w:pStyle w:val="Textopredeterminado"/>
        <w:spacing w:line="276" w:lineRule="auto"/>
        <w:jc w:val="both"/>
        <w:rPr>
          <w:rFonts w:ascii="Arial" w:hAnsi="Arial" w:cs="Arial"/>
          <w:szCs w:val="24"/>
        </w:rPr>
      </w:pPr>
    </w:p>
    <w:p w14:paraId="7A73F95E" w14:textId="77777777" w:rsidR="000B77B7" w:rsidRPr="00EB3E2F" w:rsidRDefault="000B77B7" w:rsidP="00EB3E2F">
      <w:pPr>
        <w:pStyle w:val="Textopredeterminado"/>
        <w:spacing w:line="276" w:lineRule="auto"/>
        <w:jc w:val="both"/>
        <w:rPr>
          <w:rFonts w:ascii="Arial" w:hAnsi="Arial" w:cs="Arial"/>
          <w:szCs w:val="24"/>
        </w:rPr>
      </w:pPr>
    </w:p>
    <w:p w14:paraId="4E329611" w14:textId="77777777" w:rsidR="007C675F" w:rsidRPr="00EB3E2F" w:rsidRDefault="007C675F" w:rsidP="00EB3E2F">
      <w:pPr>
        <w:pStyle w:val="Prrafodelista"/>
        <w:numPr>
          <w:ilvl w:val="0"/>
          <w:numId w:val="8"/>
        </w:numPr>
        <w:overflowPunct w:val="0"/>
        <w:autoSpaceDE w:val="0"/>
        <w:autoSpaceDN w:val="0"/>
        <w:adjustRightInd w:val="0"/>
        <w:spacing w:after="0"/>
        <w:textAlignment w:val="baseline"/>
        <w:rPr>
          <w:rFonts w:ascii="Arial" w:hAnsi="Arial" w:cs="Arial"/>
          <w:b/>
          <w:sz w:val="24"/>
          <w:szCs w:val="24"/>
        </w:rPr>
      </w:pPr>
      <w:r w:rsidRPr="00EB3E2F">
        <w:rPr>
          <w:rFonts w:ascii="Arial" w:hAnsi="Arial" w:cs="Arial"/>
          <w:b/>
          <w:sz w:val="24"/>
          <w:szCs w:val="24"/>
        </w:rPr>
        <w:t>DESCRIPCIÓN DE LA CONDUCTA Y CIRCUNSTANCIAS DE TIEMPO, MODO Y LUGAR</w:t>
      </w:r>
    </w:p>
    <w:p w14:paraId="05B3DB07" w14:textId="77777777" w:rsidR="00DA548E" w:rsidRPr="00EB3E2F" w:rsidRDefault="00DA548E" w:rsidP="00EB3E2F">
      <w:pPr>
        <w:pStyle w:val="Textopredeterminado"/>
        <w:spacing w:line="276" w:lineRule="auto"/>
        <w:jc w:val="both"/>
        <w:rPr>
          <w:rFonts w:ascii="Arial" w:hAnsi="Arial" w:cs="Arial"/>
          <w:szCs w:val="24"/>
          <w:highlight w:val="yellow"/>
          <w:lang w:val="es-ES"/>
        </w:rPr>
      </w:pPr>
    </w:p>
    <w:p w14:paraId="5FE64EA4" w14:textId="77777777" w:rsidR="00DA548E" w:rsidRPr="00EB3E2F" w:rsidRDefault="00DA548E" w:rsidP="00EB3E2F">
      <w:pPr>
        <w:overflowPunct w:val="0"/>
        <w:autoSpaceDE w:val="0"/>
        <w:autoSpaceDN w:val="0"/>
        <w:adjustRightInd w:val="0"/>
        <w:spacing w:after="0"/>
        <w:jc w:val="both"/>
        <w:textAlignment w:val="baseline"/>
        <w:rPr>
          <w:rFonts w:ascii="Arial" w:hAnsi="Arial" w:cs="Arial"/>
          <w:color w:val="FF0000"/>
          <w:sz w:val="24"/>
          <w:szCs w:val="24"/>
        </w:rPr>
      </w:pPr>
      <w:r w:rsidRPr="00EB3E2F">
        <w:rPr>
          <w:rFonts w:ascii="Arial" w:hAnsi="Arial" w:cs="Arial"/>
          <w:sz w:val="24"/>
          <w:szCs w:val="24"/>
        </w:rPr>
        <w:lastRenderedPageBreak/>
        <w:t>Al parecer, el señor _________________________, en su condición de __________________________, _________________________________________</w:t>
      </w:r>
      <w:r w:rsidR="00EB3E2F">
        <w:rPr>
          <w:rFonts w:ascii="Arial" w:hAnsi="Arial" w:cs="Arial"/>
          <w:sz w:val="24"/>
          <w:szCs w:val="24"/>
        </w:rPr>
        <w:t xml:space="preserve"> </w:t>
      </w:r>
    </w:p>
    <w:p w14:paraId="2163E523" w14:textId="77777777" w:rsidR="00DA548E" w:rsidRPr="00EB3E2F" w:rsidRDefault="00DA548E" w:rsidP="00EB3E2F">
      <w:pPr>
        <w:autoSpaceDE w:val="0"/>
        <w:autoSpaceDN w:val="0"/>
        <w:adjustRightInd w:val="0"/>
        <w:spacing w:after="0"/>
        <w:jc w:val="both"/>
        <w:rPr>
          <w:rFonts w:ascii="Arial" w:hAnsi="Arial" w:cs="Arial"/>
          <w:sz w:val="24"/>
          <w:szCs w:val="24"/>
        </w:rPr>
      </w:pPr>
    </w:p>
    <w:p w14:paraId="105A3759" w14:textId="77777777" w:rsidR="00DA548E" w:rsidRDefault="00DA548E" w:rsidP="00EB3E2F">
      <w:pPr>
        <w:spacing w:after="0"/>
        <w:jc w:val="both"/>
        <w:rPr>
          <w:rFonts w:ascii="Arial" w:hAnsi="Arial" w:cs="Arial"/>
          <w:sz w:val="24"/>
          <w:szCs w:val="24"/>
        </w:rPr>
      </w:pPr>
      <w:r w:rsidRPr="00EB3E2F">
        <w:rPr>
          <w:rFonts w:ascii="Arial" w:hAnsi="Arial" w:cs="Arial"/>
          <w:bCs/>
          <w:sz w:val="24"/>
          <w:szCs w:val="24"/>
        </w:rPr>
        <w:t xml:space="preserve">Con relación a la posible conducta anómala, </w:t>
      </w:r>
      <w:r w:rsidR="000B77B7" w:rsidRPr="0049596B">
        <w:rPr>
          <w:rFonts w:ascii="Arial" w:hAnsi="Arial" w:cs="Arial"/>
          <w:sz w:val="24"/>
          <w:szCs w:val="24"/>
        </w:rPr>
        <w:t>la Ley 1952 de 2019 modificada por la Ley 2094 de 2021</w:t>
      </w:r>
      <w:r w:rsidRPr="00EB3E2F">
        <w:rPr>
          <w:rFonts w:ascii="Arial" w:hAnsi="Arial" w:cs="Arial"/>
          <w:sz w:val="24"/>
          <w:szCs w:val="24"/>
        </w:rPr>
        <w:t>, establece una serie de deberes, responsabilidades y prohibiciones para los servidores públicos, con el fin de salvaguardar la legalidad, la eficiencia y la imparcialidad que deben estos observar, para que así se dé cumplimiento a las funciones y fines del Estado.</w:t>
      </w:r>
    </w:p>
    <w:p w14:paraId="700A1DAE" w14:textId="77777777" w:rsidR="000B77B7" w:rsidRPr="00EB3E2F" w:rsidRDefault="000B77B7" w:rsidP="00EB3E2F">
      <w:pPr>
        <w:spacing w:after="0"/>
        <w:jc w:val="both"/>
        <w:rPr>
          <w:rFonts w:ascii="Arial" w:eastAsia="Calibri" w:hAnsi="Arial" w:cs="Arial"/>
          <w:sz w:val="24"/>
          <w:szCs w:val="24"/>
          <w:lang w:val="es-CO"/>
        </w:rPr>
      </w:pPr>
    </w:p>
    <w:p w14:paraId="4F219FEF" w14:textId="77777777" w:rsidR="007C675F" w:rsidRPr="00EB3E2F" w:rsidRDefault="007C675F" w:rsidP="00EB3E2F">
      <w:pPr>
        <w:pStyle w:val="Prrafodelista"/>
        <w:overflowPunct w:val="0"/>
        <w:autoSpaceDE w:val="0"/>
        <w:autoSpaceDN w:val="0"/>
        <w:adjustRightInd w:val="0"/>
        <w:spacing w:after="0"/>
        <w:ind w:left="0"/>
        <w:textAlignment w:val="baseline"/>
        <w:rPr>
          <w:rFonts w:ascii="Arial" w:eastAsia="Calibri" w:hAnsi="Arial" w:cs="Arial"/>
          <w:sz w:val="24"/>
          <w:szCs w:val="24"/>
        </w:rPr>
      </w:pPr>
    </w:p>
    <w:p w14:paraId="58017A40" w14:textId="77777777" w:rsidR="007C675F" w:rsidRPr="00EB3E2F" w:rsidRDefault="007C675F" w:rsidP="00EB3E2F">
      <w:pPr>
        <w:pStyle w:val="Prrafodelista"/>
        <w:numPr>
          <w:ilvl w:val="0"/>
          <w:numId w:val="8"/>
        </w:numPr>
        <w:overflowPunct w:val="0"/>
        <w:autoSpaceDE w:val="0"/>
        <w:autoSpaceDN w:val="0"/>
        <w:adjustRightInd w:val="0"/>
        <w:spacing w:after="0"/>
        <w:jc w:val="center"/>
        <w:textAlignment w:val="baseline"/>
        <w:rPr>
          <w:rFonts w:ascii="Arial" w:hAnsi="Arial" w:cs="Arial"/>
          <w:b/>
          <w:sz w:val="24"/>
          <w:szCs w:val="24"/>
        </w:rPr>
      </w:pPr>
      <w:r w:rsidRPr="00EB3E2F">
        <w:rPr>
          <w:rFonts w:ascii="Arial" w:hAnsi="Arial" w:cs="Arial"/>
          <w:b/>
          <w:iCs/>
          <w:spacing w:val="-3"/>
          <w:sz w:val="24"/>
          <w:szCs w:val="24"/>
        </w:rPr>
        <w:t>ANÁLISIS PROBATORIO QUE FUNDAMENTAN EL CARGO</w:t>
      </w:r>
    </w:p>
    <w:p w14:paraId="4BBBCEB4" w14:textId="77777777" w:rsidR="00DA548E" w:rsidRPr="00EB3E2F" w:rsidRDefault="00DA548E" w:rsidP="00EB3E2F">
      <w:pPr>
        <w:autoSpaceDE w:val="0"/>
        <w:autoSpaceDN w:val="0"/>
        <w:adjustRightInd w:val="0"/>
        <w:spacing w:after="0"/>
        <w:jc w:val="both"/>
        <w:rPr>
          <w:rFonts w:ascii="Arial" w:eastAsia="Calibri" w:hAnsi="Arial" w:cs="Arial"/>
          <w:sz w:val="24"/>
          <w:szCs w:val="24"/>
        </w:rPr>
      </w:pPr>
    </w:p>
    <w:p w14:paraId="7EF5A6FA" w14:textId="77777777" w:rsidR="007C675F" w:rsidRPr="00EB3E2F" w:rsidRDefault="007C675F" w:rsidP="00EB3E2F">
      <w:pPr>
        <w:spacing w:after="0"/>
        <w:jc w:val="both"/>
        <w:rPr>
          <w:rFonts w:ascii="Arial" w:eastAsia="Calibri" w:hAnsi="Arial" w:cs="Arial"/>
          <w:sz w:val="24"/>
          <w:szCs w:val="24"/>
          <w:lang w:val="es-CO"/>
        </w:rPr>
      </w:pPr>
      <w:r w:rsidRPr="00EB3E2F">
        <w:rPr>
          <w:rFonts w:ascii="Arial" w:eastAsia="Calibri" w:hAnsi="Arial" w:cs="Arial"/>
          <w:sz w:val="24"/>
          <w:szCs w:val="24"/>
          <w:lang w:val="es-CO"/>
        </w:rPr>
        <w:t>____________________________________________________________________________________________________________________________________________________</w:t>
      </w:r>
    </w:p>
    <w:p w14:paraId="3113D1FD" w14:textId="77777777" w:rsidR="007C675F" w:rsidRDefault="007C675F" w:rsidP="00EB3E2F">
      <w:pPr>
        <w:autoSpaceDE w:val="0"/>
        <w:autoSpaceDN w:val="0"/>
        <w:adjustRightInd w:val="0"/>
        <w:spacing w:after="0"/>
        <w:jc w:val="both"/>
        <w:rPr>
          <w:rFonts w:ascii="Arial" w:eastAsia="Calibri" w:hAnsi="Arial" w:cs="Arial"/>
          <w:sz w:val="24"/>
          <w:szCs w:val="24"/>
        </w:rPr>
      </w:pPr>
    </w:p>
    <w:p w14:paraId="606B927A" w14:textId="77777777" w:rsidR="000B77B7" w:rsidRPr="00EB3E2F" w:rsidRDefault="000B77B7" w:rsidP="00EB3E2F">
      <w:pPr>
        <w:autoSpaceDE w:val="0"/>
        <w:autoSpaceDN w:val="0"/>
        <w:adjustRightInd w:val="0"/>
        <w:spacing w:after="0"/>
        <w:jc w:val="both"/>
        <w:rPr>
          <w:rFonts w:ascii="Arial" w:eastAsia="Calibri" w:hAnsi="Arial" w:cs="Arial"/>
          <w:sz w:val="24"/>
          <w:szCs w:val="24"/>
        </w:rPr>
      </w:pPr>
    </w:p>
    <w:p w14:paraId="19DF3BAC" w14:textId="77777777" w:rsidR="007C675F" w:rsidRDefault="007C675F" w:rsidP="00EB3E2F">
      <w:pPr>
        <w:pStyle w:val="Prrafodelista"/>
        <w:numPr>
          <w:ilvl w:val="0"/>
          <w:numId w:val="8"/>
        </w:numPr>
        <w:overflowPunct w:val="0"/>
        <w:autoSpaceDE w:val="0"/>
        <w:autoSpaceDN w:val="0"/>
        <w:adjustRightInd w:val="0"/>
        <w:spacing w:after="0"/>
        <w:jc w:val="center"/>
        <w:textAlignment w:val="baseline"/>
        <w:rPr>
          <w:rFonts w:ascii="Arial" w:hAnsi="Arial" w:cs="Arial"/>
          <w:b/>
          <w:sz w:val="24"/>
          <w:szCs w:val="24"/>
        </w:rPr>
      </w:pPr>
      <w:r w:rsidRPr="00EB3E2F">
        <w:rPr>
          <w:rFonts w:ascii="Arial" w:hAnsi="Arial" w:cs="Arial"/>
          <w:b/>
          <w:sz w:val="24"/>
          <w:szCs w:val="24"/>
        </w:rPr>
        <w:t>ANÁLISIS DE LOS ARGUMENTOS EXPUESTOS POR LOS SUJETOS PROCESALES</w:t>
      </w:r>
    </w:p>
    <w:p w14:paraId="2400F7CC" w14:textId="77777777" w:rsidR="00EB3E2F" w:rsidRPr="00EB3E2F" w:rsidRDefault="00EB3E2F" w:rsidP="00EB3E2F">
      <w:pPr>
        <w:pStyle w:val="Prrafodelista"/>
        <w:overflowPunct w:val="0"/>
        <w:autoSpaceDE w:val="0"/>
        <w:autoSpaceDN w:val="0"/>
        <w:adjustRightInd w:val="0"/>
        <w:spacing w:after="0"/>
        <w:ind w:left="960"/>
        <w:textAlignment w:val="baseline"/>
        <w:rPr>
          <w:rFonts w:ascii="Arial" w:hAnsi="Arial" w:cs="Arial"/>
          <w:b/>
          <w:sz w:val="24"/>
          <w:szCs w:val="24"/>
        </w:rPr>
      </w:pPr>
    </w:p>
    <w:p w14:paraId="542F1D6E" w14:textId="77777777" w:rsidR="007C675F" w:rsidRPr="000B77B7" w:rsidRDefault="007C675F" w:rsidP="000B77B7">
      <w:pPr>
        <w:spacing w:after="0"/>
        <w:jc w:val="both"/>
        <w:rPr>
          <w:rFonts w:ascii="Arial" w:hAnsi="Arial" w:cs="Arial"/>
          <w:sz w:val="24"/>
          <w:szCs w:val="24"/>
        </w:rPr>
      </w:pPr>
      <w:r w:rsidRPr="000B77B7">
        <w:rPr>
          <w:rFonts w:ascii="Arial" w:hAnsi="Arial" w:cs="Arial"/>
          <w:sz w:val="24"/>
          <w:szCs w:val="24"/>
        </w:rPr>
        <w:t xml:space="preserve">En aras de garantizar los derechos que cobijan al investigado como sujeto procesal dentro de las actuaciones disciplinarias, legalmente consagradas en el Artículo </w:t>
      </w:r>
      <w:r w:rsidR="000B77B7">
        <w:rPr>
          <w:rFonts w:ascii="Arial" w:hAnsi="Arial" w:cs="Arial"/>
          <w:sz w:val="24"/>
          <w:szCs w:val="24"/>
        </w:rPr>
        <w:t>112</w:t>
      </w:r>
      <w:r w:rsidRPr="000B77B7">
        <w:rPr>
          <w:rFonts w:ascii="Arial" w:hAnsi="Arial" w:cs="Arial"/>
          <w:sz w:val="24"/>
          <w:szCs w:val="24"/>
        </w:rPr>
        <w:t xml:space="preserve"> de la Ley </w:t>
      </w:r>
      <w:r w:rsidR="000B77B7">
        <w:rPr>
          <w:rFonts w:ascii="Arial" w:hAnsi="Arial" w:cs="Arial"/>
          <w:sz w:val="24"/>
          <w:szCs w:val="24"/>
        </w:rPr>
        <w:t>1952</w:t>
      </w:r>
      <w:r w:rsidRPr="000B77B7">
        <w:rPr>
          <w:rFonts w:ascii="Arial" w:hAnsi="Arial" w:cs="Arial"/>
          <w:sz w:val="24"/>
          <w:szCs w:val="24"/>
        </w:rPr>
        <w:t xml:space="preserve"> de 20</w:t>
      </w:r>
      <w:r w:rsidR="000B77B7">
        <w:rPr>
          <w:rFonts w:ascii="Arial" w:hAnsi="Arial" w:cs="Arial"/>
          <w:sz w:val="24"/>
          <w:szCs w:val="24"/>
        </w:rPr>
        <w:t>19</w:t>
      </w:r>
      <w:r w:rsidRPr="000B77B7">
        <w:rPr>
          <w:rFonts w:ascii="Arial" w:hAnsi="Arial" w:cs="Arial"/>
          <w:sz w:val="24"/>
          <w:szCs w:val="24"/>
        </w:rPr>
        <w:t>, el disciplinado se escuchó en versión libre y espontánea el día ______________________ (folio ___, en la cual expresa lo siguiente:</w:t>
      </w:r>
    </w:p>
    <w:p w14:paraId="2E88FA60" w14:textId="77777777" w:rsidR="007C675F" w:rsidRPr="00EB3E2F" w:rsidRDefault="007C675F" w:rsidP="00EB3E2F">
      <w:pPr>
        <w:pStyle w:val="Textoindependiente"/>
        <w:spacing w:after="0" w:line="276" w:lineRule="auto"/>
        <w:jc w:val="both"/>
        <w:rPr>
          <w:rFonts w:ascii="Arial" w:hAnsi="Arial" w:cs="Arial"/>
          <w:highlight w:val="yellow"/>
        </w:rPr>
      </w:pPr>
    </w:p>
    <w:p w14:paraId="57FA008D" w14:textId="77777777" w:rsidR="007C675F" w:rsidRPr="00EB3E2F" w:rsidRDefault="007C675F" w:rsidP="00EB3E2F">
      <w:pPr>
        <w:autoSpaceDE w:val="0"/>
        <w:autoSpaceDN w:val="0"/>
        <w:adjustRightInd w:val="0"/>
        <w:spacing w:after="0"/>
        <w:rPr>
          <w:rStyle w:val="Nmerodepgina"/>
          <w:rFonts w:ascii="Arial" w:eastAsia="SimSun" w:hAnsi="Arial" w:cs="Arial"/>
          <w:bCs/>
          <w:sz w:val="24"/>
          <w:szCs w:val="24"/>
        </w:rPr>
      </w:pPr>
      <w:r w:rsidRPr="00EB3E2F">
        <w:rPr>
          <w:rFonts w:ascii="Arial" w:hAnsi="Arial" w:cs="Arial"/>
          <w:bCs/>
          <w:sz w:val="24"/>
          <w:szCs w:val="24"/>
        </w:rPr>
        <w:t>Los argumentos exculpatorios ofrecidos por el señor ______________________________, (Análisis de los argumentos expuestos por los sujetos procesales) __________________________________________________________________________</w:t>
      </w:r>
    </w:p>
    <w:p w14:paraId="2CF40C99" w14:textId="77777777" w:rsidR="007C675F" w:rsidRPr="00EB3E2F" w:rsidRDefault="007C675F" w:rsidP="00EB3E2F">
      <w:pPr>
        <w:pStyle w:val="Textopredeterminado"/>
        <w:spacing w:line="276" w:lineRule="auto"/>
        <w:jc w:val="both"/>
        <w:rPr>
          <w:rFonts w:ascii="Arial" w:hAnsi="Arial" w:cs="Arial"/>
          <w:bCs/>
          <w:szCs w:val="24"/>
          <w:lang w:val="es-ES"/>
        </w:rPr>
      </w:pPr>
    </w:p>
    <w:p w14:paraId="29940839" w14:textId="77777777" w:rsidR="007C675F" w:rsidRPr="00EB3E2F" w:rsidRDefault="007C675F" w:rsidP="00EB3E2F">
      <w:pPr>
        <w:spacing w:after="0"/>
        <w:jc w:val="both"/>
        <w:rPr>
          <w:rFonts w:ascii="Arial" w:hAnsi="Arial" w:cs="Arial"/>
          <w:sz w:val="24"/>
          <w:szCs w:val="24"/>
          <w:lang w:val="es-ES_tradnl"/>
        </w:rPr>
      </w:pPr>
      <w:r w:rsidRPr="00EB3E2F">
        <w:rPr>
          <w:rFonts w:ascii="Arial" w:hAnsi="Arial" w:cs="Arial"/>
          <w:sz w:val="24"/>
          <w:szCs w:val="24"/>
          <w:lang w:val="es-ES_tradnl"/>
        </w:rPr>
        <w:t xml:space="preserve">Por lo expuesto con antelación, </w:t>
      </w:r>
      <w:r w:rsidRPr="00EB3E2F">
        <w:rPr>
          <w:rFonts w:ascii="Arial" w:hAnsi="Arial" w:cs="Arial"/>
          <w:sz w:val="24"/>
          <w:szCs w:val="24"/>
        </w:rPr>
        <w:t xml:space="preserve">este despacho advierte que se dan los presupuestos del Artículo </w:t>
      </w:r>
      <w:r w:rsidR="000B77B7" w:rsidRPr="0049596B">
        <w:rPr>
          <w:rFonts w:ascii="Arial" w:eastAsia="Times New Roman" w:hAnsi="Arial" w:cs="Arial"/>
          <w:sz w:val="24"/>
          <w:szCs w:val="24"/>
          <w:lang w:eastAsia="es-ES"/>
        </w:rPr>
        <w:t>221 de la Ley 1952 de 2019 modificado por el artículo 38 de la Ley 2094 de 2021</w:t>
      </w:r>
      <w:r w:rsidRPr="00EB3E2F">
        <w:rPr>
          <w:rFonts w:ascii="Arial" w:hAnsi="Arial" w:cs="Arial"/>
          <w:sz w:val="24"/>
          <w:szCs w:val="24"/>
        </w:rPr>
        <w:t xml:space="preserve"> para dictar pliego de cargos, pues está objetivamente demostrada la falta y existe prueba que compromete la responsabilidad del investigado</w:t>
      </w:r>
      <w:r w:rsidRPr="00EB3E2F">
        <w:rPr>
          <w:rFonts w:ascii="Arial" w:hAnsi="Arial" w:cs="Arial"/>
          <w:sz w:val="24"/>
          <w:szCs w:val="24"/>
          <w:lang w:val="es-ES_tradnl"/>
        </w:rPr>
        <w:t>.</w:t>
      </w:r>
    </w:p>
    <w:p w14:paraId="2F0C46DA" w14:textId="77777777" w:rsidR="007C675F" w:rsidRPr="00EB3E2F" w:rsidRDefault="007C675F" w:rsidP="00EB3E2F">
      <w:pPr>
        <w:spacing w:after="0"/>
        <w:jc w:val="both"/>
        <w:rPr>
          <w:rFonts w:ascii="Arial" w:hAnsi="Arial" w:cs="Arial"/>
          <w:sz w:val="24"/>
          <w:szCs w:val="24"/>
          <w:lang w:val="es-ES_tradnl"/>
        </w:rPr>
      </w:pPr>
    </w:p>
    <w:p w14:paraId="0506F25D" w14:textId="77777777" w:rsidR="007C675F" w:rsidRPr="00EB3E2F" w:rsidRDefault="007C675F" w:rsidP="00EB3E2F">
      <w:pPr>
        <w:autoSpaceDE w:val="0"/>
        <w:autoSpaceDN w:val="0"/>
        <w:adjustRightInd w:val="0"/>
        <w:spacing w:after="0"/>
        <w:jc w:val="both"/>
        <w:rPr>
          <w:rFonts w:ascii="Arial" w:eastAsia="Calibri" w:hAnsi="Arial" w:cs="Arial"/>
          <w:sz w:val="24"/>
          <w:szCs w:val="24"/>
        </w:rPr>
      </w:pPr>
    </w:p>
    <w:p w14:paraId="768C931A" w14:textId="77777777" w:rsidR="007C675F" w:rsidRPr="00EB3E2F" w:rsidRDefault="007C675F" w:rsidP="00EB3E2F">
      <w:pPr>
        <w:pStyle w:val="Textopredeterminado"/>
        <w:numPr>
          <w:ilvl w:val="0"/>
          <w:numId w:val="8"/>
        </w:numPr>
        <w:spacing w:line="276" w:lineRule="auto"/>
        <w:jc w:val="center"/>
        <w:rPr>
          <w:rFonts w:ascii="Arial" w:hAnsi="Arial" w:cs="Arial"/>
          <w:bCs/>
          <w:szCs w:val="24"/>
        </w:rPr>
      </w:pPr>
      <w:r w:rsidRPr="00EB3E2F">
        <w:rPr>
          <w:rFonts w:ascii="Arial" w:hAnsi="Arial" w:cs="Arial"/>
          <w:b/>
          <w:szCs w:val="24"/>
        </w:rPr>
        <w:t>DEL CARGO ENDILGADO</w:t>
      </w:r>
    </w:p>
    <w:p w14:paraId="09F44AEE" w14:textId="77777777" w:rsidR="007C675F" w:rsidRPr="00EB3E2F" w:rsidRDefault="007C675F" w:rsidP="00EB3E2F">
      <w:pPr>
        <w:autoSpaceDE w:val="0"/>
        <w:autoSpaceDN w:val="0"/>
        <w:adjustRightInd w:val="0"/>
        <w:spacing w:after="0"/>
        <w:jc w:val="both"/>
        <w:rPr>
          <w:rFonts w:ascii="Arial" w:eastAsia="Calibri" w:hAnsi="Arial" w:cs="Arial"/>
          <w:sz w:val="24"/>
          <w:szCs w:val="24"/>
        </w:rPr>
      </w:pPr>
    </w:p>
    <w:p w14:paraId="7BEB30F3" w14:textId="77777777" w:rsidR="007C675F" w:rsidRPr="00EB3E2F" w:rsidRDefault="007C675F" w:rsidP="00EB3E2F">
      <w:pPr>
        <w:spacing w:after="0"/>
        <w:jc w:val="both"/>
        <w:rPr>
          <w:rFonts w:ascii="Arial" w:hAnsi="Arial" w:cs="Arial"/>
          <w:sz w:val="24"/>
          <w:szCs w:val="24"/>
        </w:rPr>
      </w:pPr>
      <w:r w:rsidRPr="00EB3E2F">
        <w:rPr>
          <w:rFonts w:ascii="Arial" w:hAnsi="Arial" w:cs="Arial"/>
          <w:sz w:val="24"/>
          <w:szCs w:val="24"/>
        </w:rPr>
        <w:t xml:space="preserve">El cargo endilgado por el despacho al señor __________________________, identificado con cedula de ciudadanía No _____________, en su calidad de ______________ adscrito a la __________________ del municipio de Itagüí, para la fecha de los hechos, se concreta así: </w:t>
      </w:r>
    </w:p>
    <w:p w14:paraId="08C1C5BA" w14:textId="77777777" w:rsidR="00EB3E2F" w:rsidRPr="00EB3E2F" w:rsidRDefault="00EB3E2F" w:rsidP="00EB3E2F">
      <w:pPr>
        <w:spacing w:after="0"/>
        <w:jc w:val="both"/>
        <w:rPr>
          <w:rFonts w:ascii="Arial" w:hAnsi="Arial" w:cs="Arial"/>
          <w:sz w:val="24"/>
          <w:szCs w:val="24"/>
        </w:rPr>
      </w:pPr>
    </w:p>
    <w:p w14:paraId="0CCB3655" w14:textId="77777777" w:rsidR="00EB3E2F" w:rsidRPr="00EB3E2F" w:rsidRDefault="00EB3E2F" w:rsidP="00EB3E2F">
      <w:pPr>
        <w:pStyle w:val="Textopredeterminado"/>
        <w:spacing w:line="276" w:lineRule="auto"/>
        <w:ind w:left="567" w:right="567"/>
        <w:jc w:val="both"/>
        <w:rPr>
          <w:rFonts w:ascii="Arial" w:hAnsi="Arial" w:cs="Arial"/>
          <w:szCs w:val="24"/>
        </w:rPr>
      </w:pPr>
      <w:r w:rsidRPr="00EB3E2F">
        <w:rPr>
          <w:rFonts w:ascii="Arial" w:hAnsi="Arial" w:cs="Arial"/>
          <w:szCs w:val="24"/>
        </w:rPr>
        <w:t>“Presuntamente</w:t>
      </w:r>
      <w:r w:rsidRPr="00173CEB">
        <w:rPr>
          <w:rFonts w:ascii="Arial" w:hAnsi="Arial" w:cs="Arial"/>
          <w:szCs w:val="24"/>
        </w:rPr>
        <w:t>, (cargo)</w:t>
      </w:r>
      <w:r w:rsidRPr="00173CEB">
        <w:rPr>
          <w:rFonts w:ascii="Arial" w:eastAsia="Calibri" w:hAnsi="Arial" w:cs="Arial"/>
          <w:szCs w:val="24"/>
        </w:rPr>
        <w:t xml:space="preserve">”. </w:t>
      </w:r>
    </w:p>
    <w:p w14:paraId="6AF01279" w14:textId="77777777" w:rsidR="007C675F" w:rsidRDefault="007C675F" w:rsidP="00EB3E2F">
      <w:pPr>
        <w:autoSpaceDE w:val="0"/>
        <w:autoSpaceDN w:val="0"/>
        <w:adjustRightInd w:val="0"/>
        <w:spacing w:after="0"/>
        <w:jc w:val="both"/>
        <w:rPr>
          <w:rFonts w:ascii="Arial" w:eastAsia="Calibri" w:hAnsi="Arial" w:cs="Arial"/>
          <w:sz w:val="24"/>
          <w:szCs w:val="24"/>
        </w:rPr>
      </w:pPr>
    </w:p>
    <w:p w14:paraId="1701A39F" w14:textId="77777777" w:rsidR="000B77B7" w:rsidRPr="00EB3E2F" w:rsidRDefault="000B77B7" w:rsidP="00EB3E2F">
      <w:pPr>
        <w:autoSpaceDE w:val="0"/>
        <w:autoSpaceDN w:val="0"/>
        <w:adjustRightInd w:val="0"/>
        <w:spacing w:after="0"/>
        <w:jc w:val="both"/>
        <w:rPr>
          <w:rFonts w:ascii="Arial" w:eastAsia="Calibri" w:hAnsi="Arial" w:cs="Arial"/>
          <w:sz w:val="24"/>
          <w:szCs w:val="24"/>
        </w:rPr>
      </w:pPr>
    </w:p>
    <w:p w14:paraId="34EEC163" w14:textId="77777777" w:rsidR="007C675F" w:rsidRPr="00EB3E2F" w:rsidRDefault="007C675F" w:rsidP="00EB3E2F">
      <w:pPr>
        <w:pStyle w:val="Prrafodelista"/>
        <w:numPr>
          <w:ilvl w:val="0"/>
          <w:numId w:val="8"/>
        </w:numPr>
        <w:overflowPunct w:val="0"/>
        <w:autoSpaceDE w:val="0"/>
        <w:autoSpaceDN w:val="0"/>
        <w:adjustRightInd w:val="0"/>
        <w:spacing w:after="0"/>
        <w:jc w:val="center"/>
        <w:textAlignment w:val="baseline"/>
        <w:rPr>
          <w:rFonts w:ascii="Arial" w:hAnsi="Arial" w:cs="Arial"/>
          <w:b/>
          <w:sz w:val="24"/>
          <w:szCs w:val="24"/>
        </w:rPr>
      </w:pPr>
      <w:r w:rsidRPr="00EB3E2F">
        <w:rPr>
          <w:rFonts w:ascii="Arial" w:hAnsi="Arial" w:cs="Arial"/>
          <w:b/>
          <w:sz w:val="24"/>
          <w:szCs w:val="24"/>
        </w:rPr>
        <w:t>NORMAS PRESUNTAMENTE VIOLADAS Y CONCEPTO DE LA VIOLACIÓN</w:t>
      </w:r>
    </w:p>
    <w:p w14:paraId="467DB666" w14:textId="77777777" w:rsidR="00DA548E" w:rsidRPr="00EB3E2F" w:rsidRDefault="00DA548E" w:rsidP="00EB3E2F">
      <w:pPr>
        <w:autoSpaceDE w:val="0"/>
        <w:autoSpaceDN w:val="0"/>
        <w:adjustRightInd w:val="0"/>
        <w:spacing w:after="0"/>
        <w:jc w:val="both"/>
        <w:rPr>
          <w:rFonts w:ascii="Arial" w:eastAsia="Calibri" w:hAnsi="Arial" w:cs="Arial"/>
          <w:sz w:val="24"/>
          <w:szCs w:val="24"/>
        </w:rPr>
      </w:pPr>
    </w:p>
    <w:p w14:paraId="5FCB532D" w14:textId="77777777" w:rsidR="00DA548E" w:rsidRPr="00EB3E2F" w:rsidRDefault="00DA548E" w:rsidP="00EB3E2F">
      <w:pPr>
        <w:pStyle w:val="Textopredeterminado"/>
        <w:spacing w:line="276" w:lineRule="auto"/>
        <w:jc w:val="both"/>
        <w:rPr>
          <w:rFonts w:ascii="Arial" w:hAnsi="Arial" w:cs="Arial"/>
          <w:b/>
          <w:szCs w:val="24"/>
        </w:rPr>
      </w:pPr>
      <w:r w:rsidRPr="00EB3E2F">
        <w:rPr>
          <w:rFonts w:ascii="Arial" w:eastAsia="Calibri" w:hAnsi="Arial" w:cs="Arial"/>
          <w:szCs w:val="24"/>
        </w:rPr>
        <w:t xml:space="preserve">Con la conducta antes descrita, el </w:t>
      </w:r>
      <w:r w:rsidRPr="00EB3E2F">
        <w:rPr>
          <w:rFonts w:ascii="Arial" w:hAnsi="Arial" w:cs="Arial"/>
          <w:szCs w:val="24"/>
        </w:rPr>
        <w:t xml:space="preserve">servidor público ______________________________, </w:t>
      </w:r>
      <w:r w:rsidRPr="00EB3E2F">
        <w:rPr>
          <w:rFonts w:ascii="Arial" w:eastAsia="Calibri" w:hAnsi="Arial" w:cs="Arial"/>
          <w:szCs w:val="24"/>
        </w:rPr>
        <w:t>presuntamente, infringió las siguientes disposiciones:</w:t>
      </w:r>
    </w:p>
    <w:p w14:paraId="1642C350" w14:textId="77777777" w:rsidR="00DA548E" w:rsidRPr="00EB3E2F" w:rsidRDefault="00DA548E" w:rsidP="00EB3E2F">
      <w:pPr>
        <w:pStyle w:val="Textopredeterminado"/>
        <w:spacing w:line="276" w:lineRule="auto"/>
        <w:rPr>
          <w:rFonts w:ascii="Arial" w:hAnsi="Arial" w:cs="Arial"/>
          <w:b/>
          <w:szCs w:val="24"/>
        </w:rPr>
      </w:pPr>
    </w:p>
    <w:p w14:paraId="1A4B7F00" w14:textId="77777777" w:rsidR="000B77B7" w:rsidRPr="0049596B" w:rsidRDefault="000B77B7" w:rsidP="000B77B7">
      <w:pPr>
        <w:spacing w:after="0"/>
        <w:jc w:val="both"/>
        <w:rPr>
          <w:rFonts w:ascii="Arial" w:hAnsi="Arial" w:cs="Arial"/>
          <w:b/>
          <w:sz w:val="24"/>
          <w:szCs w:val="24"/>
        </w:rPr>
      </w:pPr>
      <w:r w:rsidRPr="0049596B">
        <w:rPr>
          <w:rFonts w:ascii="Arial" w:hAnsi="Arial" w:cs="Arial"/>
          <w:b/>
          <w:sz w:val="24"/>
          <w:szCs w:val="24"/>
        </w:rPr>
        <w:lastRenderedPageBreak/>
        <w:t xml:space="preserve">De la Ley 1952 de 2019 modificada por la Ley 2094 de 2021, Código General </w:t>
      </w:r>
      <w:r>
        <w:rPr>
          <w:rFonts w:ascii="Arial" w:hAnsi="Arial" w:cs="Arial"/>
          <w:b/>
          <w:sz w:val="24"/>
          <w:szCs w:val="24"/>
        </w:rPr>
        <w:t>Disciplinario:</w:t>
      </w:r>
    </w:p>
    <w:p w14:paraId="5D53D98C" w14:textId="77777777" w:rsidR="007C675F" w:rsidRPr="00EB3E2F" w:rsidRDefault="007C675F" w:rsidP="00EB3E2F">
      <w:pPr>
        <w:spacing w:after="0"/>
        <w:jc w:val="both"/>
        <w:rPr>
          <w:rFonts w:ascii="Arial" w:eastAsia="Times New Roman" w:hAnsi="Arial" w:cs="Arial"/>
          <w:sz w:val="24"/>
          <w:szCs w:val="24"/>
          <w:lang w:eastAsia="es-ES"/>
        </w:rPr>
      </w:pPr>
      <w:r w:rsidRPr="00EB3E2F">
        <w:rPr>
          <w:rFonts w:ascii="Arial" w:eastAsia="Times New Roman" w:hAnsi="Arial" w:cs="Arial"/>
          <w:sz w:val="24"/>
          <w:szCs w:val="24"/>
          <w:lang w:eastAsia="es-ES"/>
        </w:rPr>
        <w:t>____________________________________________________________________________________________________________________________________________________</w:t>
      </w:r>
    </w:p>
    <w:p w14:paraId="74CDB2B0" w14:textId="77777777" w:rsidR="00DA548E" w:rsidRPr="00EB3E2F" w:rsidRDefault="00DA548E" w:rsidP="00EB3E2F">
      <w:pPr>
        <w:pStyle w:val="Textoindependiente"/>
        <w:spacing w:after="0" w:line="276" w:lineRule="auto"/>
        <w:ind w:left="450"/>
        <w:jc w:val="both"/>
        <w:rPr>
          <w:rFonts w:ascii="Arial" w:hAnsi="Arial" w:cs="Arial"/>
        </w:rPr>
      </w:pPr>
    </w:p>
    <w:p w14:paraId="124CFA2F" w14:textId="77777777" w:rsidR="00DA548E" w:rsidRPr="00EB3E2F" w:rsidRDefault="007C675F" w:rsidP="00EB3E2F">
      <w:pPr>
        <w:pStyle w:val="Textopredeterminado"/>
        <w:spacing w:line="276" w:lineRule="auto"/>
        <w:jc w:val="both"/>
        <w:rPr>
          <w:rFonts w:ascii="Arial" w:hAnsi="Arial" w:cs="Arial"/>
          <w:b/>
          <w:bCs/>
          <w:szCs w:val="24"/>
          <w:lang w:val="es-ES"/>
        </w:rPr>
      </w:pPr>
      <w:r w:rsidRPr="00EB3E2F">
        <w:rPr>
          <w:rFonts w:ascii="Arial" w:hAnsi="Arial" w:cs="Arial"/>
          <w:b/>
          <w:bCs/>
          <w:szCs w:val="24"/>
          <w:lang w:val="es-ES"/>
        </w:rPr>
        <w:t>CONCEPTO DE VIOLACIÓN:</w:t>
      </w:r>
    </w:p>
    <w:p w14:paraId="2E269473" w14:textId="77777777" w:rsidR="00DA548E" w:rsidRPr="00EB3E2F" w:rsidRDefault="00DA548E" w:rsidP="00EB3E2F">
      <w:pPr>
        <w:pStyle w:val="Textopredeterminado"/>
        <w:spacing w:line="276" w:lineRule="auto"/>
        <w:ind w:left="720"/>
        <w:jc w:val="both"/>
        <w:rPr>
          <w:rFonts w:ascii="Arial" w:hAnsi="Arial" w:cs="Arial"/>
          <w:b/>
          <w:bCs/>
          <w:szCs w:val="24"/>
          <w:lang w:val="es-ES"/>
        </w:rPr>
      </w:pPr>
    </w:p>
    <w:p w14:paraId="1919BC2C" w14:textId="77777777" w:rsidR="00DA548E" w:rsidRPr="00EB3E2F" w:rsidRDefault="00DA548E" w:rsidP="00EB3E2F">
      <w:pPr>
        <w:pStyle w:val="Textopredeterminado"/>
        <w:numPr>
          <w:ilvl w:val="0"/>
          <w:numId w:val="6"/>
        </w:numPr>
        <w:spacing w:line="276" w:lineRule="auto"/>
        <w:jc w:val="both"/>
        <w:rPr>
          <w:rFonts w:ascii="Arial" w:hAnsi="Arial" w:cs="Arial"/>
          <w:b/>
          <w:bCs/>
          <w:szCs w:val="24"/>
          <w:lang w:val="es-ES"/>
        </w:rPr>
      </w:pPr>
      <w:r w:rsidRPr="00EB3E2F">
        <w:rPr>
          <w:rFonts w:ascii="Arial" w:hAnsi="Arial" w:cs="Arial"/>
          <w:b/>
          <w:bCs/>
          <w:szCs w:val="24"/>
          <w:lang w:val="es-ES"/>
        </w:rPr>
        <w:t>Tipicidad de la conducta</w:t>
      </w:r>
    </w:p>
    <w:p w14:paraId="0B54A6E6" w14:textId="77777777" w:rsidR="00DA548E" w:rsidRPr="00EB3E2F" w:rsidRDefault="00DA548E" w:rsidP="00EB3E2F">
      <w:pPr>
        <w:pStyle w:val="Textopredeterminado"/>
        <w:spacing w:line="276" w:lineRule="auto"/>
        <w:jc w:val="both"/>
        <w:rPr>
          <w:rFonts w:ascii="Arial" w:hAnsi="Arial" w:cs="Arial"/>
          <w:b/>
          <w:bCs/>
          <w:szCs w:val="24"/>
          <w:highlight w:val="yellow"/>
          <w:lang w:val="es-ES"/>
        </w:rPr>
      </w:pPr>
    </w:p>
    <w:p w14:paraId="499380E6" w14:textId="2AE0E311" w:rsidR="00DA548E" w:rsidRPr="00EB3E2F" w:rsidRDefault="00DA548E" w:rsidP="00EB3E2F">
      <w:pPr>
        <w:spacing w:after="0"/>
        <w:jc w:val="both"/>
        <w:rPr>
          <w:rFonts w:ascii="Arial" w:hAnsi="Arial" w:cs="Arial"/>
          <w:sz w:val="24"/>
          <w:szCs w:val="24"/>
        </w:rPr>
      </w:pPr>
      <w:r w:rsidRPr="00EB3E2F">
        <w:rPr>
          <w:rFonts w:ascii="Arial" w:hAnsi="Arial" w:cs="Arial"/>
          <w:sz w:val="24"/>
          <w:szCs w:val="24"/>
        </w:rPr>
        <w:t>Señala la Corte Constitucional en su sentencia C-796 de 2004</w:t>
      </w:r>
      <w:r w:rsidRPr="00EB3E2F">
        <w:rPr>
          <w:rStyle w:val="Refdenotaalpie"/>
          <w:rFonts w:ascii="Arial" w:hAnsi="Arial" w:cs="Arial"/>
          <w:sz w:val="24"/>
          <w:szCs w:val="24"/>
        </w:rPr>
        <w:footnoteReference w:id="1"/>
      </w:r>
      <w:r w:rsidRPr="00EB3E2F">
        <w:rPr>
          <w:rFonts w:ascii="Arial" w:hAnsi="Arial" w:cs="Arial"/>
          <w:sz w:val="24"/>
          <w:szCs w:val="24"/>
        </w:rPr>
        <w:t xml:space="preserve">, con relación al principio de tipicidad, que este constituye una concreción o derivación del principio de legalidad, respecto del cual la misma sentencia señala que constituye una salvaguarda de la seguridad jurídica de todos los asociados al permitirles conocer de manera anticipada las conductas que son reprochables y las sanciones aplicables. </w:t>
      </w:r>
      <w:r w:rsidR="007857C5" w:rsidRPr="00EB3E2F">
        <w:rPr>
          <w:rFonts w:ascii="Arial" w:hAnsi="Arial" w:cs="Arial"/>
          <w:sz w:val="24"/>
          <w:szCs w:val="24"/>
        </w:rPr>
        <w:t>Expresando</w:t>
      </w:r>
      <w:r w:rsidRPr="00EB3E2F">
        <w:rPr>
          <w:rFonts w:ascii="Arial" w:hAnsi="Arial" w:cs="Arial"/>
          <w:sz w:val="24"/>
          <w:szCs w:val="24"/>
        </w:rPr>
        <w:t xml:space="preserve"> además: </w:t>
      </w:r>
      <w:r w:rsidRPr="00EB3E2F">
        <w:rPr>
          <w:rFonts w:ascii="Arial" w:hAnsi="Arial" w:cs="Arial"/>
          <w:i/>
          <w:iCs/>
          <w:sz w:val="24"/>
          <w:szCs w:val="24"/>
          <w:lang w:val="es-CO"/>
        </w:rPr>
        <w:t xml:space="preserve">“Que el </w:t>
      </w:r>
      <w:proofErr w:type="spellStart"/>
      <w:r w:rsidRPr="00EB3E2F">
        <w:rPr>
          <w:rFonts w:ascii="Arial" w:hAnsi="Arial" w:cs="Arial"/>
          <w:i/>
          <w:iCs/>
          <w:sz w:val="24"/>
          <w:szCs w:val="24"/>
          <w:lang w:val="es-CO"/>
        </w:rPr>
        <w:t>iuspuniendi</w:t>
      </w:r>
      <w:proofErr w:type="spellEnd"/>
      <w:r w:rsidRPr="00EB3E2F">
        <w:rPr>
          <w:rFonts w:ascii="Arial" w:hAnsi="Arial" w:cs="Arial"/>
          <w:i/>
          <w:iCs/>
          <w:sz w:val="24"/>
          <w:szCs w:val="24"/>
          <w:lang w:val="es-CO"/>
        </w:rPr>
        <w:t xml:space="preserve"> del Estado</w:t>
      </w:r>
      <w:r w:rsidR="007857C5">
        <w:rPr>
          <w:rFonts w:ascii="Arial" w:hAnsi="Arial" w:cs="Arial"/>
          <w:i/>
          <w:iCs/>
          <w:sz w:val="24"/>
          <w:szCs w:val="24"/>
          <w:lang w:val="es-CO"/>
        </w:rPr>
        <w:t xml:space="preserve"> (Potestad del estado para castigar)</w:t>
      </w:r>
      <w:r w:rsidRPr="00EB3E2F">
        <w:rPr>
          <w:rFonts w:ascii="Arial" w:hAnsi="Arial" w:cs="Arial"/>
          <w:i/>
          <w:iCs/>
          <w:sz w:val="24"/>
          <w:szCs w:val="24"/>
          <w:lang w:val="es-CO"/>
        </w:rPr>
        <w:t xml:space="preserve"> sea reglado y sometido a los controles necesarios, es precisamente uno de los objetivos que persigue el Estado de Derecho, en cuanto representa la forma de garantizar la plena vigencia de los derechos y garantías de los potenciales encartados, erradicando así la arbitrariedad y el autoritarismo”</w:t>
      </w:r>
      <w:r w:rsidRPr="00EB3E2F">
        <w:rPr>
          <w:rFonts w:ascii="Arial" w:hAnsi="Arial" w:cs="Arial"/>
          <w:i/>
          <w:sz w:val="24"/>
          <w:szCs w:val="24"/>
        </w:rPr>
        <w:t>.</w:t>
      </w:r>
    </w:p>
    <w:p w14:paraId="3AC4CC00" w14:textId="77777777" w:rsidR="00DA548E" w:rsidRPr="00EB3E2F" w:rsidRDefault="00DA548E" w:rsidP="00EB3E2F">
      <w:pPr>
        <w:autoSpaceDE w:val="0"/>
        <w:autoSpaceDN w:val="0"/>
        <w:adjustRightInd w:val="0"/>
        <w:spacing w:after="0"/>
        <w:jc w:val="both"/>
        <w:rPr>
          <w:rFonts w:ascii="Arial" w:eastAsia="Calibri" w:hAnsi="Arial" w:cs="Arial"/>
          <w:sz w:val="24"/>
          <w:szCs w:val="24"/>
        </w:rPr>
      </w:pPr>
    </w:p>
    <w:p w14:paraId="2AD2EAAD" w14:textId="1C294468" w:rsidR="00DA548E" w:rsidRPr="00EB3E2F" w:rsidRDefault="00DA548E" w:rsidP="00EB3E2F">
      <w:pPr>
        <w:autoSpaceDE w:val="0"/>
        <w:autoSpaceDN w:val="0"/>
        <w:adjustRightInd w:val="0"/>
        <w:spacing w:after="0"/>
        <w:jc w:val="both"/>
        <w:rPr>
          <w:rFonts w:ascii="Arial" w:hAnsi="Arial" w:cs="Arial"/>
          <w:b/>
          <w:bCs/>
          <w:sz w:val="24"/>
          <w:szCs w:val="24"/>
        </w:rPr>
      </w:pPr>
      <w:r w:rsidRPr="00EB3E2F">
        <w:rPr>
          <w:rFonts w:ascii="Arial" w:eastAsia="Calibri" w:hAnsi="Arial" w:cs="Arial"/>
          <w:sz w:val="24"/>
          <w:szCs w:val="24"/>
          <w:lang w:val="es-CO"/>
        </w:rPr>
        <w:t>De conformidad con el Artículo 4 del Código</w:t>
      </w:r>
      <w:r w:rsidR="00933B32">
        <w:rPr>
          <w:rFonts w:ascii="Arial" w:eastAsia="Calibri" w:hAnsi="Arial" w:cs="Arial"/>
          <w:sz w:val="24"/>
          <w:szCs w:val="24"/>
          <w:lang w:val="es-CO"/>
        </w:rPr>
        <w:t xml:space="preserve"> General</w:t>
      </w:r>
      <w:r w:rsidRPr="00EB3E2F">
        <w:rPr>
          <w:rFonts w:ascii="Arial" w:eastAsia="Calibri" w:hAnsi="Arial" w:cs="Arial"/>
          <w:sz w:val="24"/>
          <w:szCs w:val="24"/>
          <w:lang w:val="es-CO"/>
        </w:rPr>
        <w:t xml:space="preserve"> Disciplinario, está establecido que el servidor público sólo será investigado y sancionado disciplinariamente por comportamientos que estén descritos como falta en la Ley vigente al momento de la realización.</w:t>
      </w:r>
    </w:p>
    <w:p w14:paraId="7881BE0B" w14:textId="77777777" w:rsidR="00DA548E" w:rsidRPr="00EB3E2F" w:rsidRDefault="00DA548E" w:rsidP="00EB3E2F">
      <w:pPr>
        <w:autoSpaceDE w:val="0"/>
        <w:autoSpaceDN w:val="0"/>
        <w:adjustRightInd w:val="0"/>
        <w:spacing w:after="0"/>
        <w:jc w:val="both"/>
        <w:rPr>
          <w:rFonts w:ascii="Arial" w:eastAsia="Calibri" w:hAnsi="Arial" w:cs="Arial"/>
          <w:sz w:val="24"/>
          <w:szCs w:val="24"/>
          <w:highlight w:val="yellow"/>
        </w:rPr>
      </w:pPr>
    </w:p>
    <w:p w14:paraId="2464ABFA" w14:textId="76321754" w:rsidR="00DA548E" w:rsidRPr="00EB3E2F" w:rsidRDefault="00DA548E" w:rsidP="00EB3E2F">
      <w:pPr>
        <w:autoSpaceDE w:val="0"/>
        <w:autoSpaceDN w:val="0"/>
        <w:adjustRightInd w:val="0"/>
        <w:spacing w:after="0"/>
        <w:jc w:val="both"/>
        <w:rPr>
          <w:rFonts w:ascii="Arial" w:eastAsia="Calibri" w:hAnsi="Arial" w:cs="Arial"/>
          <w:sz w:val="24"/>
          <w:szCs w:val="24"/>
          <w:lang w:val="es-CO"/>
        </w:rPr>
      </w:pPr>
      <w:r w:rsidRPr="00EB3E2F">
        <w:rPr>
          <w:rFonts w:ascii="Arial" w:eastAsia="Calibri" w:hAnsi="Arial" w:cs="Arial"/>
          <w:sz w:val="24"/>
          <w:szCs w:val="24"/>
          <w:lang w:val="es-CO"/>
        </w:rPr>
        <w:t xml:space="preserve">Así las cosas, la conducta desplegada por </w:t>
      </w:r>
      <w:r w:rsidRPr="00EB3E2F">
        <w:rPr>
          <w:rFonts w:ascii="Arial" w:eastAsia="Calibri" w:hAnsi="Arial" w:cs="Arial"/>
          <w:sz w:val="24"/>
          <w:szCs w:val="24"/>
        </w:rPr>
        <w:t xml:space="preserve">el </w:t>
      </w:r>
      <w:r w:rsidRPr="00EB3E2F">
        <w:rPr>
          <w:rFonts w:ascii="Arial" w:hAnsi="Arial" w:cs="Arial"/>
          <w:sz w:val="24"/>
          <w:szCs w:val="24"/>
        </w:rPr>
        <w:t>servidor público ______________________________,</w:t>
      </w:r>
      <w:r w:rsidR="00155016" w:rsidRPr="00EB3E2F">
        <w:rPr>
          <w:rFonts w:ascii="Arial" w:eastAsia="Calibri" w:hAnsi="Arial" w:cs="Arial"/>
          <w:b/>
          <w:sz w:val="24"/>
          <w:szCs w:val="24"/>
          <w:lang w:val="es-CO"/>
        </w:rPr>
        <w:t xml:space="preserve"> </w:t>
      </w:r>
      <w:r w:rsidRPr="00EB3E2F">
        <w:rPr>
          <w:rFonts w:ascii="Arial" w:eastAsia="Calibri" w:hAnsi="Arial" w:cs="Arial"/>
          <w:sz w:val="24"/>
          <w:szCs w:val="24"/>
          <w:lang w:val="es-CO"/>
        </w:rPr>
        <w:t xml:space="preserve">presuntamente se </w:t>
      </w:r>
      <w:r w:rsidR="00960CF6" w:rsidRPr="00EB3E2F">
        <w:rPr>
          <w:rFonts w:ascii="Arial" w:eastAsia="Calibri" w:hAnsi="Arial" w:cs="Arial"/>
          <w:sz w:val="24"/>
          <w:szCs w:val="24"/>
          <w:lang w:val="es-CO"/>
        </w:rPr>
        <w:t>enmarcaría</w:t>
      </w:r>
      <w:r w:rsidRPr="00EB3E2F">
        <w:rPr>
          <w:rFonts w:ascii="Arial" w:eastAsia="Calibri" w:hAnsi="Arial" w:cs="Arial"/>
          <w:sz w:val="24"/>
          <w:szCs w:val="24"/>
          <w:lang w:val="es-CO"/>
        </w:rPr>
        <w:t xml:space="preserve"> en el __________________________________</w:t>
      </w:r>
      <w:r w:rsidRPr="00EB3E2F">
        <w:rPr>
          <w:rFonts w:ascii="Arial" w:hAnsi="Arial" w:cs="Arial"/>
          <w:sz w:val="24"/>
          <w:szCs w:val="24"/>
        </w:rPr>
        <w:t xml:space="preserve">de la Ley </w:t>
      </w:r>
      <w:r w:rsidR="00B1445A">
        <w:rPr>
          <w:rFonts w:ascii="Arial" w:hAnsi="Arial" w:cs="Arial"/>
          <w:sz w:val="24"/>
          <w:szCs w:val="24"/>
        </w:rPr>
        <w:t>1952</w:t>
      </w:r>
      <w:r w:rsidRPr="00EB3E2F">
        <w:rPr>
          <w:rFonts w:ascii="Arial" w:hAnsi="Arial" w:cs="Arial"/>
          <w:sz w:val="24"/>
          <w:szCs w:val="24"/>
        </w:rPr>
        <w:t xml:space="preserve"> de 20</w:t>
      </w:r>
      <w:r w:rsidR="00B1445A">
        <w:rPr>
          <w:rFonts w:ascii="Arial" w:hAnsi="Arial" w:cs="Arial"/>
          <w:sz w:val="24"/>
          <w:szCs w:val="24"/>
        </w:rPr>
        <w:t>19, modificada por la Ley 2094 de 2021</w:t>
      </w:r>
      <w:r w:rsidRPr="00EB3E2F">
        <w:rPr>
          <w:rFonts w:ascii="Arial" w:eastAsia="Calibri" w:hAnsi="Arial" w:cs="Arial"/>
          <w:sz w:val="24"/>
          <w:szCs w:val="24"/>
          <w:lang w:val="es-CO"/>
        </w:rPr>
        <w:t>.</w:t>
      </w:r>
    </w:p>
    <w:p w14:paraId="45265296" w14:textId="77777777" w:rsidR="00DA548E" w:rsidRPr="00EB3E2F" w:rsidRDefault="00DA548E" w:rsidP="00EB3E2F">
      <w:pPr>
        <w:autoSpaceDE w:val="0"/>
        <w:autoSpaceDN w:val="0"/>
        <w:adjustRightInd w:val="0"/>
        <w:spacing w:after="0"/>
        <w:jc w:val="both"/>
        <w:rPr>
          <w:rFonts w:ascii="Arial" w:eastAsia="Calibri" w:hAnsi="Arial" w:cs="Arial"/>
          <w:sz w:val="24"/>
          <w:szCs w:val="24"/>
          <w:lang w:val="es-CO"/>
        </w:rPr>
      </w:pPr>
    </w:p>
    <w:p w14:paraId="6A3B2A3E" w14:textId="77777777" w:rsidR="00DA548E" w:rsidRPr="00EB3E2F" w:rsidRDefault="00B1445A" w:rsidP="00EB3E2F">
      <w:pPr>
        <w:spacing w:after="0"/>
        <w:jc w:val="both"/>
        <w:rPr>
          <w:rFonts w:ascii="Arial" w:hAnsi="Arial" w:cs="Arial"/>
          <w:iCs/>
          <w:color w:val="000000"/>
          <w:sz w:val="24"/>
          <w:szCs w:val="24"/>
          <w:shd w:val="clear" w:color="auto" w:fill="FFFFFF"/>
        </w:rPr>
      </w:pPr>
      <w:r>
        <w:rPr>
          <w:rFonts w:ascii="Arial" w:hAnsi="Arial" w:cs="Arial"/>
          <w:iCs/>
          <w:color w:val="000000"/>
          <w:sz w:val="24"/>
          <w:szCs w:val="24"/>
          <w:shd w:val="clear" w:color="auto" w:fill="FFFFFF"/>
        </w:rPr>
        <w:t xml:space="preserve">La </w:t>
      </w:r>
      <w:r w:rsidRPr="00EB3E2F">
        <w:rPr>
          <w:rFonts w:ascii="Arial" w:hAnsi="Arial" w:cs="Arial"/>
          <w:sz w:val="24"/>
          <w:szCs w:val="24"/>
        </w:rPr>
        <w:t xml:space="preserve">Ley </w:t>
      </w:r>
      <w:r>
        <w:rPr>
          <w:rFonts w:ascii="Arial" w:hAnsi="Arial" w:cs="Arial"/>
          <w:sz w:val="24"/>
          <w:szCs w:val="24"/>
        </w:rPr>
        <w:t>1952</w:t>
      </w:r>
      <w:r w:rsidRPr="00EB3E2F">
        <w:rPr>
          <w:rFonts w:ascii="Arial" w:hAnsi="Arial" w:cs="Arial"/>
          <w:sz w:val="24"/>
          <w:szCs w:val="24"/>
        </w:rPr>
        <w:t xml:space="preserve"> de 20</w:t>
      </w:r>
      <w:r>
        <w:rPr>
          <w:rFonts w:ascii="Arial" w:hAnsi="Arial" w:cs="Arial"/>
          <w:sz w:val="24"/>
          <w:szCs w:val="24"/>
        </w:rPr>
        <w:t>19, modificada por la Ley 2094 de 2021</w:t>
      </w:r>
      <w:r w:rsidR="00DA548E" w:rsidRPr="00EB3E2F">
        <w:rPr>
          <w:rFonts w:ascii="Arial" w:hAnsi="Arial" w:cs="Arial"/>
          <w:iCs/>
          <w:color w:val="000000"/>
          <w:sz w:val="24"/>
          <w:szCs w:val="24"/>
          <w:shd w:val="clear" w:color="auto" w:fill="FFFFFF"/>
        </w:rPr>
        <w:t>, consagra para todos los servidores públicos: ____________________________________________________________________________________________________________________________________________________</w:t>
      </w:r>
    </w:p>
    <w:p w14:paraId="7AD07FFC" w14:textId="77777777" w:rsidR="00DA548E" w:rsidRPr="00EB3E2F" w:rsidRDefault="00DA548E" w:rsidP="00EB3E2F">
      <w:pPr>
        <w:autoSpaceDE w:val="0"/>
        <w:autoSpaceDN w:val="0"/>
        <w:adjustRightInd w:val="0"/>
        <w:spacing w:after="0"/>
        <w:jc w:val="both"/>
        <w:rPr>
          <w:rFonts w:ascii="Arial" w:eastAsia="Calibri" w:hAnsi="Arial" w:cs="Arial"/>
          <w:sz w:val="24"/>
          <w:szCs w:val="24"/>
        </w:rPr>
      </w:pPr>
    </w:p>
    <w:p w14:paraId="2BCAE33B" w14:textId="310411CC" w:rsidR="00DA548E" w:rsidRPr="00173CEB" w:rsidRDefault="00DA548E" w:rsidP="00EB3E2F">
      <w:pPr>
        <w:tabs>
          <w:tab w:val="left" w:pos="0"/>
        </w:tabs>
        <w:suppressAutoHyphens/>
        <w:spacing w:after="0"/>
        <w:jc w:val="both"/>
        <w:rPr>
          <w:rFonts w:ascii="Arial" w:hAnsi="Arial" w:cs="Arial"/>
          <w:sz w:val="24"/>
          <w:szCs w:val="24"/>
        </w:rPr>
      </w:pPr>
      <w:r w:rsidRPr="00EB3E2F">
        <w:rPr>
          <w:rFonts w:ascii="Arial" w:hAnsi="Arial" w:cs="Arial"/>
          <w:spacing w:val="-3"/>
          <w:sz w:val="24"/>
          <w:szCs w:val="24"/>
        </w:rPr>
        <w:t>De lo anterior emerge la tipicidad de la conducta, en razón a que el comportamiento presuntamente desplegado por el disciplinado se adecua a la descripción contenida en las normas antes citadas como conculcadas. Además, porque su relación especial d</w:t>
      </w:r>
      <w:r w:rsidRPr="00EB3E2F">
        <w:rPr>
          <w:rFonts w:ascii="Arial" w:hAnsi="Arial" w:cs="Arial"/>
          <w:sz w:val="24"/>
          <w:szCs w:val="24"/>
        </w:rPr>
        <w:t xml:space="preserve">e sujeción con el Estado, dada su calidad de servidor público, </w:t>
      </w:r>
      <w:r w:rsidR="00933B32">
        <w:rPr>
          <w:rFonts w:ascii="Arial" w:hAnsi="Arial" w:cs="Arial"/>
          <w:sz w:val="24"/>
          <w:szCs w:val="24"/>
        </w:rPr>
        <w:t>(</w:t>
      </w:r>
      <w:r w:rsidRPr="00EB3E2F">
        <w:rPr>
          <w:rFonts w:ascii="Arial" w:hAnsi="Arial" w:cs="Arial"/>
          <w:sz w:val="24"/>
          <w:szCs w:val="24"/>
        </w:rPr>
        <w:t xml:space="preserve">lo obligaba a cumplir con el deber de dedicar la totalidad del tiempo reglamentario de trabajo </w:t>
      </w:r>
      <w:r w:rsidR="00EB3E2F" w:rsidRPr="00EB3E2F">
        <w:rPr>
          <w:rFonts w:ascii="Arial" w:hAnsi="Arial" w:cs="Arial"/>
          <w:sz w:val="24"/>
          <w:szCs w:val="24"/>
        </w:rPr>
        <w:t>al desempeño de sus funciones</w:t>
      </w:r>
      <w:r w:rsidR="00933B32">
        <w:rPr>
          <w:rFonts w:ascii="Arial" w:hAnsi="Arial" w:cs="Arial"/>
          <w:sz w:val="24"/>
          <w:szCs w:val="24"/>
        </w:rPr>
        <w:t>)</w:t>
      </w:r>
      <w:r w:rsidR="00EB3E2F" w:rsidRPr="00EB3E2F">
        <w:rPr>
          <w:rFonts w:ascii="Arial" w:hAnsi="Arial" w:cs="Arial"/>
          <w:sz w:val="24"/>
          <w:szCs w:val="24"/>
        </w:rPr>
        <w:t xml:space="preserve">. </w:t>
      </w:r>
      <w:r w:rsidR="00EB3E2F" w:rsidRPr="00173CEB">
        <w:rPr>
          <w:rFonts w:ascii="Arial" w:hAnsi="Arial" w:cs="Arial"/>
          <w:sz w:val="24"/>
          <w:szCs w:val="24"/>
        </w:rPr>
        <w:t>(Redacción sugerida).</w:t>
      </w:r>
    </w:p>
    <w:p w14:paraId="217C0B81" w14:textId="77777777" w:rsidR="00DA548E" w:rsidRPr="00EB3E2F" w:rsidRDefault="00DA548E" w:rsidP="00EB3E2F">
      <w:pPr>
        <w:autoSpaceDE w:val="0"/>
        <w:autoSpaceDN w:val="0"/>
        <w:adjustRightInd w:val="0"/>
        <w:spacing w:after="0"/>
        <w:jc w:val="both"/>
        <w:rPr>
          <w:rFonts w:ascii="Arial" w:eastAsia="Calibri" w:hAnsi="Arial" w:cs="Arial"/>
          <w:sz w:val="24"/>
          <w:szCs w:val="24"/>
          <w:highlight w:val="yellow"/>
        </w:rPr>
      </w:pPr>
    </w:p>
    <w:p w14:paraId="2ED208C4" w14:textId="77777777" w:rsidR="00DA548E" w:rsidRPr="00EB3E2F" w:rsidRDefault="00DA548E" w:rsidP="00EB3E2F">
      <w:pPr>
        <w:pStyle w:val="Prrafodelista"/>
        <w:numPr>
          <w:ilvl w:val="0"/>
          <w:numId w:val="6"/>
        </w:numPr>
        <w:autoSpaceDE w:val="0"/>
        <w:autoSpaceDN w:val="0"/>
        <w:adjustRightInd w:val="0"/>
        <w:spacing w:after="0"/>
        <w:jc w:val="both"/>
        <w:rPr>
          <w:rFonts w:ascii="Arial" w:eastAsia="Calibri" w:hAnsi="Arial" w:cs="Arial"/>
          <w:b/>
          <w:bCs/>
          <w:sz w:val="24"/>
          <w:szCs w:val="24"/>
          <w:lang w:val="es-CO"/>
        </w:rPr>
      </w:pPr>
      <w:r w:rsidRPr="00EB3E2F">
        <w:rPr>
          <w:rFonts w:ascii="Arial" w:eastAsia="Calibri" w:hAnsi="Arial" w:cs="Arial"/>
          <w:b/>
          <w:bCs/>
          <w:sz w:val="24"/>
          <w:szCs w:val="24"/>
          <w:lang w:val="es-CO"/>
        </w:rPr>
        <w:t>Ilicitud sustancial</w:t>
      </w:r>
    </w:p>
    <w:p w14:paraId="4AA703D2" w14:textId="77777777" w:rsidR="00DA548E" w:rsidRPr="00EB3E2F" w:rsidRDefault="00DA548E" w:rsidP="00EB3E2F">
      <w:pPr>
        <w:autoSpaceDE w:val="0"/>
        <w:autoSpaceDN w:val="0"/>
        <w:adjustRightInd w:val="0"/>
        <w:spacing w:after="0"/>
        <w:jc w:val="both"/>
        <w:rPr>
          <w:rFonts w:ascii="Arial" w:eastAsia="Calibri" w:hAnsi="Arial" w:cs="Arial"/>
          <w:b/>
          <w:bCs/>
          <w:sz w:val="24"/>
          <w:szCs w:val="24"/>
          <w:highlight w:val="yellow"/>
          <w:lang w:val="es-CO"/>
        </w:rPr>
      </w:pPr>
    </w:p>
    <w:p w14:paraId="044A671C" w14:textId="77777777" w:rsidR="00DA548E" w:rsidRPr="00EB3E2F" w:rsidRDefault="00DA548E" w:rsidP="00EB3E2F">
      <w:pPr>
        <w:autoSpaceDE w:val="0"/>
        <w:autoSpaceDN w:val="0"/>
        <w:adjustRightInd w:val="0"/>
        <w:spacing w:after="0"/>
        <w:jc w:val="both"/>
        <w:rPr>
          <w:rFonts w:ascii="Arial" w:eastAsia="Calibri" w:hAnsi="Arial" w:cs="Arial"/>
          <w:sz w:val="24"/>
          <w:szCs w:val="24"/>
          <w:lang w:val="es-CO"/>
        </w:rPr>
      </w:pPr>
      <w:r w:rsidRPr="00EB3E2F">
        <w:rPr>
          <w:rFonts w:ascii="Arial" w:eastAsia="Calibri" w:hAnsi="Arial" w:cs="Arial"/>
          <w:sz w:val="24"/>
          <w:szCs w:val="24"/>
          <w:lang w:val="es-CO"/>
        </w:rPr>
        <w:t xml:space="preserve">En cuanto a la categoría de la ilicitud disciplinaria, de conformidad con el artículo </w:t>
      </w:r>
      <w:r w:rsidR="00B1445A" w:rsidRPr="0049596B">
        <w:rPr>
          <w:rFonts w:ascii="Arial" w:eastAsia="Calibri" w:hAnsi="Arial" w:cs="Arial"/>
          <w:sz w:val="24"/>
          <w:szCs w:val="24"/>
          <w:lang w:val="es-CO"/>
        </w:rPr>
        <w:t>9º de la Ley 1952 de 2019. Modificado por el artículo 2° de la Ley 2094 de 2021</w:t>
      </w:r>
      <w:r w:rsidRPr="00EB3E2F">
        <w:rPr>
          <w:rFonts w:ascii="Arial" w:eastAsia="Calibri" w:hAnsi="Arial" w:cs="Arial"/>
          <w:sz w:val="24"/>
          <w:szCs w:val="24"/>
          <w:lang w:val="es-CO"/>
        </w:rPr>
        <w:t xml:space="preserve">, la presunta realización de la falta disciplinaria atribuida al servidor público </w:t>
      </w:r>
      <w:r w:rsidRPr="00EB3E2F">
        <w:rPr>
          <w:rFonts w:ascii="Arial" w:hAnsi="Arial" w:cs="Arial"/>
          <w:sz w:val="24"/>
          <w:szCs w:val="24"/>
        </w:rPr>
        <w:t xml:space="preserve">_____________________________________________, en su condición de </w:t>
      </w:r>
      <w:r w:rsidRPr="00EB3E2F">
        <w:rPr>
          <w:rFonts w:ascii="Arial" w:hAnsi="Arial" w:cs="Arial"/>
          <w:sz w:val="24"/>
          <w:szCs w:val="24"/>
        </w:rPr>
        <w:lastRenderedPageBreak/>
        <w:t>___________________ adscrito a la __________________________, para el momento de los hechos</w:t>
      </w:r>
      <w:r w:rsidRPr="00EB3E2F">
        <w:rPr>
          <w:rFonts w:ascii="Arial" w:eastAsia="Calibri" w:hAnsi="Arial" w:cs="Arial"/>
          <w:sz w:val="24"/>
          <w:szCs w:val="24"/>
          <w:lang w:val="es-CO"/>
        </w:rPr>
        <w:t>, posiblemente afectó sustancialmente el deber funcional, sin que hasta el momento esté demostrado en el proceso causal de justificación alguna.</w:t>
      </w:r>
    </w:p>
    <w:p w14:paraId="35624C27" w14:textId="77777777" w:rsidR="00DA548E" w:rsidRPr="00EB3E2F" w:rsidRDefault="00DA548E" w:rsidP="00EB3E2F">
      <w:pPr>
        <w:autoSpaceDE w:val="0"/>
        <w:autoSpaceDN w:val="0"/>
        <w:adjustRightInd w:val="0"/>
        <w:spacing w:after="0"/>
        <w:jc w:val="both"/>
        <w:rPr>
          <w:rFonts w:ascii="Arial" w:eastAsia="Calibri" w:hAnsi="Arial" w:cs="Arial"/>
          <w:sz w:val="24"/>
          <w:szCs w:val="24"/>
          <w:lang w:val="es-CO"/>
        </w:rPr>
      </w:pPr>
    </w:p>
    <w:p w14:paraId="171049BD" w14:textId="77777777" w:rsidR="00DA548E" w:rsidRPr="00EB3E2F" w:rsidRDefault="00DA548E" w:rsidP="00EB3E2F">
      <w:pPr>
        <w:autoSpaceDE w:val="0"/>
        <w:autoSpaceDN w:val="0"/>
        <w:adjustRightInd w:val="0"/>
        <w:spacing w:after="0"/>
        <w:jc w:val="both"/>
        <w:rPr>
          <w:rFonts w:ascii="Arial" w:eastAsia="Calibri" w:hAnsi="Arial" w:cs="Arial"/>
          <w:sz w:val="24"/>
          <w:szCs w:val="24"/>
          <w:lang w:val="es-CO"/>
        </w:rPr>
      </w:pPr>
      <w:r w:rsidRPr="00EB3E2F">
        <w:rPr>
          <w:rFonts w:ascii="Arial" w:eastAsia="Calibri" w:hAnsi="Arial" w:cs="Arial"/>
          <w:sz w:val="24"/>
          <w:szCs w:val="24"/>
          <w:lang w:val="es-CO"/>
        </w:rPr>
        <w:t>En concordancia con lo establecido en el Artículo 2</w:t>
      </w:r>
      <w:r w:rsidR="00B1445A">
        <w:rPr>
          <w:rFonts w:ascii="Arial" w:eastAsia="Calibri" w:hAnsi="Arial" w:cs="Arial"/>
          <w:sz w:val="24"/>
          <w:szCs w:val="24"/>
          <w:lang w:val="es-CO"/>
        </w:rPr>
        <w:t>3</w:t>
      </w:r>
      <w:r w:rsidRPr="00EB3E2F">
        <w:rPr>
          <w:rFonts w:ascii="Arial" w:eastAsia="Calibri" w:hAnsi="Arial" w:cs="Arial"/>
          <w:sz w:val="24"/>
          <w:szCs w:val="24"/>
          <w:lang w:val="es-CO"/>
        </w:rPr>
        <w:t xml:space="preserve"> del Código</w:t>
      </w:r>
      <w:r w:rsidR="00B1445A">
        <w:rPr>
          <w:rFonts w:ascii="Arial" w:eastAsia="Calibri" w:hAnsi="Arial" w:cs="Arial"/>
          <w:sz w:val="24"/>
          <w:szCs w:val="24"/>
          <w:lang w:val="es-CO"/>
        </w:rPr>
        <w:t xml:space="preserve"> General</w:t>
      </w:r>
      <w:r w:rsidRPr="00EB3E2F">
        <w:rPr>
          <w:rFonts w:ascii="Arial" w:eastAsia="Calibri" w:hAnsi="Arial" w:cs="Arial"/>
          <w:sz w:val="24"/>
          <w:szCs w:val="24"/>
          <w:lang w:val="es-CO"/>
        </w:rPr>
        <w:t xml:space="preserve"> Disciplinario, la afectación del deber funcional sería sustancial, por estar en contravía de la garantía de los principios que rigen la función pública. Al respecto, esta norma establece lo siguiente: </w:t>
      </w:r>
    </w:p>
    <w:p w14:paraId="66E99BC5" w14:textId="77777777" w:rsidR="00DA548E" w:rsidRPr="00EB3E2F" w:rsidRDefault="00DA548E" w:rsidP="00EB3E2F">
      <w:pPr>
        <w:autoSpaceDE w:val="0"/>
        <w:autoSpaceDN w:val="0"/>
        <w:adjustRightInd w:val="0"/>
        <w:spacing w:after="0"/>
        <w:jc w:val="both"/>
        <w:rPr>
          <w:rFonts w:ascii="Arial" w:eastAsia="Calibri" w:hAnsi="Arial" w:cs="Arial"/>
          <w:sz w:val="24"/>
          <w:szCs w:val="24"/>
          <w:lang w:val="es-CO"/>
        </w:rPr>
      </w:pPr>
    </w:p>
    <w:p w14:paraId="2B09B2AE" w14:textId="77777777" w:rsidR="00B1445A" w:rsidRDefault="00B1445A" w:rsidP="00B1445A">
      <w:pPr>
        <w:autoSpaceDE w:val="0"/>
        <w:autoSpaceDN w:val="0"/>
        <w:adjustRightInd w:val="0"/>
        <w:spacing w:after="0"/>
        <w:ind w:left="567" w:right="567"/>
        <w:jc w:val="both"/>
        <w:rPr>
          <w:rFonts w:ascii="Arial" w:eastAsia="Calibri" w:hAnsi="Arial" w:cs="Arial"/>
          <w:sz w:val="24"/>
          <w:szCs w:val="24"/>
          <w:lang w:val="es-CO"/>
        </w:rPr>
      </w:pPr>
      <w:bookmarkStart w:id="0" w:name="23"/>
      <w:r w:rsidRPr="00B1445A">
        <w:rPr>
          <w:rFonts w:ascii="Arial" w:eastAsia="Calibri" w:hAnsi="Arial" w:cs="Arial"/>
          <w:sz w:val="24"/>
          <w:szCs w:val="24"/>
          <w:lang w:val="es-CO"/>
        </w:rPr>
        <w:t>ARTÍCULO 23. GARANTÍA DE LA FUNCIÓN PÚBLICA.</w:t>
      </w:r>
      <w:bookmarkEnd w:id="0"/>
      <w:r w:rsidRPr="00B1445A">
        <w:rPr>
          <w:rFonts w:ascii="Arial" w:eastAsia="Calibri" w:hAnsi="Arial" w:cs="Arial"/>
          <w:sz w:val="24"/>
          <w:szCs w:val="24"/>
          <w:lang w:val="es-CO"/>
        </w:rPr>
        <w:t> Con el fin de salvaguardar la moralidad pública, transparencia, objetividad, legalidad, honradez, lealtad, igualdad, imparcialidad, celeridad, publicidad, economía, neutralidad, eficacia y eficiencia que debe observar en el desempeño de su empleo, cargo o función, el sujeto disciplinable ejercerá los derechos, cumplirá los deberes, respetará las prohibiciones y acatará el régimen de inhabilidades, incompatibilidades, impedimentos y conflictos de intereses, establecidos en la Constitución Política y en las leyes.</w:t>
      </w:r>
      <w:r>
        <w:rPr>
          <w:rFonts w:ascii="Arial" w:eastAsia="Calibri" w:hAnsi="Arial" w:cs="Arial"/>
          <w:sz w:val="24"/>
          <w:szCs w:val="24"/>
          <w:lang w:val="es-CO"/>
        </w:rPr>
        <w:t xml:space="preserve"> </w:t>
      </w:r>
      <w:r w:rsidRPr="00EB3E2F">
        <w:rPr>
          <w:rFonts w:ascii="Arial" w:eastAsia="Calibri" w:hAnsi="Arial" w:cs="Arial"/>
          <w:sz w:val="24"/>
          <w:szCs w:val="24"/>
          <w:lang w:val="es-CO"/>
        </w:rPr>
        <w:t>(Negrilla fuera de texto).</w:t>
      </w:r>
    </w:p>
    <w:p w14:paraId="2E187615" w14:textId="77777777" w:rsidR="00B1445A" w:rsidRPr="00EB3E2F" w:rsidRDefault="00B1445A" w:rsidP="00EB3E2F">
      <w:pPr>
        <w:autoSpaceDE w:val="0"/>
        <w:autoSpaceDN w:val="0"/>
        <w:adjustRightInd w:val="0"/>
        <w:spacing w:after="0"/>
        <w:jc w:val="both"/>
        <w:rPr>
          <w:rFonts w:ascii="Arial" w:eastAsia="Calibri" w:hAnsi="Arial" w:cs="Arial"/>
          <w:sz w:val="24"/>
          <w:szCs w:val="24"/>
          <w:lang w:val="es-CO"/>
        </w:rPr>
      </w:pPr>
    </w:p>
    <w:p w14:paraId="7B76D84B" w14:textId="77777777" w:rsidR="00B1445A" w:rsidRDefault="00B1445A" w:rsidP="00EB3E2F">
      <w:pPr>
        <w:autoSpaceDE w:val="0"/>
        <w:autoSpaceDN w:val="0"/>
        <w:adjustRightInd w:val="0"/>
        <w:spacing w:after="0"/>
        <w:jc w:val="both"/>
        <w:rPr>
          <w:rFonts w:ascii="Arial" w:eastAsia="Calibri" w:hAnsi="Arial" w:cs="Arial"/>
          <w:sz w:val="24"/>
          <w:szCs w:val="24"/>
          <w:lang w:val="es-CO"/>
        </w:rPr>
      </w:pPr>
    </w:p>
    <w:p w14:paraId="1954BF31" w14:textId="77777777" w:rsidR="00DA548E" w:rsidRPr="00EB3E2F" w:rsidRDefault="00DA548E" w:rsidP="00EB3E2F">
      <w:pPr>
        <w:autoSpaceDE w:val="0"/>
        <w:autoSpaceDN w:val="0"/>
        <w:adjustRightInd w:val="0"/>
        <w:spacing w:after="0"/>
        <w:jc w:val="both"/>
        <w:rPr>
          <w:rFonts w:ascii="Arial" w:eastAsia="Calibri" w:hAnsi="Arial" w:cs="Arial"/>
          <w:sz w:val="24"/>
          <w:szCs w:val="24"/>
          <w:lang w:val="es-CO"/>
        </w:rPr>
      </w:pPr>
      <w:r w:rsidRPr="00EB3E2F">
        <w:rPr>
          <w:rFonts w:ascii="Arial" w:eastAsia="Calibri" w:hAnsi="Arial" w:cs="Arial"/>
          <w:sz w:val="24"/>
          <w:szCs w:val="24"/>
          <w:lang w:val="es-CO"/>
        </w:rPr>
        <w:t>Si la tipicidad corresponde a un juicio de adecuación en donde determinada conducta se ajusta a la inobservancia de una regla, su desconocimiento conlleva al incumplimiento de principios, aspecto que corresponde analizar en sede de la antijuridicidad o ilicitud del comportamiento.</w:t>
      </w:r>
    </w:p>
    <w:p w14:paraId="63377DB6" w14:textId="77777777" w:rsidR="00DA548E" w:rsidRPr="00EB3E2F" w:rsidRDefault="00DA548E" w:rsidP="00EB3E2F">
      <w:pPr>
        <w:autoSpaceDE w:val="0"/>
        <w:autoSpaceDN w:val="0"/>
        <w:adjustRightInd w:val="0"/>
        <w:spacing w:after="0"/>
        <w:jc w:val="both"/>
        <w:rPr>
          <w:rFonts w:ascii="Arial" w:hAnsi="Arial" w:cs="Arial"/>
          <w:sz w:val="24"/>
          <w:szCs w:val="24"/>
          <w:highlight w:val="yellow"/>
          <w:lang w:val="es-CO"/>
        </w:rPr>
      </w:pPr>
    </w:p>
    <w:p w14:paraId="62DE90D2" w14:textId="22D25F8C" w:rsidR="00DA548E" w:rsidRPr="00EB3E2F" w:rsidRDefault="00DA548E" w:rsidP="00EB3E2F">
      <w:pPr>
        <w:autoSpaceDE w:val="0"/>
        <w:autoSpaceDN w:val="0"/>
        <w:adjustRightInd w:val="0"/>
        <w:spacing w:after="0"/>
        <w:jc w:val="both"/>
        <w:rPr>
          <w:rFonts w:ascii="Arial" w:hAnsi="Arial" w:cs="Arial"/>
          <w:sz w:val="24"/>
          <w:szCs w:val="24"/>
        </w:rPr>
      </w:pPr>
      <w:r w:rsidRPr="00EB3E2F">
        <w:rPr>
          <w:rFonts w:ascii="Arial" w:hAnsi="Arial" w:cs="Arial"/>
          <w:sz w:val="24"/>
          <w:szCs w:val="24"/>
        </w:rPr>
        <w:t xml:space="preserve">La conducta realizada por el disciplinado, presuntamente, es a todas luces irregular y contraviene las disposiciones constitucionales y legales, configurándose una afectación sustancial al deber funcional sin justificación alguna; ya que la ilicitud sustancial se configura cuando el servidor público se aparta del cumplimiento de aquellas obligaciones que devienen de la función que se cumple. “Esa categoría se presenta cuando se quebranta el sustento de racionalidad en que se soporta el deber desde el punto de vista constitucional y de la forma de Estado Social y Democrático de Derecho en ella contenido. Ilicitud sustancial no es la infracción del deber por el deber mismo, esto es, no es simplemente ilicitud formal, de conformidad con lo contemplado en el Artículo </w:t>
      </w:r>
      <w:r w:rsidR="00B1445A" w:rsidRPr="0049596B">
        <w:rPr>
          <w:rFonts w:ascii="Arial" w:eastAsia="Calibri" w:hAnsi="Arial" w:cs="Arial"/>
          <w:sz w:val="24"/>
          <w:szCs w:val="24"/>
          <w:lang w:val="es-CO"/>
        </w:rPr>
        <w:t>9º de la Ley 1952 de 2019</w:t>
      </w:r>
      <w:r w:rsidR="00F660C3">
        <w:rPr>
          <w:rFonts w:ascii="Arial" w:eastAsia="Calibri" w:hAnsi="Arial" w:cs="Arial"/>
          <w:sz w:val="24"/>
          <w:szCs w:val="24"/>
          <w:lang w:val="es-CO"/>
        </w:rPr>
        <w:t>,</w:t>
      </w:r>
      <w:r w:rsidR="00B1445A" w:rsidRPr="0049596B">
        <w:rPr>
          <w:rFonts w:ascii="Arial" w:eastAsia="Calibri" w:hAnsi="Arial" w:cs="Arial"/>
          <w:sz w:val="24"/>
          <w:szCs w:val="24"/>
          <w:lang w:val="es-CO"/>
        </w:rPr>
        <w:t xml:space="preserve"> Modificado por el artículo 2° de la Ley 2094 de 2021</w:t>
      </w:r>
      <w:r w:rsidRPr="00EB3E2F">
        <w:rPr>
          <w:rFonts w:ascii="Arial" w:hAnsi="Arial" w:cs="Arial"/>
          <w:sz w:val="24"/>
          <w:szCs w:val="24"/>
        </w:rPr>
        <w:t xml:space="preserve">. El concepto de sustancial es un concepto propio del derecho disciplinario e implica que en la infracción del deber se haya supuesto el quebrantamiento de la norma subjetiva de determinación. Lo que constituye falta disciplinaria es la realización de aquella conducta que infrinja el deber funcional de manera sustancial. De ahí, que no constituye falta disciplinaria la infracción al deber por el deber mismo. Pues, la conducta será antijurídica cuando afecte el deber funcional sin justificación alguna, es decir, la trasgresión sustancial del deber se traduce en la oposición al cumplimiento de los fines del Estado.” </w:t>
      </w:r>
      <w:r w:rsidRPr="00EB3E2F">
        <w:rPr>
          <w:rStyle w:val="Refdenotaalpie"/>
          <w:rFonts w:ascii="Arial" w:hAnsi="Arial" w:cs="Arial"/>
          <w:sz w:val="24"/>
          <w:szCs w:val="24"/>
        </w:rPr>
        <w:footnoteReference w:id="2"/>
      </w:r>
    </w:p>
    <w:p w14:paraId="0F66C31A" w14:textId="77777777" w:rsidR="00DA548E" w:rsidRPr="00EB3E2F" w:rsidRDefault="00DA548E" w:rsidP="00EB3E2F">
      <w:pPr>
        <w:spacing w:after="0"/>
        <w:jc w:val="both"/>
        <w:rPr>
          <w:rFonts w:ascii="Arial" w:hAnsi="Arial" w:cs="Arial"/>
          <w:sz w:val="24"/>
          <w:szCs w:val="24"/>
        </w:rPr>
      </w:pPr>
    </w:p>
    <w:p w14:paraId="745764C1" w14:textId="77777777" w:rsidR="00DA548E" w:rsidRPr="00EB3E2F" w:rsidRDefault="00DA548E" w:rsidP="00EB3E2F">
      <w:pPr>
        <w:spacing w:after="0"/>
        <w:jc w:val="both"/>
        <w:rPr>
          <w:rFonts w:ascii="Arial" w:hAnsi="Arial" w:cs="Arial"/>
          <w:sz w:val="24"/>
          <w:szCs w:val="24"/>
        </w:rPr>
      </w:pPr>
      <w:r w:rsidRPr="00EB3E2F">
        <w:rPr>
          <w:rFonts w:ascii="Arial" w:hAnsi="Arial" w:cs="Arial"/>
          <w:sz w:val="24"/>
          <w:szCs w:val="24"/>
        </w:rPr>
        <w:t>“La ilicitud sustancial no es sinónimo de antijuridicidad formal como tampoco implica antijuridicidad material, en tanto que, contrario al derecho penal, las conductas desarrolladas por el sujeto disciplinable aun cuando no produzcan un resultado; pero violen un deber funcional y por ende vulneren los principios constitucionales y legales de la función pública, están inmersas en el ilícito disciplinario.”</w:t>
      </w:r>
      <w:r w:rsidRPr="00EB3E2F">
        <w:rPr>
          <w:rStyle w:val="Refdenotaalpie"/>
          <w:rFonts w:ascii="Arial" w:hAnsi="Arial" w:cs="Arial"/>
          <w:sz w:val="24"/>
          <w:szCs w:val="24"/>
        </w:rPr>
        <w:footnoteReference w:id="3"/>
      </w:r>
    </w:p>
    <w:p w14:paraId="57C135AD" w14:textId="77777777" w:rsidR="00DA548E" w:rsidRPr="00EB3E2F" w:rsidRDefault="00DA548E" w:rsidP="00EB3E2F">
      <w:pPr>
        <w:spacing w:after="0"/>
        <w:jc w:val="both"/>
        <w:rPr>
          <w:rFonts w:ascii="Arial" w:hAnsi="Arial" w:cs="Arial"/>
          <w:sz w:val="24"/>
          <w:szCs w:val="24"/>
          <w:highlight w:val="yellow"/>
        </w:rPr>
      </w:pPr>
    </w:p>
    <w:p w14:paraId="2A35078A" w14:textId="77777777" w:rsidR="00DA548E" w:rsidRPr="00EB3E2F" w:rsidRDefault="00DA548E" w:rsidP="00EB3E2F">
      <w:pPr>
        <w:spacing w:after="0"/>
        <w:jc w:val="both"/>
        <w:rPr>
          <w:rFonts w:ascii="Arial" w:hAnsi="Arial" w:cs="Arial"/>
          <w:sz w:val="24"/>
          <w:szCs w:val="24"/>
        </w:rPr>
      </w:pPr>
      <w:r w:rsidRPr="00EB3E2F">
        <w:rPr>
          <w:rFonts w:ascii="Arial" w:hAnsi="Arial" w:cs="Arial"/>
          <w:sz w:val="24"/>
          <w:szCs w:val="24"/>
        </w:rPr>
        <w:t>Así las cosas, el incumplimiento de dicho deber funcional es el que orienta la antijuridicidad de las conductas; sin embargo no es el desconocimiento formal de dicho deber el que origina la falta, entendida esta como la conducta o comportamiento; sino la infracción sustancial de dicho deber, es decir, aquella conducta que atente contra el buen funcionamiento del Estado y por consiguiente contra sus fines, la que encuentra el inicio en la antijuridicidad de la conducta, así lo dejó consignado la Corte Constitucional en sentencia C-948 del 6 de noviembre de 2002</w:t>
      </w:r>
      <w:r w:rsidRPr="00EB3E2F">
        <w:rPr>
          <w:rStyle w:val="Refdenotaalpie"/>
          <w:rFonts w:ascii="Arial" w:hAnsi="Arial" w:cs="Arial"/>
          <w:sz w:val="24"/>
          <w:szCs w:val="24"/>
        </w:rPr>
        <w:footnoteReference w:id="4"/>
      </w:r>
      <w:r w:rsidRPr="00EB3E2F">
        <w:rPr>
          <w:rFonts w:ascii="Arial" w:hAnsi="Arial" w:cs="Arial"/>
          <w:sz w:val="24"/>
          <w:szCs w:val="24"/>
        </w:rPr>
        <w:t xml:space="preserve">, mediante la cual hizo el estudio de constitucionalidad del Artículo 5º, al expresar: </w:t>
      </w:r>
      <w:r w:rsidRPr="00EB3E2F">
        <w:rPr>
          <w:rFonts w:ascii="Arial" w:hAnsi="Arial" w:cs="Arial"/>
          <w:i/>
          <w:sz w:val="24"/>
          <w:szCs w:val="24"/>
        </w:rPr>
        <w:t>“</w:t>
      </w:r>
      <w:r w:rsidRPr="00EB3E2F">
        <w:rPr>
          <w:rFonts w:ascii="Arial" w:hAnsi="Arial" w:cs="Arial"/>
          <w:i/>
          <w:iCs/>
          <w:sz w:val="24"/>
          <w:szCs w:val="24"/>
        </w:rPr>
        <w:t>La ley disciplinaria tiene como finalidad específica la prevención y buena marcha de la gestión pública, así como la garantía del cumplimiento de los fines y funciones del Estado en relación con las conductas de los servidores públicos que los afecten o pongan en peligro</w:t>
      </w:r>
      <w:r w:rsidRPr="00EB3E2F">
        <w:rPr>
          <w:rFonts w:ascii="Arial" w:hAnsi="Arial" w:cs="Arial"/>
          <w:i/>
          <w:sz w:val="24"/>
          <w:szCs w:val="24"/>
        </w:rPr>
        <w:t>”.</w:t>
      </w:r>
    </w:p>
    <w:p w14:paraId="4F6EFCDE" w14:textId="77777777" w:rsidR="00DA548E" w:rsidRPr="00EB3E2F" w:rsidRDefault="00DA548E" w:rsidP="00EB3E2F">
      <w:pPr>
        <w:spacing w:after="0"/>
        <w:jc w:val="both"/>
        <w:rPr>
          <w:rFonts w:ascii="Arial" w:hAnsi="Arial" w:cs="Arial"/>
          <w:sz w:val="24"/>
          <w:szCs w:val="24"/>
          <w:highlight w:val="yellow"/>
        </w:rPr>
      </w:pPr>
    </w:p>
    <w:p w14:paraId="6FE7B247" w14:textId="77777777" w:rsidR="00DA548E" w:rsidRPr="00EB3E2F" w:rsidRDefault="00DA548E" w:rsidP="00EB3E2F">
      <w:pPr>
        <w:spacing w:after="0"/>
        <w:jc w:val="both"/>
        <w:rPr>
          <w:rFonts w:ascii="Arial" w:hAnsi="Arial" w:cs="Arial"/>
          <w:sz w:val="24"/>
          <w:szCs w:val="24"/>
        </w:rPr>
      </w:pPr>
      <w:r w:rsidRPr="00EB3E2F">
        <w:rPr>
          <w:rFonts w:ascii="Arial" w:hAnsi="Arial" w:cs="Arial"/>
          <w:sz w:val="24"/>
          <w:szCs w:val="24"/>
        </w:rPr>
        <w:t xml:space="preserve">El objeto o interés jurídico protegido por el derecho disciplinario es la función pública; de ahí que el deber funcional exigible al agente estatal es el cumplimiento de deberes propiamente dichos, la no extralimitación de los derechos y funciones y el respeto por las prohibiciones consignados todos en la Constitución y en la ley. De igual manera debe estar en el respeto a los principios de la función pública. Así debe entenderse de los preceptos armonizados contenidos en los artículos 113 y 209 de la Constitución Política y los artículos </w:t>
      </w:r>
      <w:r w:rsidR="00B1445A">
        <w:rPr>
          <w:rFonts w:ascii="Arial" w:hAnsi="Arial" w:cs="Arial"/>
          <w:sz w:val="24"/>
          <w:szCs w:val="24"/>
        </w:rPr>
        <w:t>9</w:t>
      </w:r>
      <w:r w:rsidRPr="00EB3E2F">
        <w:rPr>
          <w:rFonts w:ascii="Arial" w:hAnsi="Arial" w:cs="Arial"/>
          <w:sz w:val="24"/>
          <w:szCs w:val="24"/>
        </w:rPr>
        <w:t>, 2</w:t>
      </w:r>
      <w:r w:rsidR="00B1445A">
        <w:rPr>
          <w:rFonts w:ascii="Arial" w:hAnsi="Arial" w:cs="Arial"/>
          <w:sz w:val="24"/>
          <w:szCs w:val="24"/>
        </w:rPr>
        <w:t>3</w:t>
      </w:r>
      <w:r w:rsidRPr="00EB3E2F">
        <w:rPr>
          <w:rFonts w:ascii="Arial" w:hAnsi="Arial" w:cs="Arial"/>
          <w:sz w:val="24"/>
          <w:szCs w:val="24"/>
        </w:rPr>
        <w:t xml:space="preserve"> y 2</w:t>
      </w:r>
      <w:r w:rsidR="00B1445A">
        <w:rPr>
          <w:rFonts w:ascii="Arial" w:hAnsi="Arial" w:cs="Arial"/>
          <w:sz w:val="24"/>
          <w:szCs w:val="24"/>
        </w:rPr>
        <w:t>6</w:t>
      </w:r>
      <w:r w:rsidRPr="00EB3E2F">
        <w:rPr>
          <w:rFonts w:ascii="Arial" w:hAnsi="Arial" w:cs="Arial"/>
          <w:sz w:val="24"/>
          <w:szCs w:val="24"/>
        </w:rPr>
        <w:t xml:space="preserve"> del Código</w:t>
      </w:r>
      <w:r w:rsidR="00B1445A">
        <w:rPr>
          <w:rFonts w:ascii="Arial" w:hAnsi="Arial" w:cs="Arial"/>
          <w:sz w:val="24"/>
          <w:szCs w:val="24"/>
        </w:rPr>
        <w:t xml:space="preserve"> General</w:t>
      </w:r>
      <w:r w:rsidRPr="00EB3E2F">
        <w:rPr>
          <w:rFonts w:ascii="Arial" w:hAnsi="Arial" w:cs="Arial"/>
          <w:sz w:val="24"/>
          <w:szCs w:val="24"/>
        </w:rPr>
        <w:t xml:space="preserve"> Disciplinario, pues reza el artículo 2</w:t>
      </w:r>
      <w:r w:rsidR="00B1445A">
        <w:rPr>
          <w:rFonts w:ascii="Arial" w:hAnsi="Arial" w:cs="Arial"/>
          <w:sz w:val="24"/>
          <w:szCs w:val="24"/>
        </w:rPr>
        <w:t>3</w:t>
      </w:r>
      <w:r w:rsidRPr="00EB3E2F">
        <w:rPr>
          <w:rFonts w:ascii="Arial" w:hAnsi="Arial" w:cs="Arial"/>
          <w:sz w:val="24"/>
          <w:szCs w:val="24"/>
        </w:rPr>
        <w:t xml:space="preserve"> que la garantía, por parte del sujeto disciplinable, de la función pública debe estar sostenida en salvaguardar los principios que la rigen</w:t>
      </w:r>
      <w:r w:rsidRPr="00EB3E2F">
        <w:rPr>
          <w:rStyle w:val="Refdenotaalpie"/>
          <w:rFonts w:ascii="Arial" w:hAnsi="Arial" w:cs="Arial"/>
          <w:sz w:val="24"/>
          <w:szCs w:val="24"/>
        </w:rPr>
        <w:footnoteReference w:id="5"/>
      </w:r>
      <w:r w:rsidRPr="00EB3E2F">
        <w:rPr>
          <w:rFonts w:ascii="Arial" w:hAnsi="Arial" w:cs="Arial"/>
          <w:sz w:val="24"/>
          <w:szCs w:val="24"/>
        </w:rPr>
        <w:t>.</w:t>
      </w:r>
    </w:p>
    <w:p w14:paraId="26AF41A2" w14:textId="77777777" w:rsidR="00DA548E" w:rsidRPr="00EB3E2F" w:rsidRDefault="00DA548E" w:rsidP="00EB3E2F">
      <w:pPr>
        <w:spacing w:after="0"/>
        <w:jc w:val="both"/>
        <w:rPr>
          <w:rFonts w:ascii="Arial" w:hAnsi="Arial" w:cs="Arial"/>
          <w:sz w:val="24"/>
          <w:szCs w:val="24"/>
        </w:rPr>
      </w:pPr>
    </w:p>
    <w:p w14:paraId="2C75B6CC" w14:textId="77777777" w:rsidR="00DA548E" w:rsidRPr="00EB3E2F" w:rsidRDefault="00DA548E" w:rsidP="00EB3E2F">
      <w:pPr>
        <w:spacing w:after="0"/>
        <w:ind w:right="26"/>
        <w:jc w:val="both"/>
        <w:rPr>
          <w:rFonts w:ascii="Arial" w:hAnsi="Arial" w:cs="Arial"/>
          <w:sz w:val="24"/>
          <w:szCs w:val="24"/>
        </w:rPr>
      </w:pPr>
      <w:r w:rsidRPr="00EB3E2F">
        <w:rPr>
          <w:rFonts w:ascii="Arial" w:hAnsi="Arial" w:cs="Arial"/>
          <w:sz w:val="24"/>
          <w:szCs w:val="24"/>
        </w:rPr>
        <w:t xml:space="preserve">La ilicitud sustancial disciplinaria debe ser entendida como la afectación sustancial de los deberes funcionales, siempre que ello implique el desconocimiento de </w:t>
      </w:r>
      <w:r w:rsidRPr="00EB3E2F">
        <w:rPr>
          <w:rFonts w:ascii="Arial" w:hAnsi="Arial" w:cs="Arial"/>
          <w:sz w:val="24"/>
          <w:szCs w:val="24"/>
          <w:lang w:val="es-CO"/>
        </w:rPr>
        <w:t>los principios que rigen la función pública</w:t>
      </w:r>
      <w:r w:rsidRPr="00EB3E2F">
        <w:rPr>
          <w:rStyle w:val="Refdenotaalpie"/>
          <w:rFonts w:ascii="Arial" w:hAnsi="Arial" w:cs="Arial"/>
          <w:sz w:val="24"/>
          <w:szCs w:val="24"/>
          <w:lang w:val="es-CO"/>
        </w:rPr>
        <w:footnoteReference w:id="6"/>
      </w:r>
    </w:p>
    <w:p w14:paraId="3AF28CDF" w14:textId="77777777" w:rsidR="00DA548E" w:rsidRPr="00EB3E2F" w:rsidRDefault="00DA548E" w:rsidP="00EB3E2F">
      <w:pPr>
        <w:pStyle w:val="Textopredeterminado"/>
        <w:spacing w:line="276" w:lineRule="auto"/>
        <w:jc w:val="both"/>
        <w:rPr>
          <w:rFonts w:ascii="Arial" w:hAnsi="Arial" w:cs="Arial"/>
          <w:szCs w:val="24"/>
          <w:highlight w:val="yellow"/>
          <w:lang w:val="es-ES"/>
        </w:rPr>
      </w:pPr>
    </w:p>
    <w:p w14:paraId="06131BE9" w14:textId="450811D0" w:rsidR="00DA548E" w:rsidRDefault="00DA548E" w:rsidP="00EB3E2F">
      <w:pPr>
        <w:autoSpaceDE w:val="0"/>
        <w:autoSpaceDN w:val="0"/>
        <w:adjustRightInd w:val="0"/>
        <w:spacing w:after="0"/>
        <w:jc w:val="both"/>
        <w:rPr>
          <w:rFonts w:ascii="Arial" w:eastAsia="Calibri" w:hAnsi="Arial" w:cs="Arial"/>
          <w:sz w:val="24"/>
          <w:szCs w:val="24"/>
          <w:lang w:val="es-CO"/>
        </w:rPr>
      </w:pPr>
      <w:r w:rsidRPr="00EB3E2F">
        <w:rPr>
          <w:rFonts w:ascii="Arial" w:eastAsia="Calibri" w:hAnsi="Arial" w:cs="Arial"/>
          <w:sz w:val="24"/>
          <w:szCs w:val="24"/>
          <w:lang w:val="es-CO"/>
        </w:rPr>
        <w:t xml:space="preserve">En ese orden de ideas, el despacho considera que con el comportamiento desplegado, el disciplinado presuntamente incurrió en falta disciplinaria por vulneración del deber señalado en el numeral </w:t>
      </w:r>
      <w:r w:rsidR="00B1445A">
        <w:rPr>
          <w:rFonts w:ascii="Arial" w:eastAsia="Calibri" w:hAnsi="Arial" w:cs="Arial"/>
          <w:sz w:val="24"/>
          <w:szCs w:val="24"/>
          <w:lang w:val="es-CO"/>
        </w:rPr>
        <w:t>__</w:t>
      </w:r>
      <w:r w:rsidRPr="00EB3E2F">
        <w:rPr>
          <w:rFonts w:ascii="Arial" w:eastAsia="Calibri" w:hAnsi="Arial" w:cs="Arial"/>
          <w:sz w:val="24"/>
          <w:szCs w:val="24"/>
          <w:lang w:val="es-CO"/>
        </w:rPr>
        <w:t xml:space="preserve"> </w:t>
      </w:r>
      <w:r w:rsidR="00340C9C">
        <w:rPr>
          <w:rFonts w:ascii="Arial" w:eastAsia="Calibri" w:hAnsi="Arial" w:cs="Arial"/>
          <w:sz w:val="24"/>
          <w:szCs w:val="24"/>
          <w:lang w:val="es-CO"/>
        </w:rPr>
        <w:t>(</w:t>
      </w:r>
      <w:r w:rsidRPr="00EB3E2F">
        <w:rPr>
          <w:rFonts w:ascii="Arial" w:eastAsia="Calibri" w:hAnsi="Arial" w:cs="Arial"/>
          <w:sz w:val="24"/>
          <w:szCs w:val="24"/>
          <w:lang w:val="es-CO"/>
        </w:rPr>
        <w:t xml:space="preserve">del Artículo </w:t>
      </w:r>
      <w:r w:rsidR="00B1445A">
        <w:rPr>
          <w:rFonts w:ascii="Arial" w:eastAsia="Calibri" w:hAnsi="Arial" w:cs="Arial"/>
          <w:sz w:val="24"/>
          <w:szCs w:val="24"/>
          <w:lang w:val="es-CO"/>
        </w:rPr>
        <w:t>38</w:t>
      </w:r>
      <w:r w:rsidRPr="00EB3E2F">
        <w:rPr>
          <w:rFonts w:ascii="Arial" w:hAnsi="Arial" w:cs="Arial"/>
          <w:sz w:val="24"/>
          <w:szCs w:val="24"/>
        </w:rPr>
        <w:t xml:space="preserve"> del Código</w:t>
      </w:r>
      <w:r w:rsidR="00B1445A">
        <w:rPr>
          <w:rFonts w:ascii="Arial" w:hAnsi="Arial" w:cs="Arial"/>
          <w:sz w:val="24"/>
          <w:szCs w:val="24"/>
        </w:rPr>
        <w:t xml:space="preserve"> General</w:t>
      </w:r>
      <w:r w:rsidRPr="00EB3E2F">
        <w:rPr>
          <w:rFonts w:ascii="Arial" w:hAnsi="Arial" w:cs="Arial"/>
          <w:sz w:val="24"/>
          <w:szCs w:val="24"/>
        </w:rPr>
        <w:t xml:space="preserve"> Disciplinario</w:t>
      </w:r>
      <w:r w:rsidR="00B1445A">
        <w:rPr>
          <w:rFonts w:ascii="Arial" w:hAnsi="Arial" w:cs="Arial"/>
          <w:sz w:val="24"/>
          <w:szCs w:val="24"/>
        </w:rPr>
        <w:t>,</w:t>
      </w:r>
      <w:r w:rsidRPr="00EB3E2F">
        <w:rPr>
          <w:rFonts w:ascii="Arial" w:hAnsi="Arial" w:cs="Arial"/>
          <w:sz w:val="24"/>
          <w:szCs w:val="24"/>
        </w:rPr>
        <w:t xml:space="preserve"> norma que debe verse en concordancia con el numeral </w:t>
      </w:r>
      <w:r w:rsidR="00B1445A">
        <w:rPr>
          <w:rFonts w:ascii="Arial" w:hAnsi="Arial" w:cs="Arial"/>
          <w:sz w:val="24"/>
          <w:szCs w:val="24"/>
        </w:rPr>
        <w:t>__</w:t>
      </w:r>
      <w:r w:rsidRPr="00EB3E2F">
        <w:rPr>
          <w:rFonts w:ascii="Arial" w:hAnsi="Arial" w:cs="Arial"/>
          <w:sz w:val="24"/>
          <w:szCs w:val="24"/>
        </w:rPr>
        <w:t xml:space="preserve"> del Artículo </w:t>
      </w:r>
      <w:r w:rsidR="00B1445A">
        <w:rPr>
          <w:rFonts w:ascii="Arial" w:hAnsi="Arial" w:cs="Arial"/>
          <w:sz w:val="24"/>
          <w:szCs w:val="24"/>
        </w:rPr>
        <w:t>39</w:t>
      </w:r>
      <w:r w:rsidRPr="00EB3E2F">
        <w:rPr>
          <w:rFonts w:ascii="Arial" w:hAnsi="Arial" w:cs="Arial"/>
          <w:sz w:val="24"/>
          <w:szCs w:val="24"/>
        </w:rPr>
        <w:t xml:space="preserve"> 35 </w:t>
      </w:r>
      <w:r w:rsidRPr="00EB3E2F">
        <w:rPr>
          <w:rFonts w:ascii="Arial" w:hAnsi="Arial" w:cs="Arial"/>
          <w:i/>
          <w:sz w:val="24"/>
          <w:szCs w:val="24"/>
        </w:rPr>
        <w:t>ibídem</w:t>
      </w:r>
      <w:r w:rsidRPr="00EB3E2F">
        <w:rPr>
          <w:rFonts w:ascii="Arial" w:eastAsia="Calibri" w:hAnsi="Arial" w:cs="Arial"/>
          <w:sz w:val="24"/>
          <w:szCs w:val="24"/>
          <w:lang w:val="es-CO"/>
        </w:rPr>
        <w:t>,</w:t>
      </w:r>
      <w:r w:rsidR="00340C9C">
        <w:rPr>
          <w:rFonts w:ascii="Arial" w:eastAsia="Calibri" w:hAnsi="Arial" w:cs="Arial"/>
          <w:sz w:val="24"/>
          <w:szCs w:val="24"/>
          <w:lang w:val="es-CO"/>
        </w:rPr>
        <w:t>)</w:t>
      </w:r>
      <w:r w:rsidRPr="00EB3E2F">
        <w:rPr>
          <w:rFonts w:ascii="Arial" w:eastAsia="Calibri" w:hAnsi="Arial" w:cs="Arial"/>
          <w:sz w:val="24"/>
          <w:szCs w:val="24"/>
          <w:lang w:val="es-CO"/>
        </w:rPr>
        <w:t xml:space="preserve"> de la misma forma posiblemente se desconocieron los principios de la función pública que pretende proteger el derecho disciplinario, conclusión que soporta el juicio de valoración para determinar la presunta ilicitud de la conducta cometida.</w:t>
      </w:r>
    </w:p>
    <w:p w14:paraId="26226568" w14:textId="77777777" w:rsidR="00EB3E2F" w:rsidRPr="00EB3E2F" w:rsidRDefault="00EB3E2F" w:rsidP="00EB3E2F">
      <w:pPr>
        <w:autoSpaceDE w:val="0"/>
        <w:autoSpaceDN w:val="0"/>
        <w:adjustRightInd w:val="0"/>
        <w:spacing w:after="0"/>
        <w:jc w:val="both"/>
        <w:rPr>
          <w:rFonts w:ascii="Arial" w:eastAsia="Calibri" w:hAnsi="Arial" w:cs="Arial"/>
          <w:sz w:val="24"/>
          <w:szCs w:val="24"/>
          <w:lang w:val="es-CO"/>
        </w:rPr>
      </w:pPr>
    </w:p>
    <w:p w14:paraId="1098FD42" w14:textId="77777777" w:rsidR="00DA548E" w:rsidRPr="00EB3E2F" w:rsidRDefault="00DA548E" w:rsidP="00EB3E2F">
      <w:pPr>
        <w:autoSpaceDE w:val="0"/>
        <w:autoSpaceDN w:val="0"/>
        <w:adjustRightInd w:val="0"/>
        <w:spacing w:after="0"/>
        <w:jc w:val="both"/>
        <w:rPr>
          <w:rFonts w:ascii="Arial" w:hAnsi="Arial" w:cs="Arial"/>
          <w:sz w:val="24"/>
          <w:szCs w:val="24"/>
        </w:rPr>
      </w:pPr>
      <w:r w:rsidRPr="00EB3E2F">
        <w:rPr>
          <w:rFonts w:ascii="Arial" w:hAnsi="Arial" w:cs="Arial"/>
          <w:sz w:val="24"/>
          <w:szCs w:val="24"/>
        </w:rPr>
        <w:t xml:space="preserve">La </w:t>
      </w:r>
      <w:r w:rsidR="00173CEB" w:rsidRPr="00EB3E2F">
        <w:rPr>
          <w:rFonts w:ascii="Arial" w:hAnsi="Arial" w:cs="Arial"/>
          <w:sz w:val="24"/>
          <w:szCs w:val="24"/>
        </w:rPr>
        <w:t>Vice procuraduría</w:t>
      </w:r>
      <w:r w:rsidRPr="00EB3E2F">
        <w:rPr>
          <w:rFonts w:ascii="Arial" w:hAnsi="Arial" w:cs="Arial"/>
          <w:sz w:val="24"/>
          <w:szCs w:val="24"/>
        </w:rPr>
        <w:t xml:space="preserve"> General de la Nación, en fallo de única instancia de fecha 7 de noviembre de 2001, proferido dentro del expediente 001-25908-96, expreso lo siguiente:</w:t>
      </w:r>
    </w:p>
    <w:p w14:paraId="58388279" w14:textId="77777777" w:rsidR="00DA548E" w:rsidRPr="00EB3E2F" w:rsidRDefault="00DA548E" w:rsidP="00EB3E2F">
      <w:pPr>
        <w:autoSpaceDE w:val="0"/>
        <w:autoSpaceDN w:val="0"/>
        <w:adjustRightInd w:val="0"/>
        <w:spacing w:after="0"/>
        <w:jc w:val="both"/>
        <w:rPr>
          <w:rFonts w:ascii="Arial" w:hAnsi="Arial" w:cs="Arial"/>
          <w:i/>
          <w:sz w:val="24"/>
          <w:szCs w:val="24"/>
          <w:lang w:val="es-CO"/>
        </w:rPr>
      </w:pPr>
    </w:p>
    <w:p w14:paraId="0AF25053" w14:textId="77777777" w:rsidR="00DA548E" w:rsidRPr="00EB3E2F" w:rsidRDefault="00DA548E" w:rsidP="00EB3E2F">
      <w:pPr>
        <w:spacing w:after="0"/>
        <w:ind w:left="709" w:right="567"/>
        <w:jc w:val="both"/>
        <w:rPr>
          <w:rFonts w:ascii="Arial" w:hAnsi="Arial" w:cs="Arial"/>
          <w:i/>
          <w:sz w:val="24"/>
          <w:szCs w:val="24"/>
        </w:rPr>
      </w:pPr>
      <w:r w:rsidRPr="00EB3E2F">
        <w:rPr>
          <w:rFonts w:ascii="Arial" w:hAnsi="Arial" w:cs="Arial"/>
          <w:i/>
          <w:sz w:val="24"/>
          <w:szCs w:val="24"/>
        </w:rPr>
        <w:t>"En materia disciplinaria es bien diferente. Ni hay un bien jurídico en estricto sentido. Lo que existe es la infracción de deberes porque la función de los servidores públicos que en tal virtud tienen con el Estado una relación de sujeción exige y requiere controles que operan a manera de reglas de conducta, que vinculan al funcionario como prenda de garantía del cumplimiento de los fines y funciones del Estado en relación con el desempeño funcional que los pueda afectar o poner en peligro.</w:t>
      </w:r>
    </w:p>
    <w:p w14:paraId="0D003701" w14:textId="77777777" w:rsidR="00DA548E" w:rsidRPr="00EB3E2F" w:rsidRDefault="00DA548E" w:rsidP="00EB3E2F">
      <w:pPr>
        <w:spacing w:after="0"/>
        <w:ind w:left="567" w:right="567" w:firstLine="425"/>
        <w:jc w:val="both"/>
        <w:rPr>
          <w:rFonts w:ascii="Arial" w:hAnsi="Arial" w:cs="Arial"/>
          <w:i/>
          <w:sz w:val="24"/>
          <w:szCs w:val="24"/>
        </w:rPr>
      </w:pPr>
    </w:p>
    <w:p w14:paraId="5C4AD357" w14:textId="77777777" w:rsidR="00DA548E" w:rsidRPr="00EB3E2F" w:rsidRDefault="00DA548E" w:rsidP="00EB3E2F">
      <w:pPr>
        <w:spacing w:after="0"/>
        <w:ind w:left="709" w:right="567"/>
        <w:jc w:val="both"/>
        <w:rPr>
          <w:rFonts w:ascii="Arial" w:hAnsi="Arial" w:cs="Arial"/>
          <w:sz w:val="24"/>
          <w:szCs w:val="24"/>
        </w:rPr>
      </w:pPr>
      <w:r w:rsidRPr="00EB3E2F">
        <w:rPr>
          <w:rFonts w:ascii="Arial" w:hAnsi="Arial" w:cs="Arial"/>
          <w:i/>
          <w:sz w:val="24"/>
          <w:szCs w:val="24"/>
        </w:rPr>
        <w:t>Así aparezca que el patrimonio del Estado no sufrió perjuicio material, lo que se protege es, como se dijo, que la función del servidor público se cumpla, que ejecute o haga ejecutar determinada conducta, la cual constituye el deber que se considera infringido."</w:t>
      </w:r>
    </w:p>
    <w:p w14:paraId="3D9A905D" w14:textId="77777777" w:rsidR="00EB3E2F" w:rsidRPr="00EB3E2F" w:rsidRDefault="00EB3E2F" w:rsidP="00EB3E2F">
      <w:pPr>
        <w:autoSpaceDE w:val="0"/>
        <w:autoSpaceDN w:val="0"/>
        <w:adjustRightInd w:val="0"/>
        <w:spacing w:after="0"/>
        <w:jc w:val="both"/>
        <w:rPr>
          <w:rFonts w:ascii="Arial" w:hAnsi="Arial" w:cs="Arial"/>
          <w:i/>
          <w:sz w:val="24"/>
          <w:szCs w:val="24"/>
          <w:highlight w:val="yellow"/>
        </w:rPr>
      </w:pPr>
    </w:p>
    <w:p w14:paraId="6DA11EDE" w14:textId="77777777" w:rsidR="00DA548E" w:rsidRPr="00EB3E2F" w:rsidRDefault="00DA548E" w:rsidP="00EB3E2F">
      <w:pPr>
        <w:pStyle w:val="Textopredeterminado"/>
        <w:spacing w:line="276" w:lineRule="auto"/>
        <w:jc w:val="both"/>
        <w:rPr>
          <w:rFonts w:ascii="Arial" w:hAnsi="Arial" w:cs="Arial"/>
          <w:szCs w:val="24"/>
          <w:lang w:val="es-ES"/>
        </w:rPr>
      </w:pPr>
    </w:p>
    <w:p w14:paraId="592A17BE" w14:textId="77777777" w:rsidR="00EB3E2F" w:rsidRPr="00EB3E2F" w:rsidRDefault="00EB3E2F" w:rsidP="00EB3E2F">
      <w:pPr>
        <w:pStyle w:val="Prrafodelista"/>
        <w:numPr>
          <w:ilvl w:val="0"/>
          <w:numId w:val="8"/>
        </w:numPr>
        <w:overflowPunct w:val="0"/>
        <w:autoSpaceDE w:val="0"/>
        <w:autoSpaceDN w:val="0"/>
        <w:adjustRightInd w:val="0"/>
        <w:spacing w:after="0"/>
        <w:jc w:val="center"/>
        <w:textAlignment w:val="baseline"/>
        <w:rPr>
          <w:rFonts w:ascii="Arial" w:hAnsi="Arial" w:cs="Arial"/>
          <w:b/>
          <w:sz w:val="24"/>
          <w:szCs w:val="24"/>
        </w:rPr>
      </w:pPr>
      <w:r w:rsidRPr="00EB3E2F">
        <w:rPr>
          <w:rFonts w:ascii="Arial" w:hAnsi="Arial" w:cs="Arial"/>
          <w:b/>
          <w:sz w:val="24"/>
          <w:szCs w:val="24"/>
        </w:rPr>
        <w:t>CRITERIOS</w:t>
      </w:r>
      <w:r w:rsidRPr="00EB3E2F">
        <w:rPr>
          <w:rFonts w:ascii="Arial" w:eastAsia="Arial" w:hAnsi="Arial" w:cs="Arial"/>
          <w:b/>
          <w:sz w:val="24"/>
          <w:szCs w:val="24"/>
        </w:rPr>
        <w:t xml:space="preserve"> TENIDOS EN CUENTA </w:t>
      </w:r>
      <w:r w:rsidRPr="00EB3E2F">
        <w:rPr>
          <w:rFonts w:ascii="Arial" w:hAnsi="Arial" w:cs="Arial"/>
          <w:b/>
          <w:sz w:val="24"/>
          <w:szCs w:val="24"/>
        </w:rPr>
        <w:t>PARA</w:t>
      </w:r>
      <w:r w:rsidRPr="00EB3E2F">
        <w:rPr>
          <w:rFonts w:ascii="Arial" w:eastAsia="Arial" w:hAnsi="Arial" w:cs="Arial"/>
          <w:b/>
          <w:sz w:val="24"/>
          <w:szCs w:val="24"/>
        </w:rPr>
        <w:t xml:space="preserve"> </w:t>
      </w:r>
      <w:r w:rsidRPr="00EB3E2F">
        <w:rPr>
          <w:rFonts w:ascii="Arial" w:hAnsi="Arial" w:cs="Arial"/>
          <w:b/>
          <w:sz w:val="24"/>
          <w:szCs w:val="24"/>
        </w:rPr>
        <w:t>DETERMINAR</w:t>
      </w:r>
      <w:r w:rsidRPr="00EB3E2F">
        <w:rPr>
          <w:rFonts w:ascii="Arial" w:eastAsia="Arial" w:hAnsi="Arial" w:cs="Arial"/>
          <w:b/>
          <w:sz w:val="24"/>
          <w:szCs w:val="24"/>
        </w:rPr>
        <w:t xml:space="preserve"> </w:t>
      </w:r>
      <w:r w:rsidRPr="00EB3E2F">
        <w:rPr>
          <w:rFonts w:ascii="Arial" w:hAnsi="Arial" w:cs="Arial"/>
          <w:b/>
          <w:sz w:val="24"/>
          <w:szCs w:val="24"/>
        </w:rPr>
        <w:t>LA</w:t>
      </w:r>
      <w:r w:rsidRPr="00EB3E2F">
        <w:rPr>
          <w:rFonts w:ascii="Arial" w:eastAsia="Arial" w:hAnsi="Arial" w:cs="Arial"/>
          <w:b/>
          <w:sz w:val="24"/>
          <w:szCs w:val="24"/>
        </w:rPr>
        <w:t xml:space="preserve"> </w:t>
      </w:r>
      <w:r w:rsidRPr="00EB3E2F">
        <w:rPr>
          <w:rFonts w:ascii="Arial" w:hAnsi="Arial" w:cs="Arial"/>
          <w:b/>
          <w:sz w:val="24"/>
          <w:szCs w:val="24"/>
        </w:rPr>
        <w:t>GRAVEDAD</w:t>
      </w:r>
      <w:r w:rsidRPr="00EB3E2F">
        <w:rPr>
          <w:rFonts w:ascii="Arial" w:eastAsia="Arial" w:hAnsi="Arial" w:cs="Arial"/>
          <w:b/>
          <w:sz w:val="24"/>
          <w:szCs w:val="24"/>
        </w:rPr>
        <w:t xml:space="preserve"> </w:t>
      </w:r>
      <w:r w:rsidRPr="00EB3E2F">
        <w:rPr>
          <w:rFonts w:ascii="Arial" w:hAnsi="Arial" w:cs="Arial"/>
          <w:b/>
          <w:sz w:val="24"/>
          <w:szCs w:val="24"/>
        </w:rPr>
        <w:t>O</w:t>
      </w:r>
      <w:r w:rsidRPr="00EB3E2F">
        <w:rPr>
          <w:rFonts w:ascii="Arial" w:eastAsia="Arial" w:hAnsi="Arial" w:cs="Arial"/>
          <w:b/>
          <w:sz w:val="24"/>
          <w:szCs w:val="24"/>
        </w:rPr>
        <w:t xml:space="preserve"> </w:t>
      </w:r>
      <w:r w:rsidRPr="00EB3E2F">
        <w:rPr>
          <w:rFonts w:ascii="Arial" w:hAnsi="Arial" w:cs="Arial"/>
          <w:b/>
          <w:sz w:val="24"/>
          <w:szCs w:val="24"/>
        </w:rPr>
        <w:t>LEVEDAD</w:t>
      </w:r>
      <w:r w:rsidRPr="00EB3E2F">
        <w:rPr>
          <w:rFonts w:ascii="Arial" w:eastAsia="Arial" w:hAnsi="Arial" w:cs="Arial"/>
          <w:b/>
          <w:sz w:val="24"/>
          <w:szCs w:val="24"/>
        </w:rPr>
        <w:t xml:space="preserve"> </w:t>
      </w:r>
      <w:r w:rsidRPr="00EB3E2F">
        <w:rPr>
          <w:rFonts w:ascii="Arial" w:hAnsi="Arial" w:cs="Arial"/>
          <w:b/>
          <w:sz w:val="24"/>
          <w:szCs w:val="24"/>
        </w:rPr>
        <w:t>DE</w:t>
      </w:r>
      <w:r w:rsidRPr="00EB3E2F">
        <w:rPr>
          <w:rFonts w:ascii="Arial" w:eastAsia="Arial" w:hAnsi="Arial" w:cs="Arial"/>
          <w:b/>
          <w:sz w:val="24"/>
          <w:szCs w:val="24"/>
        </w:rPr>
        <w:t xml:space="preserve"> </w:t>
      </w:r>
      <w:r w:rsidRPr="00EB3E2F">
        <w:rPr>
          <w:rFonts w:ascii="Arial" w:hAnsi="Arial" w:cs="Arial"/>
          <w:b/>
          <w:sz w:val="24"/>
          <w:szCs w:val="24"/>
        </w:rPr>
        <w:t>LA</w:t>
      </w:r>
      <w:r w:rsidRPr="00EB3E2F">
        <w:rPr>
          <w:rFonts w:ascii="Arial" w:eastAsia="Arial" w:hAnsi="Arial" w:cs="Arial"/>
          <w:b/>
          <w:sz w:val="24"/>
          <w:szCs w:val="24"/>
        </w:rPr>
        <w:t xml:space="preserve"> FALTA</w:t>
      </w:r>
    </w:p>
    <w:p w14:paraId="3EDDBFD8" w14:textId="77777777" w:rsidR="00EB3E2F" w:rsidRPr="00EB3E2F" w:rsidRDefault="00EB3E2F" w:rsidP="00EB3E2F">
      <w:pPr>
        <w:pStyle w:val="Textopredeterminado"/>
        <w:spacing w:line="276" w:lineRule="auto"/>
        <w:jc w:val="both"/>
        <w:rPr>
          <w:rFonts w:ascii="Arial" w:hAnsi="Arial" w:cs="Arial"/>
          <w:szCs w:val="24"/>
          <w:lang w:val="es-ES"/>
        </w:rPr>
      </w:pPr>
    </w:p>
    <w:p w14:paraId="5C15A9EB" w14:textId="77777777" w:rsidR="00EB3E2F" w:rsidRPr="00EB3E2F" w:rsidRDefault="00EB3E2F" w:rsidP="00EB3E2F">
      <w:pPr>
        <w:pStyle w:val="Textopredeterminado"/>
        <w:spacing w:line="276" w:lineRule="auto"/>
        <w:jc w:val="both"/>
        <w:rPr>
          <w:rFonts w:ascii="Arial" w:hAnsi="Arial" w:cs="Arial"/>
          <w:szCs w:val="24"/>
        </w:rPr>
      </w:pPr>
      <w:r w:rsidRPr="00EB3E2F">
        <w:rPr>
          <w:rFonts w:ascii="Arial" w:hAnsi="Arial" w:cs="Arial"/>
          <w:szCs w:val="24"/>
        </w:rPr>
        <w:t xml:space="preserve">En principio se infiere que la presunta falta atribuida al servidor público </w:t>
      </w:r>
      <w:r w:rsidRPr="00EB3E2F">
        <w:rPr>
          <w:rFonts w:ascii="Arial" w:hAnsi="Arial" w:cs="Arial"/>
          <w:iCs/>
          <w:szCs w:val="24"/>
        </w:rPr>
        <w:t>____________________________.</w:t>
      </w:r>
      <w:r w:rsidRPr="00EB3E2F">
        <w:rPr>
          <w:rFonts w:ascii="Arial" w:hAnsi="Arial" w:cs="Arial"/>
          <w:szCs w:val="24"/>
        </w:rPr>
        <w:t xml:space="preserve">, se califica de conformidad con el </w:t>
      </w:r>
      <w:r w:rsidR="00B1445A" w:rsidRPr="0049596B">
        <w:rPr>
          <w:rFonts w:ascii="Arial" w:hAnsi="Arial" w:cs="Arial"/>
          <w:szCs w:val="24"/>
        </w:rPr>
        <w:t>Artículo 47 de la Ley 1952 de 2019, modificado por el artículo 8 de la Ley 2094 de 2021</w:t>
      </w:r>
      <w:r w:rsidR="00B1445A" w:rsidRPr="0049596B">
        <w:rPr>
          <w:rStyle w:val="Refdenotaalpie"/>
          <w:rFonts w:ascii="Arial" w:hAnsi="Arial" w:cs="Arial"/>
          <w:szCs w:val="24"/>
        </w:rPr>
        <w:footnoteReference w:id="7"/>
      </w:r>
      <w:r w:rsidR="00B1445A" w:rsidRPr="0049596B">
        <w:rPr>
          <w:rFonts w:ascii="Arial" w:hAnsi="Arial" w:cs="Arial"/>
          <w:szCs w:val="24"/>
        </w:rPr>
        <w:t xml:space="preserve"> </w:t>
      </w:r>
      <w:r w:rsidRPr="00EB3E2F">
        <w:rPr>
          <w:rFonts w:ascii="Arial" w:hAnsi="Arial" w:cs="Arial"/>
          <w:szCs w:val="24"/>
        </w:rPr>
        <w:t>provisionalmente como ________.</w:t>
      </w:r>
    </w:p>
    <w:p w14:paraId="46247E27" w14:textId="77777777" w:rsidR="00EB3E2F" w:rsidRPr="00EB3E2F" w:rsidRDefault="00EB3E2F" w:rsidP="00EB3E2F">
      <w:pPr>
        <w:pStyle w:val="Textopredeterminado"/>
        <w:spacing w:line="276" w:lineRule="auto"/>
        <w:jc w:val="both"/>
        <w:rPr>
          <w:rFonts w:ascii="Arial" w:hAnsi="Arial" w:cs="Arial"/>
          <w:szCs w:val="24"/>
        </w:rPr>
      </w:pPr>
    </w:p>
    <w:p w14:paraId="01087996" w14:textId="77777777" w:rsidR="00EB3E2F" w:rsidRPr="00EB3E2F" w:rsidRDefault="00EB3E2F" w:rsidP="00EB3E2F">
      <w:pPr>
        <w:pStyle w:val="Textopredeterminado"/>
        <w:spacing w:line="276" w:lineRule="auto"/>
        <w:jc w:val="both"/>
        <w:rPr>
          <w:rFonts w:ascii="Arial" w:hAnsi="Arial" w:cs="Arial"/>
          <w:bCs/>
          <w:szCs w:val="24"/>
          <w:lang w:val="es-ES"/>
        </w:rPr>
      </w:pPr>
      <w:r w:rsidRPr="00EB3E2F">
        <w:rPr>
          <w:rStyle w:val="textrunscx198270378"/>
          <w:rFonts w:ascii="Arial" w:hAnsi="Arial" w:cs="Arial"/>
          <w:szCs w:val="24"/>
        </w:rPr>
        <w:t xml:space="preserve">El Artículo </w:t>
      </w:r>
      <w:r w:rsidR="00B1445A">
        <w:rPr>
          <w:rStyle w:val="textrunscx198270378"/>
          <w:rFonts w:ascii="Arial" w:hAnsi="Arial" w:cs="Arial"/>
          <w:szCs w:val="24"/>
        </w:rPr>
        <w:t>46</w:t>
      </w:r>
      <w:r w:rsidRPr="00EB3E2F">
        <w:rPr>
          <w:rStyle w:val="textrunscx198270378"/>
          <w:rFonts w:ascii="Arial" w:hAnsi="Arial" w:cs="Arial"/>
          <w:szCs w:val="24"/>
        </w:rPr>
        <w:t xml:space="preserve"> de la misma ley, establece que las faltas disciplinarias son gravísimas, graves y leves y consagra los criterios para determinar la gravedad o levedad de la infracción en el Artículo 4</w:t>
      </w:r>
      <w:r w:rsidR="00B1445A">
        <w:rPr>
          <w:rStyle w:val="textrunscx198270378"/>
          <w:rFonts w:ascii="Arial" w:hAnsi="Arial" w:cs="Arial"/>
          <w:szCs w:val="24"/>
        </w:rPr>
        <w:t xml:space="preserve">7 </w:t>
      </w:r>
      <w:r w:rsidR="00B1445A" w:rsidRPr="0049596B">
        <w:rPr>
          <w:rStyle w:val="textrunscx198270378"/>
          <w:rFonts w:ascii="Arial" w:hAnsi="Arial" w:cs="Arial"/>
          <w:szCs w:val="24"/>
        </w:rPr>
        <w:t>modificado por el artículo 8 de la Ley 2094 de 2021</w:t>
      </w:r>
      <w:r w:rsidRPr="00EB3E2F">
        <w:rPr>
          <w:rStyle w:val="textrunscx198270378"/>
          <w:rFonts w:ascii="Arial" w:hAnsi="Arial" w:cs="Arial"/>
          <w:szCs w:val="24"/>
        </w:rPr>
        <w:t>. Así las cosas, se procederá a efectuar el análisis de la conducta objeto de reproche a la luz del artículo en mención</w:t>
      </w:r>
      <w:r w:rsidRPr="00340C9C">
        <w:rPr>
          <w:rStyle w:val="textrunscx198270378"/>
          <w:rFonts w:ascii="Arial" w:hAnsi="Arial" w:cs="Arial"/>
          <w:szCs w:val="24"/>
        </w:rPr>
        <w:t>.</w:t>
      </w:r>
    </w:p>
    <w:p w14:paraId="3D2D13AF" w14:textId="77777777" w:rsidR="00EB3E2F" w:rsidRPr="00EB3E2F" w:rsidRDefault="00EB3E2F" w:rsidP="00EB3E2F">
      <w:pPr>
        <w:spacing w:after="0"/>
        <w:jc w:val="both"/>
        <w:rPr>
          <w:rStyle w:val="textrunscx198270378"/>
          <w:rFonts w:ascii="Arial" w:hAnsi="Arial" w:cs="Arial"/>
          <w:sz w:val="24"/>
          <w:szCs w:val="24"/>
        </w:rPr>
      </w:pPr>
    </w:p>
    <w:p w14:paraId="0558F027" w14:textId="00F20F1C" w:rsidR="00EB3E2F" w:rsidRDefault="00EB3E2F" w:rsidP="00EB3E2F">
      <w:pPr>
        <w:autoSpaceDE w:val="0"/>
        <w:autoSpaceDN w:val="0"/>
        <w:adjustRightInd w:val="0"/>
        <w:spacing w:after="0"/>
        <w:jc w:val="both"/>
        <w:rPr>
          <w:rFonts w:ascii="Arial" w:hAnsi="Arial" w:cs="Arial"/>
          <w:sz w:val="24"/>
          <w:szCs w:val="24"/>
        </w:rPr>
      </w:pPr>
      <w:r w:rsidRPr="00EB3E2F">
        <w:rPr>
          <w:rFonts w:ascii="Arial" w:hAnsi="Arial" w:cs="Arial"/>
          <w:sz w:val="24"/>
          <w:szCs w:val="24"/>
        </w:rPr>
        <w:t xml:space="preserve">Si bien, la falta fue cometida a título </w:t>
      </w:r>
      <w:r w:rsidR="00E24ED0">
        <w:rPr>
          <w:rFonts w:ascii="Arial" w:hAnsi="Arial" w:cs="Arial"/>
          <w:sz w:val="24"/>
          <w:szCs w:val="24"/>
        </w:rPr>
        <w:t>(</w:t>
      </w:r>
      <w:r w:rsidRPr="00EB3E2F">
        <w:rPr>
          <w:rFonts w:ascii="Arial" w:hAnsi="Arial" w:cs="Arial"/>
          <w:sz w:val="24"/>
          <w:szCs w:val="24"/>
        </w:rPr>
        <w:t>de dolo, se advierte que la presunta falta desarrollada por el investigado no guarda relación con la prestación de un servicio esencial, no se generó perturbación de servicio alguno, el servidor público investigado no tiene jerarquía y mando en la institución y la falta no tiene trascendencia social. De igual manera, en cuanto a las circunstancias en que se cometió la falta, se advierte que el disciplinado no preparó la realización de la misma, ni hubo aprovechamiento de la confianza depositada en el disciplinado y tampoco se observa que en la comisión de la conducta hayan intervenido varias personas.</w:t>
      </w:r>
      <w:r w:rsidR="00E24ED0">
        <w:rPr>
          <w:rFonts w:ascii="Arial" w:hAnsi="Arial" w:cs="Arial"/>
          <w:sz w:val="24"/>
          <w:szCs w:val="24"/>
        </w:rPr>
        <w:t>)</w:t>
      </w:r>
      <w:r w:rsidRPr="00EB3E2F">
        <w:rPr>
          <w:rFonts w:ascii="Arial" w:hAnsi="Arial" w:cs="Arial"/>
          <w:sz w:val="24"/>
          <w:szCs w:val="24"/>
        </w:rPr>
        <w:t xml:space="preserve"> En este orden de ideas, en aplicación de los criterios establecidos en los numerales </w:t>
      </w:r>
      <w:r w:rsidR="00E24ED0">
        <w:rPr>
          <w:rFonts w:ascii="Arial" w:hAnsi="Arial" w:cs="Arial"/>
          <w:sz w:val="24"/>
          <w:szCs w:val="24"/>
        </w:rPr>
        <w:t>(</w:t>
      </w:r>
      <w:r w:rsidRPr="00EB3E2F">
        <w:rPr>
          <w:rFonts w:ascii="Arial" w:hAnsi="Arial" w:cs="Arial"/>
          <w:sz w:val="24"/>
          <w:szCs w:val="24"/>
        </w:rPr>
        <w:t xml:space="preserve">2, 3, 4, 5, 6 y </w:t>
      </w:r>
      <w:proofErr w:type="gramStart"/>
      <w:r w:rsidRPr="00EB3E2F">
        <w:rPr>
          <w:rFonts w:ascii="Arial" w:hAnsi="Arial" w:cs="Arial"/>
          <w:sz w:val="24"/>
          <w:szCs w:val="24"/>
        </w:rPr>
        <w:t xml:space="preserve">8 </w:t>
      </w:r>
      <w:r w:rsidR="00E24ED0">
        <w:rPr>
          <w:rFonts w:ascii="Arial" w:hAnsi="Arial" w:cs="Arial"/>
          <w:sz w:val="24"/>
          <w:szCs w:val="24"/>
        </w:rPr>
        <w:t>)</w:t>
      </w:r>
      <w:r w:rsidRPr="00EB3E2F">
        <w:rPr>
          <w:rFonts w:ascii="Arial" w:hAnsi="Arial" w:cs="Arial"/>
          <w:sz w:val="24"/>
          <w:szCs w:val="24"/>
        </w:rPr>
        <w:t>del</w:t>
      </w:r>
      <w:proofErr w:type="gramEnd"/>
      <w:r w:rsidRPr="00EB3E2F">
        <w:rPr>
          <w:rFonts w:ascii="Arial" w:hAnsi="Arial" w:cs="Arial"/>
          <w:sz w:val="24"/>
          <w:szCs w:val="24"/>
        </w:rPr>
        <w:t xml:space="preserve"> Artículo </w:t>
      </w:r>
      <w:r w:rsidR="00B1445A" w:rsidRPr="00B1445A">
        <w:rPr>
          <w:rFonts w:ascii="Arial" w:hAnsi="Arial" w:cs="Arial"/>
          <w:sz w:val="24"/>
          <w:szCs w:val="24"/>
        </w:rPr>
        <w:t>47 de la Ley 1952 de 2019, modificado por el artículo 8 de la Ley 2094 de 2021</w:t>
      </w:r>
      <w:r w:rsidRPr="00EB3E2F">
        <w:rPr>
          <w:rFonts w:ascii="Arial" w:hAnsi="Arial" w:cs="Arial"/>
          <w:sz w:val="24"/>
          <w:szCs w:val="24"/>
        </w:rPr>
        <w:t xml:space="preserve">, la falta es calificada provisionalmente como </w:t>
      </w:r>
      <w:r w:rsidRPr="00EB3E2F">
        <w:rPr>
          <w:rFonts w:ascii="Arial" w:hAnsi="Arial" w:cs="Arial"/>
          <w:b/>
          <w:sz w:val="24"/>
          <w:szCs w:val="24"/>
        </w:rPr>
        <w:t xml:space="preserve">______________. </w:t>
      </w:r>
      <w:r w:rsidRPr="00F52D54">
        <w:rPr>
          <w:rFonts w:ascii="Arial" w:hAnsi="Arial" w:cs="Arial"/>
          <w:sz w:val="24"/>
          <w:szCs w:val="24"/>
        </w:rPr>
        <w:t>(Redacción sugerida).</w:t>
      </w:r>
    </w:p>
    <w:p w14:paraId="4001C35D" w14:textId="77777777" w:rsidR="00B1445A" w:rsidRPr="00EB3E2F" w:rsidRDefault="00B1445A" w:rsidP="00EB3E2F">
      <w:pPr>
        <w:autoSpaceDE w:val="0"/>
        <w:autoSpaceDN w:val="0"/>
        <w:adjustRightInd w:val="0"/>
        <w:spacing w:after="0"/>
        <w:jc w:val="both"/>
        <w:rPr>
          <w:rFonts w:ascii="Arial" w:hAnsi="Arial" w:cs="Arial"/>
          <w:i/>
          <w:sz w:val="24"/>
          <w:szCs w:val="24"/>
          <w:highlight w:val="yellow"/>
        </w:rPr>
      </w:pPr>
    </w:p>
    <w:p w14:paraId="1EB08D4C" w14:textId="77777777" w:rsidR="00EB3E2F" w:rsidRPr="00EB3E2F" w:rsidRDefault="00EB3E2F" w:rsidP="00EB3E2F">
      <w:pPr>
        <w:tabs>
          <w:tab w:val="left" w:pos="360"/>
        </w:tabs>
        <w:spacing w:after="0"/>
        <w:jc w:val="both"/>
        <w:rPr>
          <w:rFonts w:ascii="Arial" w:hAnsi="Arial" w:cs="Arial"/>
          <w:sz w:val="24"/>
          <w:szCs w:val="24"/>
        </w:rPr>
      </w:pPr>
    </w:p>
    <w:p w14:paraId="76294D29" w14:textId="77777777" w:rsidR="00EB3E2F" w:rsidRPr="00EB3E2F" w:rsidRDefault="00EB3E2F" w:rsidP="00EB3E2F">
      <w:pPr>
        <w:pStyle w:val="Prrafodelista"/>
        <w:numPr>
          <w:ilvl w:val="0"/>
          <w:numId w:val="8"/>
        </w:numPr>
        <w:overflowPunct w:val="0"/>
        <w:autoSpaceDE w:val="0"/>
        <w:autoSpaceDN w:val="0"/>
        <w:adjustRightInd w:val="0"/>
        <w:spacing w:after="0"/>
        <w:jc w:val="center"/>
        <w:textAlignment w:val="baseline"/>
        <w:rPr>
          <w:rFonts w:ascii="Arial" w:hAnsi="Arial" w:cs="Arial"/>
          <w:b/>
          <w:sz w:val="24"/>
          <w:szCs w:val="24"/>
        </w:rPr>
      </w:pPr>
      <w:r w:rsidRPr="00EB3E2F">
        <w:rPr>
          <w:rFonts w:ascii="Arial" w:hAnsi="Arial" w:cs="Arial"/>
          <w:b/>
          <w:sz w:val="24"/>
          <w:szCs w:val="24"/>
        </w:rPr>
        <w:t>FORMA DE CULPABILIDAD</w:t>
      </w:r>
    </w:p>
    <w:p w14:paraId="298212B6" w14:textId="77777777" w:rsidR="00DA548E" w:rsidRPr="00EB3E2F" w:rsidRDefault="00DA548E" w:rsidP="00EB3E2F">
      <w:pPr>
        <w:pStyle w:val="Textopredeterminado"/>
        <w:spacing w:line="276" w:lineRule="auto"/>
        <w:jc w:val="both"/>
        <w:rPr>
          <w:rFonts w:ascii="Arial" w:hAnsi="Arial" w:cs="Arial"/>
          <w:bCs/>
          <w:szCs w:val="24"/>
          <w:highlight w:val="yellow"/>
        </w:rPr>
      </w:pPr>
    </w:p>
    <w:p w14:paraId="7E148A7C" w14:textId="77777777" w:rsidR="00DA548E" w:rsidRPr="00EB3E2F" w:rsidRDefault="00DA548E" w:rsidP="00EB3E2F">
      <w:pPr>
        <w:spacing w:after="0"/>
        <w:jc w:val="both"/>
        <w:rPr>
          <w:rFonts w:ascii="Arial" w:hAnsi="Arial" w:cs="Arial"/>
          <w:sz w:val="24"/>
          <w:szCs w:val="24"/>
        </w:rPr>
      </w:pPr>
      <w:r w:rsidRPr="00EB3E2F">
        <w:rPr>
          <w:rFonts w:ascii="Arial" w:hAnsi="Arial" w:cs="Arial"/>
          <w:sz w:val="24"/>
          <w:szCs w:val="24"/>
        </w:rPr>
        <w:t>En cuanto a la culpabilidad, principio y categoría de análisis de la estructuración de la falta disciplinaria, la Corte Constitucional ha manifestado lo siguiente:</w:t>
      </w:r>
    </w:p>
    <w:p w14:paraId="7511A3FD" w14:textId="77777777" w:rsidR="00DA548E" w:rsidRPr="00EB3E2F" w:rsidRDefault="00DA548E" w:rsidP="00EB3E2F">
      <w:pPr>
        <w:spacing w:after="0"/>
        <w:jc w:val="both"/>
        <w:rPr>
          <w:rFonts w:ascii="Arial" w:hAnsi="Arial" w:cs="Arial"/>
          <w:sz w:val="24"/>
          <w:szCs w:val="24"/>
        </w:rPr>
      </w:pPr>
    </w:p>
    <w:p w14:paraId="40CD254F" w14:textId="77777777" w:rsidR="00DA548E" w:rsidRPr="00EB3E2F" w:rsidRDefault="00DA548E" w:rsidP="00EB3E2F">
      <w:pPr>
        <w:spacing w:after="0"/>
        <w:ind w:left="567" w:right="567"/>
        <w:jc w:val="both"/>
        <w:rPr>
          <w:rFonts w:ascii="Arial" w:hAnsi="Arial" w:cs="Arial"/>
          <w:i/>
          <w:sz w:val="24"/>
          <w:szCs w:val="24"/>
        </w:rPr>
      </w:pPr>
      <w:r w:rsidRPr="00EB3E2F">
        <w:rPr>
          <w:rFonts w:ascii="Arial" w:hAnsi="Arial" w:cs="Arial"/>
          <w:i/>
          <w:sz w:val="24"/>
          <w:szCs w:val="24"/>
        </w:rPr>
        <w:t>“En el ámbito de la imputación penal y disciplinaria está proscrita la responsabilidad objetiva; es decir, la responsabilidad por la sola causación del resultado –entendido éste en su dimensión normativa– o por la sola infracción del deber funcional, según el caso. Y ello tiene sentido pues con razón se ha dicho que el contenido subjetivo de la imputación es una consecuencia necesaria de la dignidad del ser humano. Tan claro es ello que en aquellos contextos en que constitucionalmente no se consagra la culpabilidad como elemento de la imputación, se entiende que ella está consagrada implícitamente en los preceptos superiores que consagran la dignidad humana como fundamento del sistema constituido. De acuerdo con esto, asumir al hombre como ser dotado de dignidad impide cosificarlo y como esto es lo que se haría si se le imputa responsabilidad penal o disciplinaria sin consideración a su culpabilidad, es comprensible que la responsabilidad objetiva esté proscrita”</w:t>
      </w:r>
      <w:r w:rsidRPr="00EB3E2F">
        <w:rPr>
          <w:rStyle w:val="Refdenotaalpie"/>
          <w:rFonts w:ascii="Arial" w:hAnsi="Arial" w:cs="Arial"/>
          <w:i/>
          <w:sz w:val="24"/>
          <w:szCs w:val="24"/>
        </w:rPr>
        <w:footnoteReference w:id="8"/>
      </w:r>
    </w:p>
    <w:p w14:paraId="191D200B" w14:textId="77777777" w:rsidR="00DA548E" w:rsidRPr="00EB3E2F" w:rsidRDefault="00DA548E" w:rsidP="00EB3E2F">
      <w:pPr>
        <w:spacing w:after="0"/>
        <w:jc w:val="both"/>
        <w:rPr>
          <w:rFonts w:ascii="Arial" w:hAnsi="Arial" w:cs="Arial"/>
          <w:sz w:val="24"/>
          <w:szCs w:val="24"/>
        </w:rPr>
      </w:pPr>
    </w:p>
    <w:p w14:paraId="0D62FF65" w14:textId="613A5EB7" w:rsidR="00DA548E" w:rsidRPr="00EB3E2F" w:rsidRDefault="00DA548E" w:rsidP="00EB3E2F">
      <w:pPr>
        <w:spacing w:after="0"/>
        <w:jc w:val="both"/>
        <w:rPr>
          <w:rFonts w:ascii="Arial" w:hAnsi="Arial" w:cs="Arial"/>
          <w:sz w:val="24"/>
          <w:szCs w:val="24"/>
        </w:rPr>
      </w:pPr>
      <w:r w:rsidRPr="00EB3E2F">
        <w:rPr>
          <w:rFonts w:ascii="Arial" w:hAnsi="Arial" w:cs="Arial"/>
          <w:sz w:val="24"/>
          <w:szCs w:val="24"/>
        </w:rPr>
        <w:t>Así mismo, lo ha señalado el</w:t>
      </w:r>
      <w:r w:rsidR="00B1445A">
        <w:rPr>
          <w:rFonts w:ascii="Arial" w:hAnsi="Arial" w:cs="Arial"/>
          <w:sz w:val="24"/>
          <w:szCs w:val="24"/>
        </w:rPr>
        <w:t xml:space="preserve"> </w:t>
      </w:r>
      <w:r w:rsidR="00B1445A" w:rsidRPr="0049596B">
        <w:rPr>
          <w:rFonts w:ascii="Arial" w:hAnsi="Arial" w:cs="Arial"/>
          <w:sz w:val="24"/>
          <w:szCs w:val="24"/>
        </w:rPr>
        <w:t>Artículo 10 de la Ley 1952 de 2019</w:t>
      </w:r>
      <w:r w:rsidR="00B1445A" w:rsidRPr="0049596B">
        <w:rPr>
          <w:rFonts w:ascii="Arial" w:eastAsia="Calibri" w:hAnsi="Arial" w:cs="Arial"/>
          <w:sz w:val="24"/>
          <w:szCs w:val="24"/>
          <w:lang w:val="es-CO"/>
        </w:rPr>
        <w:t>, “</w:t>
      </w:r>
      <w:r w:rsidR="00B1445A" w:rsidRPr="0049596B">
        <w:rPr>
          <w:rFonts w:ascii="Arial" w:eastAsia="Calibri" w:hAnsi="Arial" w:cs="Arial"/>
          <w:i/>
          <w:sz w:val="24"/>
          <w:szCs w:val="24"/>
          <w:lang w:val="es-CO"/>
        </w:rPr>
        <w:t>En materia disciplinaria solo se podrá imponer sanción por conductas realizadas con culpabilidad. Las conductas solo son sancionables a título de dolo o culpa. Queda proscrita toda forma de responsabilidad objetiva.</w:t>
      </w:r>
      <w:r w:rsidR="00B1445A" w:rsidRPr="0049596B">
        <w:rPr>
          <w:rFonts w:ascii="Arial" w:eastAsia="Calibri" w:hAnsi="Arial" w:cs="Arial"/>
          <w:sz w:val="24"/>
          <w:szCs w:val="24"/>
          <w:lang w:val="es-CO"/>
        </w:rPr>
        <w:t>”.</w:t>
      </w:r>
    </w:p>
    <w:p w14:paraId="29EC7E6A" w14:textId="77777777" w:rsidR="00DA548E" w:rsidRPr="00EB3E2F" w:rsidRDefault="00DA548E" w:rsidP="00EB3E2F">
      <w:pPr>
        <w:autoSpaceDE w:val="0"/>
        <w:autoSpaceDN w:val="0"/>
        <w:adjustRightInd w:val="0"/>
        <w:spacing w:after="0"/>
        <w:jc w:val="both"/>
        <w:rPr>
          <w:rFonts w:ascii="Arial" w:hAnsi="Arial" w:cs="Arial"/>
          <w:sz w:val="24"/>
          <w:szCs w:val="24"/>
        </w:rPr>
      </w:pPr>
    </w:p>
    <w:p w14:paraId="70BA6F3D" w14:textId="68799AD8" w:rsidR="00DA548E" w:rsidRPr="00EB3E2F" w:rsidRDefault="00DA548E" w:rsidP="00EB3E2F">
      <w:pPr>
        <w:autoSpaceDE w:val="0"/>
        <w:autoSpaceDN w:val="0"/>
        <w:adjustRightInd w:val="0"/>
        <w:spacing w:after="0"/>
        <w:jc w:val="both"/>
        <w:rPr>
          <w:rFonts w:ascii="Arial" w:hAnsi="Arial" w:cs="Arial"/>
          <w:i/>
          <w:iCs/>
          <w:sz w:val="24"/>
          <w:szCs w:val="24"/>
        </w:rPr>
      </w:pPr>
      <w:r w:rsidRPr="00EB3E2F">
        <w:rPr>
          <w:rFonts w:ascii="Arial" w:hAnsi="Arial" w:cs="Arial"/>
          <w:sz w:val="24"/>
          <w:szCs w:val="24"/>
        </w:rPr>
        <w:t>También la Corte Constitucional en Sentencia C – 187 de 1998</w:t>
      </w:r>
      <w:r w:rsidRPr="00EB3E2F">
        <w:rPr>
          <w:rStyle w:val="Refdenotaalpie"/>
          <w:rFonts w:ascii="Arial" w:hAnsi="Arial" w:cs="Arial"/>
          <w:sz w:val="24"/>
          <w:szCs w:val="24"/>
        </w:rPr>
        <w:footnoteReference w:id="9"/>
      </w:r>
      <w:r w:rsidRPr="00EB3E2F">
        <w:rPr>
          <w:rFonts w:ascii="Arial" w:hAnsi="Arial" w:cs="Arial"/>
          <w:sz w:val="24"/>
          <w:szCs w:val="24"/>
        </w:rPr>
        <w:t xml:space="preserve"> ha indicado que, </w:t>
      </w:r>
      <w:r w:rsidRPr="00EB3E2F">
        <w:rPr>
          <w:rFonts w:ascii="Arial" w:hAnsi="Arial" w:cs="Arial"/>
          <w:i/>
          <w:sz w:val="24"/>
          <w:szCs w:val="24"/>
        </w:rPr>
        <w:t>“</w:t>
      </w:r>
      <w:r w:rsidR="000942EB">
        <w:rPr>
          <w:rFonts w:ascii="Arial" w:hAnsi="Arial" w:cs="Arial"/>
          <w:i/>
          <w:iCs/>
          <w:sz w:val="24"/>
          <w:szCs w:val="24"/>
        </w:rPr>
        <w:t>E</w:t>
      </w:r>
      <w:r w:rsidRPr="00EB3E2F">
        <w:rPr>
          <w:rFonts w:ascii="Arial" w:hAnsi="Arial" w:cs="Arial"/>
          <w:i/>
          <w:iCs/>
          <w:sz w:val="24"/>
          <w:szCs w:val="24"/>
        </w:rPr>
        <w:t>l derecho disciplinario es una modalidad del derecho administrativo sancionatorio, por lo que los principios del derecho penal se aplican, mutatis mutandis</w:t>
      </w:r>
      <w:r w:rsidR="000942EB">
        <w:rPr>
          <w:rFonts w:ascii="Arial" w:hAnsi="Arial" w:cs="Arial"/>
          <w:i/>
          <w:iCs/>
          <w:sz w:val="24"/>
          <w:szCs w:val="24"/>
        </w:rPr>
        <w:t xml:space="preserve"> (Cambiando lo que se deba cambiar)</w:t>
      </w:r>
      <w:r w:rsidRPr="00EB3E2F">
        <w:rPr>
          <w:rFonts w:ascii="Arial" w:hAnsi="Arial" w:cs="Arial"/>
          <w:i/>
          <w:iCs/>
          <w:sz w:val="24"/>
          <w:szCs w:val="24"/>
        </w:rPr>
        <w:t xml:space="preserve"> en este campo, pues la particular consagración de garantías sustanciales y procesales a favor de cada persona investigada se realiza en aras del respeto a los derechos fundamentales del individuo en comento, y para controlar la potestad sancionatoria.</w:t>
      </w:r>
      <w:r w:rsidRPr="00EB3E2F">
        <w:rPr>
          <w:rFonts w:ascii="Arial" w:hAnsi="Arial" w:cs="Arial"/>
          <w:i/>
          <w:sz w:val="24"/>
          <w:szCs w:val="24"/>
        </w:rPr>
        <w:t>”</w:t>
      </w:r>
    </w:p>
    <w:p w14:paraId="3B4A62FC" w14:textId="77777777" w:rsidR="00DA548E" w:rsidRPr="00EB3E2F" w:rsidRDefault="00DA548E" w:rsidP="00EB3E2F">
      <w:pPr>
        <w:autoSpaceDE w:val="0"/>
        <w:autoSpaceDN w:val="0"/>
        <w:adjustRightInd w:val="0"/>
        <w:spacing w:after="0"/>
        <w:jc w:val="both"/>
        <w:rPr>
          <w:rFonts w:ascii="Arial" w:hAnsi="Arial" w:cs="Arial"/>
          <w:sz w:val="24"/>
          <w:szCs w:val="24"/>
          <w:highlight w:val="yellow"/>
        </w:rPr>
      </w:pPr>
    </w:p>
    <w:p w14:paraId="2FC41FB6" w14:textId="3188392F" w:rsidR="00DA548E" w:rsidRPr="00EB3E2F" w:rsidRDefault="00DA548E" w:rsidP="00EB3E2F">
      <w:pPr>
        <w:autoSpaceDE w:val="0"/>
        <w:autoSpaceDN w:val="0"/>
        <w:adjustRightInd w:val="0"/>
        <w:spacing w:after="0"/>
        <w:jc w:val="both"/>
        <w:rPr>
          <w:rFonts w:ascii="Arial" w:hAnsi="Arial" w:cs="Arial"/>
          <w:i/>
          <w:iCs/>
          <w:sz w:val="24"/>
          <w:szCs w:val="24"/>
        </w:rPr>
      </w:pPr>
      <w:r w:rsidRPr="00EB3E2F">
        <w:rPr>
          <w:rFonts w:ascii="Arial" w:hAnsi="Arial" w:cs="Arial"/>
          <w:sz w:val="24"/>
          <w:szCs w:val="24"/>
        </w:rPr>
        <w:t xml:space="preserve">Bajo ese entendido, la Corte ha aceptado el sistema de </w:t>
      </w:r>
      <w:r w:rsidRPr="00EB3E2F">
        <w:rPr>
          <w:rFonts w:ascii="Arial" w:hAnsi="Arial" w:cs="Arial"/>
          <w:i/>
          <w:sz w:val="24"/>
          <w:szCs w:val="24"/>
        </w:rPr>
        <w:t>“</w:t>
      </w:r>
      <w:r w:rsidRPr="00EB3E2F">
        <w:rPr>
          <w:rFonts w:ascii="Arial" w:hAnsi="Arial" w:cs="Arial"/>
          <w:i/>
          <w:iCs/>
          <w:sz w:val="24"/>
          <w:szCs w:val="24"/>
        </w:rPr>
        <w:t xml:space="preserve">numerus </w:t>
      </w:r>
      <w:proofErr w:type="spellStart"/>
      <w:r w:rsidRPr="00EB3E2F">
        <w:rPr>
          <w:rFonts w:ascii="Arial" w:hAnsi="Arial" w:cs="Arial"/>
          <w:i/>
          <w:iCs/>
          <w:sz w:val="24"/>
          <w:szCs w:val="24"/>
        </w:rPr>
        <w:t>apertus</w:t>
      </w:r>
      <w:proofErr w:type="spellEnd"/>
      <w:r w:rsidR="000942EB">
        <w:rPr>
          <w:rFonts w:ascii="Arial" w:hAnsi="Arial" w:cs="Arial"/>
          <w:i/>
          <w:iCs/>
          <w:sz w:val="24"/>
          <w:szCs w:val="24"/>
        </w:rPr>
        <w:t xml:space="preserve"> (</w:t>
      </w:r>
      <w:r w:rsidR="00A00B51">
        <w:rPr>
          <w:rFonts w:ascii="Arial" w:hAnsi="Arial" w:cs="Arial"/>
          <w:i/>
          <w:iCs/>
          <w:sz w:val="24"/>
          <w:szCs w:val="24"/>
        </w:rPr>
        <w:t>Lista abierta)</w:t>
      </w:r>
      <w:r w:rsidRPr="00EB3E2F">
        <w:rPr>
          <w:rFonts w:ascii="Arial" w:hAnsi="Arial" w:cs="Arial"/>
          <w:i/>
          <w:iCs/>
          <w:sz w:val="24"/>
          <w:szCs w:val="24"/>
        </w:rPr>
        <w:t xml:space="preserve"> en virtud del cual no se señalan específicamente cuales comportamientos requieren para su tipificación ser cometidos con culpa – como si lo hace la ley penal -, de modo que en principio a toda modalidad dolosa de una falta disciplinaria le corresponderá una de carácter culposo, salvo que sea imposible admitir que el hecho se cometió culposamente como cuando en el tipo se utilizan las expresiones tales como a sabiendas, de mala fe, con la intención de etc. Por tal razón el sistema de numerus </w:t>
      </w:r>
      <w:proofErr w:type="spellStart"/>
      <w:r w:rsidRPr="00EB3E2F">
        <w:rPr>
          <w:rFonts w:ascii="Arial" w:hAnsi="Arial" w:cs="Arial"/>
          <w:i/>
          <w:iCs/>
          <w:sz w:val="24"/>
          <w:szCs w:val="24"/>
        </w:rPr>
        <w:t>apertus</w:t>
      </w:r>
      <w:proofErr w:type="spellEnd"/>
      <w:r w:rsidR="00A00B51">
        <w:rPr>
          <w:rFonts w:ascii="Arial" w:hAnsi="Arial" w:cs="Arial"/>
          <w:i/>
          <w:iCs/>
          <w:sz w:val="24"/>
          <w:szCs w:val="24"/>
        </w:rPr>
        <w:t xml:space="preserve"> (Lista abierta)</w:t>
      </w:r>
      <w:r w:rsidRPr="00EB3E2F">
        <w:rPr>
          <w:rFonts w:ascii="Arial" w:hAnsi="Arial" w:cs="Arial"/>
          <w:i/>
          <w:iCs/>
          <w:sz w:val="24"/>
          <w:szCs w:val="24"/>
        </w:rPr>
        <w:t xml:space="preserve"> supone igualmente que el fallador es quien debe establecer cuales tipos disciplinarios admiten la modalidad culposa partiendo de la estructura del tipo, el bien tutelado o del significado de la prohibición</w:t>
      </w:r>
      <w:r w:rsidRPr="00EB3E2F">
        <w:rPr>
          <w:rFonts w:ascii="Arial" w:hAnsi="Arial" w:cs="Arial"/>
          <w:sz w:val="24"/>
          <w:szCs w:val="24"/>
        </w:rPr>
        <w:t>”.</w:t>
      </w:r>
      <w:r w:rsidRPr="00EB3E2F">
        <w:rPr>
          <w:rStyle w:val="Refdenotaalpie"/>
          <w:rFonts w:ascii="Arial" w:hAnsi="Arial" w:cs="Arial"/>
          <w:i/>
          <w:iCs/>
          <w:sz w:val="24"/>
          <w:szCs w:val="24"/>
        </w:rPr>
        <w:footnoteReference w:id="10"/>
      </w:r>
    </w:p>
    <w:p w14:paraId="12014B82" w14:textId="77777777" w:rsidR="00DA548E" w:rsidRPr="00EB3E2F" w:rsidRDefault="00DA548E" w:rsidP="00EB3E2F">
      <w:pPr>
        <w:spacing w:after="0"/>
        <w:jc w:val="both"/>
        <w:rPr>
          <w:rFonts w:ascii="Arial" w:hAnsi="Arial" w:cs="Arial"/>
          <w:sz w:val="24"/>
          <w:szCs w:val="24"/>
        </w:rPr>
      </w:pPr>
    </w:p>
    <w:p w14:paraId="56BA6B27" w14:textId="77777777" w:rsidR="00DA548E" w:rsidRPr="00EB3E2F" w:rsidRDefault="00DA548E" w:rsidP="00EB3E2F">
      <w:pPr>
        <w:spacing w:after="0"/>
        <w:jc w:val="both"/>
        <w:rPr>
          <w:rFonts w:ascii="Arial" w:hAnsi="Arial" w:cs="Arial"/>
          <w:i/>
          <w:sz w:val="24"/>
          <w:szCs w:val="24"/>
        </w:rPr>
      </w:pPr>
      <w:r w:rsidRPr="00EB3E2F">
        <w:rPr>
          <w:rFonts w:ascii="Arial" w:hAnsi="Arial" w:cs="Arial"/>
          <w:sz w:val="24"/>
          <w:szCs w:val="24"/>
        </w:rPr>
        <w:t>La Corte Suprema de Justicia ha definido la culpabilidad de la siguiente manera:</w:t>
      </w:r>
      <w:r w:rsidRPr="00EB3E2F">
        <w:rPr>
          <w:rFonts w:ascii="Arial" w:hAnsi="Arial" w:cs="Arial"/>
          <w:i/>
          <w:sz w:val="24"/>
          <w:szCs w:val="24"/>
        </w:rPr>
        <w:t xml:space="preserve"> “Entiéndase por culpabilidad la capacidad de conocimiento y comprensión que en el momento de la realización del hecho típico tiene el agente sobre la antijuridicidad de la acción y la de autorregularse de conformidad con esa comprensión”.</w:t>
      </w:r>
    </w:p>
    <w:p w14:paraId="48ADA876" w14:textId="77777777" w:rsidR="00DA548E" w:rsidRPr="00EB3E2F" w:rsidRDefault="00DA548E" w:rsidP="00EB3E2F">
      <w:pPr>
        <w:spacing w:after="0"/>
        <w:jc w:val="both"/>
        <w:rPr>
          <w:rFonts w:ascii="Arial" w:hAnsi="Arial" w:cs="Arial"/>
          <w:sz w:val="24"/>
          <w:szCs w:val="24"/>
          <w:highlight w:val="yellow"/>
        </w:rPr>
      </w:pPr>
    </w:p>
    <w:p w14:paraId="492482EB" w14:textId="77777777" w:rsidR="00DA548E" w:rsidRPr="00EB3E2F" w:rsidRDefault="00DA548E" w:rsidP="00EB3E2F">
      <w:pPr>
        <w:spacing w:after="0"/>
        <w:jc w:val="both"/>
        <w:rPr>
          <w:rFonts w:ascii="Arial" w:hAnsi="Arial" w:cs="Arial"/>
          <w:sz w:val="24"/>
          <w:szCs w:val="24"/>
        </w:rPr>
      </w:pPr>
      <w:r w:rsidRPr="00EB3E2F">
        <w:rPr>
          <w:rFonts w:ascii="Arial" w:hAnsi="Arial" w:cs="Arial"/>
          <w:sz w:val="24"/>
          <w:szCs w:val="24"/>
        </w:rPr>
        <w:t>Para el derecho disciplinario, el dolo está integrado por el conocimiento de los elementos del tipo, la conciencia de la antijuridicidad y la voluntad en la realización de la conducta. Es decir, son dos los aspectos que integran el fenómeno del dolo: conocimiento y voluntad.</w:t>
      </w:r>
    </w:p>
    <w:p w14:paraId="18BF5939" w14:textId="77777777" w:rsidR="00DA548E" w:rsidRPr="00EB3E2F" w:rsidRDefault="00DA548E" w:rsidP="00EB3E2F">
      <w:pPr>
        <w:spacing w:after="0"/>
        <w:jc w:val="both"/>
        <w:rPr>
          <w:rFonts w:ascii="Arial" w:hAnsi="Arial" w:cs="Arial"/>
          <w:sz w:val="24"/>
          <w:szCs w:val="24"/>
        </w:rPr>
      </w:pPr>
    </w:p>
    <w:p w14:paraId="7FCEB01A" w14:textId="77777777" w:rsidR="00DA548E" w:rsidRPr="00EB3E2F" w:rsidRDefault="00DA548E" w:rsidP="00EB3E2F">
      <w:pPr>
        <w:autoSpaceDE w:val="0"/>
        <w:autoSpaceDN w:val="0"/>
        <w:adjustRightInd w:val="0"/>
        <w:spacing w:after="0"/>
        <w:jc w:val="both"/>
        <w:rPr>
          <w:rFonts w:ascii="Arial" w:hAnsi="Arial" w:cs="Arial"/>
          <w:sz w:val="24"/>
          <w:szCs w:val="24"/>
        </w:rPr>
      </w:pPr>
      <w:r w:rsidRPr="00EB3E2F">
        <w:rPr>
          <w:rFonts w:ascii="Arial" w:hAnsi="Arial" w:cs="Arial"/>
          <w:sz w:val="24"/>
          <w:szCs w:val="24"/>
        </w:rPr>
        <w:t>El derecho disciplinario, como derecho sancionador que es, exige la imputación subjetiva, lo cual, para la estructura de la falta disciplinaria, implica la categoría de culpabilidad. La culpabilidad en el derecho disciplinario y específicamente en la modalidad dolosa exige la demostración de los siguientes elementos:</w:t>
      </w:r>
    </w:p>
    <w:p w14:paraId="3746D1D4" w14:textId="77777777" w:rsidR="00DA548E" w:rsidRPr="00EB3E2F" w:rsidRDefault="00DA548E" w:rsidP="00EB3E2F">
      <w:pPr>
        <w:autoSpaceDE w:val="0"/>
        <w:autoSpaceDN w:val="0"/>
        <w:adjustRightInd w:val="0"/>
        <w:spacing w:after="0"/>
        <w:jc w:val="both"/>
        <w:rPr>
          <w:rFonts w:ascii="Arial" w:hAnsi="Arial" w:cs="Arial"/>
          <w:sz w:val="24"/>
          <w:szCs w:val="24"/>
        </w:rPr>
      </w:pPr>
    </w:p>
    <w:p w14:paraId="32EC7993" w14:textId="77777777" w:rsidR="00DA548E" w:rsidRPr="00EB3E2F" w:rsidRDefault="00DA548E" w:rsidP="00EB3E2F">
      <w:pPr>
        <w:pStyle w:val="Prrafodelista"/>
        <w:numPr>
          <w:ilvl w:val="0"/>
          <w:numId w:val="3"/>
        </w:numPr>
        <w:autoSpaceDE w:val="0"/>
        <w:autoSpaceDN w:val="0"/>
        <w:adjustRightInd w:val="0"/>
        <w:spacing w:after="0"/>
        <w:ind w:left="360"/>
        <w:jc w:val="both"/>
        <w:rPr>
          <w:rFonts w:ascii="Arial" w:hAnsi="Arial" w:cs="Arial"/>
          <w:sz w:val="24"/>
          <w:szCs w:val="24"/>
        </w:rPr>
      </w:pPr>
      <w:r w:rsidRPr="00EB3E2F">
        <w:rPr>
          <w:rFonts w:ascii="Arial" w:hAnsi="Arial" w:cs="Arial"/>
          <w:sz w:val="24"/>
          <w:szCs w:val="24"/>
        </w:rPr>
        <w:t>Atribuibilidad de la conducta (imputabilidad). En este aspecto es donde la regla disciplinaria adquiere su función de precepto de determinación; así, quien es determinable por la norma y la infringe es imputable y, en consecuencia, apto para ser culpable.</w:t>
      </w:r>
    </w:p>
    <w:p w14:paraId="3500C1C9" w14:textId="77777777" w:rsidR="00DA548E" w:rsidRPr="00EB3E2F" w:rsidRDefault="00DA548E" w:rsidP="00EB3E2F">
      <w:pPr>
        <w:pStyle w:val="Prrafodelista"/>
        <w:numPr>
          <w:ilvl w:val="0"/>
          <w:numId w:val="3"/>
        </w:numPr>
        <w:autoSpaceDE w:val="0"/>
        <w:autoSpaceDN w:val="0"/>
        <w:adjustRightInd w:val="0"/>
        <w:spacing w:after="0"/>
        <w:ind w:left="360"/>
        <w:jc w:val="both"/>
        <w:rPr>
          <w:rFonts w:ascii="Arial" w:hAnsi="Arial" w:cs="Arial"/>
          <w:sz w:val="24"/>
          <w:szCs w:val="24"/>
        </w:rPr>
      </w:pPr>
      <w:r w:rsidRPr="00EB3E2F">
        <w:rPr>
          <w:rFonts w:ascii="Arial" w:hAnsi="Arial" w:cs="Arial"/>
          <w:sz w:val="24"/>
          <w:szCs w:val="24"/>
        </w:rPr>
        <w:t>Exigibilidad del cumplimiento del deber (juicio de reproche).</w:t>
      </w:r>
    </w:p>
    <w:p w14:paraId="79171D80" w14:textId="77777777" w:rsidR="00DA548E" w:rsidRPr="00EB3E2F" w:rsidRDefault="00DA548E" w:rsidP="00EB3E2F">
      <w:pPr>
        <w:pStyle w:val="Prrafodelista"/>
        <w:numPr>
          <w:ilvl w:val="0"/>
          <w:numId w:val="3"/>
        </w:numPr>
        <w:autoSpaceDE w:val="0"/>
        <w:autoSpaceDN w:val="0"/>
        <w:adjustRightInd w:val="0"/>
        <w:spacing w:after="0"/>
        <w:ind w:left="360"/>
        <w:jc w:val="both"/>
        <w:rPr>
          <w:rFonts w:ascii="Arial" w:hAnsi="Arial" w:cs="Arial"/>
          <w:sz w:val="24"/>
          <w:szCs w:val="24"/>
        </w:rPr>
      </w:pPr>
      <w:r w:rsidRPr="00EB3E2F">
        <w:rPr>
          <w:rFonts w:ascii="Arial" w:hAnsi="Arial" w:cs="Arial"/>
          <w:sz w:val="24"/>
          <w:szCs w:val="24"/>
        </w:rPr>
        <w:t>Conocimiento de la situación típica, es decir el conocimiento de los elementos estructurales de la conducta que se realiza.</w:t>
      </w:r>
    </w:p>
    <w:p w14:paraId="06D39D68" w14:textId="77777777" w:rsidR="00DA548E" w:rsidRPr="00EB3E2F" w:rsidRDefault="00DA548E" w:rsidP="00EB3E2F">
      <w:pPr>
        <w:pStyle w:val="Prrafodelista"/>
        <w:numPr>
          <w:ilvl w:val="0"/>
          <w:numId w:val="3"/>
        </w:numPr>
        <w:autoSpaceDE w:val="0"/>
        <w:autoSpaceDN w:val="0"/>
        <w:adjustRightInd w:val="0"/>
        <w:spacing w:after="0"/>
        <w:ind w:left="360"/>
        <w:jc w:val="both"/>
        <w:rPr>
          <w:rFonts w:ascii="Arial" w:hAnsi="Arial" w:cs="Arial"/>
          <w:sz w:val="24"/>
          <w:szCs w:val="24"/>
        </w:rPr>
      </w:pPr>
      <w:r w:rsidRPr="00EB3E2F">
        <w:rPr>
          <w:rFonts w:ascii="Arial" w:hAnsi="Arial" w:cs="Arial"/>
          <w:sz w:val="24"/>
          <w:szCs w:val="24"/>
        </w:rPr>
        <w:t>Voluntad, para realizar u omitir el deber o la prohibición.</w:t>
      </w:r>
    </w:p>
    <w:p w14:paraId="7F4A5374" w14:textId="77777777" w:rsidR="00DA548E" w:rsidRPr="00EB3E2F" w:rsidRDefault="00DA548E" w:rsidP="00EB3E2F">
      <w:pPr>
        <w:pStyle w:val="Prrafodelista"/>
        <w:numPr>
          <w:ilvl w:val="0"/>
          <w:numId w:val="3"/>
        </w:numPr>
        <w:autoSpaceDE w:val="0"/>
        <w:autoSpaceDN w:val="0"/>
        <w:adjustRightInd w:val="0"/>
        <w:spacing w:after="0"/>
        <w:ind w:left="360"/>
        <w:jc w:val="both"/>
        <w:rPr>
          <w:rFonts w:ascii="Arial" w:hAnsi="Arial" w:cs="Arial"/>
          <w:sz w:val="24"/>
          <w:szCs w:val="24"/>
        </w:rPr>
      </w:pPr>
      <w:r w:rsidRPr="00EB3E2F">
        <w:rPr>
          <w:rFonts w:ascii="Arial" w:hAnsi="Arial" w:cs="Arial"/>
          <w:sz w:val="24"/>
          <w:szCs w:val="24"/>
        </w:rPr>
        <w:t>Conciencia de la ilicitud; es decir, se requiere el conocimiento de la prohibición o deber, en otras palabras, tener conciencia que el comportamiento es contrario a derecho.</w:t>
      </w:r>
    </w:p>
    <w:p w14:paraId="61707D94" w14:textId="77777777" w:rsidR="00DA548E" w:rsidRPr="00EB3E2F" w:rsidRDefault="00DA548E" w:rsidP="00EB3E2F">
      <w:pPr>
        <w:autoSpaceDE w:val="0"/>
        <w:autoSpaceDN w:val="0"/>
        <w:adjustRightInd w:val="0"/>
        <w:spacing w:after="0"/>
        <w:jc w:val="both"/>
        <w:rPr>
          <w:rFonts w:ascii="Arial" w:eastAsia="Calibri" w:hAnsi="Arial" w:cs="Arial"/>
          <w:sz w:val="24"/>
          <w:szCs w:val="24"/>
        </w:rPr>
      </w:pPr>
    </w:p>
    <w:p w14:paraId="338E7B18" w14:textId="46C8339A" w:rsidR="00DA548E" w:rsidRPr="00EB3E2F" w:rsidRDefault="00DA548E" w:rsidP="00EB3E2F">
      <w:pPr>
        <w:autoSpaceDE w:val="0"/>
        <w:autoSpaceDN w:val="0"/>
        <w:adjustRightInd w:val="0"/>
        <w:spacing w:after="0"/>
        <w:jc w:val="both"/>
        <w:rPr>
          <w:rFonts w:ascii="Arial" w:eastAsia="Calibri" w:hAnsi="Arial" w:cs="Arial"/>
          <w:sz w:val="24"/>
          <w:szCs w:val="24"/>
          <w:lang w:val="es-CO"/>
        </w:rPr>
      </w:pPr>
      <w:r w:rsidRPr="00EB3E2F">
        <w:rPr>
          <w:rFonts w:ascii="Arial" w:eastAsia="Calibri" w:hAnsi="Arial" w:cs="Arial"/>
          <w:sz w:val="24"/>
          <w:szCs w:val="24"/>
          <w:lang w:val="es-CO"/>
        </w:rPr>
        <w:t xml:space="preserve">El disciplinado siempre tuvo el conocimiento de los hechos y, en especial, el conocimiento de la ilicitud sobre su conducta, por lo </w:t>
      </w:r>
      <w:r w:rsidR="00A00B51" w:rsidRPr="00EB3E2F">
        <w:rPr>
          <w:rFonts w:ascii="Arial" w:eastAsia="Calibri" w:hAnsi="Arial" w:cs="Arial"/>
          <w:sz w:val="24"/>
          <w:szCs w:val="24"/>
          <w:lang w:val="es-CO"/>
        </w:rPr>
        <w:t>tanto,</w:t>
      </w:r>
      <w:r w:rsidRPr="00EB3E2F">
        <w:rPr>
          <w:rFonts w:ascii="Arial" w:eastAsia="Calibri" w:hAnsi="Arial" w:cs="Arial"/>
          <w:sz w:val="24"/>
          <w:szCs w:val="24"/>
          <w:lang w:val="es-CO"/>
        </w:rPr>
        <w:t xml:space="preserve"> este tenía la capacidad de saber que su actuar era contrario a derecho,</w:t>
      </w:r>
      <w:r w:rsidR="00A00B51">
        <w:rPr>
          <w:rFonts w:ascii="Arial" w:eastAsia="Calibri" w:hAnsi="Arial" w:cs="Arial"/>
          <w:sz w:val="24"/>
          <w:szCs w:val="24"/>
          <w:lang w:val="es-CO"/>
        </w:rPr>
        <w:t xml:space="preserve"> toda vez que</w:t>
      </w:r>
      <w:r w:rsidRPr="00EB3E2F">
        <w:rPr>
          <w:rFonts w:ascii="Arial" w:eastAsia="Calibri" w:hAnsi="Arial" w:cs="Arial"/>
          <w:sz w:val="24"/>
          <w:szCs w:val="24"/>
          <w:lang w:val="es-CO"/>
        </w:rPr>
        <w:t xml:space="preserve"> el disciplinado </w:t>
      </w:r>
      <w:r w:rsidR="003A2F96" w:rsidRPr="00EB3E2F">
        <w:rPr>
          <w:rFonts w:ascii="Arial" w:eastAsia="Calibri" w:hAnsi="Arial" w:cs="Arial"/>
          <w:sz w:val="24"/>
          <w:szCs w:val="24"/>
          <w:lang w:val="es-CO"/>
        </w:rPr>
        <w:t>_______________________________________</w:t>
      </w:r>
    </w:p>
    <w:p w14:paraId="7C1529DF" w14:textId="77777777" w:rsidR="003A2F96" w:rsidRPr="00EB3E2F" w:rsidRDefault="003A2F96" w:rsidP="00EB3E2F">
      <w:pPr>
        <w:autoSpaceDE w:val="0"/>
        <w:autoSpaceDN w:val="0"/>
        <w:adjustRightInd w:val="0"/>
        <w:spacing w:after="0"/>
        <w:jc w:val="both"/>
        <w:rPr>
          <w:rFonts w:ascii="Arial" w:eastAsia="Calibri" w:hAnsi="Arial" w:cs="Arial"/>
          <w:sz w:val="24"/>
          <w:szCs w:val="24"/>
          <w:lang w:val="es-CO"/>
        </w:rPr>
      </w:pPr>
      <w:r w:rsidRPr="00EB3E2F">
        <w:rPr>
          <w:rFonts w:ascii="Arial" w:eastAsia="Calibri" w:hAnsi="Arial" w:cs="Arial"/>
          <w:sz w:val="24"/>
          <w:szCs w:val="24"/>
          <w:lang w:val="es-CO"/>
        </w:rPr>
        <w:t>________________________________________________________________________</w:t>
      </w:r>
      <w:r w:rsidR="00EB3E2F" w:rsidRPr="00EB3E2F">
        <w:rPr>
          <w:rFonts w:ascii="Arial" w:eastAsia="Calibri" w:hAnsi="Arial" w:cs="Arial"/>
          <w:sz w:val="24"/>
          <w:szCs w:val="24"/>
          <w:lang w:val="es-CO"/>
        </w:rPr>
        <w:t>.</w:t>
      </w:r>
    </w:p>
    <w:p w14:paraId="52F44E44" w14:textId="77777777" w:rsidR="00EB3E2F" w:rsidRPr="00EB3E2F" w:rsidRDefault="00EB3E2F" w:rsidP="00EB3E2F">
      <w:pPr>
        <w:autoSpaceDE w:val="0"/>
        <w:autoSpaceDN w:val="0"/>
        <w:adjustRightInd w:val="0"/>
        <w:spacing w:after="0"/>
        <w:jc w:val="both"/>
        <w:rPr>
          <w:rFonts w:ascii="Arial" w:eastAsia="Calibri" w:hAnsi="Arial" w:cs="Arial"/>
          <w:sz w:val="24"/>
          <w:szCs w:val="24"/>
          <w:lang w:val="es-CO"/>
        </w:rPr>
      </w:pPr>
    </w:p>
    <w:p w14:paraId="016B6318" w14:textId="77777777" w:rsidR="00EB3E2F" w:rsidRPr="00F11519" w:rsidRDefault="00EB3E2F" w:rsidP="00EB3E2F">
      <w:pPr>
        <w:autoSpaceDE w:val="0"/>
        <w:autoSpaceDN w:val="0"/>
        <w:adjustRightInd w:val="0"/>
        <w:spacing w:after="0"/>
        <w:jc w:val="both"/>
        <w:rPr>
          <w:rFonts w:ascii="Arial" w:hAnsi="Arial" w:cs="Arial"/>
          <w:i/>
          <w:sz w:val="24"/>
          <w:szCs w:val="24"/>
          <w:highlight w:val="yellow"/>
        </w:rPr>
      </w:pPr>
      <w:r w:rsidRPr="00EB3E2F">
        <w:rPr>
          <w:rFonts w:ascii="Arial" w:eastAsia="Calibri" w:hAnsi="Arial" w:cs="Arial"/>
          <w:sz w:val="24"/>
          <w:szCs w:val="24"/>
          <w:lang w:val="es-CO"/>
        </w:rPr>
        <w:t xml:space="preserve">Adecuar según sea dolo o culpa. </w:t>
      </w:r>
      <w:r w:rsidRPr="00F11519">
        <w:rPr>
          <w:rFonts w:ascii="Arial" w:hAnsi="Arial" w:cs="Arial"/>
          <w:sz w:val="24"/>
          <w:szCs w:val="24"/>
        </w:rPr>
        <w:t>(Redacción sugerida).</w:t>
      </w:r>
    </w:p>
    <w:p w14:paraId="0FC541C6" w14:textId="77777777" w:rsidR="00EB3E2F" w:rsidRDefault="00EB3E2F" w:rsidP="00EB3E2F">
      <w:pPr>
        <w:autoSpaceDE w:val="0"/>
        <w:autoSpaceDN w:val="0"/>
        <w:adjustRightInd w:val="0"/>
        <w:spacing w:after="0"/>
        <w:jc w:val="both"/>
        <w:rPr>
          <w:rFonts w:ascii="Arial" w:eastAsia="Calibri" w:hAnsi="Arial" w:cs="Arial"/>
          <w:sz w:val="24"/>
          <w:szCs w:val="24"/>
          <w:lang w:val="es-CO"/>
        </w:rPr>
      </w:pPr>
    </w:p>
    <w:p w14:paraId="1D79094C" w14:textId="44451B18" w:rsidR="000B77B7" w:rsidRPr="0049596B" w:rsidRDefault="000B77B7" w:rsidP="000B77B7">
      <w:pPr>
        <w:pStyle w:val="Textopredeterminado"/>
        <w:spacing w:line="276" w:lineRule="auto"/>
        <w:jc w:val="both"/>
        <w:rPr>
          <w:rFonts w:ascii="Arial" w:hAnsi="Arial" w:cs="Arial"/>
          <w:bCs/>
          <w:szCs w:val="24"/>
        </w:rPr>
      </w:pPr>
      <w:r w:rsidRPr="0049596B">
        <w:rPr>
          <w:rFonts w:ascii="Arial" w:hAnsi="Arial" w:cs="Arial"/>
          <w:szCs w:val="24"/>
          <w:lang w:val="es-ES_tradnl"/>
        </w:rPr>
        <w:t xml:space="preserve">Así las cosas, en virtud de lo dispuesto en </w:t>
      </w:r>
      <w:r w:rsidR="00A00B51">
        <w:rPr>
          <w:rFonts w:ascii="Arial" w:hAnsi="Arial" w:cs="Arial"/>
          <w:szCs w:val="24"/>
          <w:lang w:val="es-ES_tradnl"/>
        </w:rPr>
        <w:t>los</w:t>
      </w:r>
      <w:r w:rsidR="00A00B51" w:rsidRPr="0049596B">
        <w:rPr>
          <w:rFonts w:ascii="Arial" w:hAnsi="Arial" w:cs="Arial"/>
          <w:szCs w:val="24"/>
          <w:lang w:val="es-ES_tradnl"/>
        </w:rPr>
        <w:t xml:space="preserve"> artículo</w:t>
      </w:r>
      <w:r w:rsidRPr="0049596B">
        <w:rPr>
          <w:rFonts w:ascii="Arial" w:hAnsi="Arial" w:cs="Arial"/>
          <w:szCs w:val="24"/>
          <w:lang w:val="es-ES_tradnl"/>
        </w:rPr>
        <w:t xml:space="preserve"> 221 a 223 de la Ley 1952 de 2019,</w:t>
      </w:r>
      <w:r w:rsidR="00A00B51">
        <w:rPr>
          <w:rFonts w:ascii="Arial" w:hAnsi="Arial" w:cs="Arial"/>
          <w:szCs w:val="24"/>
          <w:lang w:val="es-ES_tradnl"/>
        </w:rPr>
        <w:t xml:space="preserve"> el</w:t>
      </w:r>
      <w:r w:rsidRPr="0049596B">
        <w:rPr>
          <w:rFonts w:ascii="Arial" w:hAnsi="Arial" w:cs="Arial"/>
          <w:szCs w:val="24"/>
          <w:lang w:val="es-ES_tradnl"/>
        </w:rPr>
        <w:t xml:space="preserve"> </w:t>
      </w:r>
      <w:r w:rsidR="00A00B51">
        <w:rPr>
          <w:rFonts w:ascii="Arial" w:hAnsi="Arial" w:cs="Arial"/>
          <w:szCs w:val="24"/>
          <w:lang w:val="es-ES_tradnl"/>
        </w:rPr>
        <w:t>(</w:t>
      </w:r>
      <w:r w:rsidRPr="0049596B">
        <w:rPr>
          <w:rFonts w:ascii="Arial" w:eastAsia="Calibri" w:hAnsi="Arial" w:cs="Arial"/>
          <w:szCs w:val="24"/>
          <w:lang w:val="es-ES" w:eastAsia="en-US"/>
        </w:rPr>
        <w:t>la</w:t>
      </w:r>
      <w:r w:rsidR="00A00B51">
        <w:rPr>
          <w:rFonts w:ascii="Arial" w:eastAsia="Calibri" w:hAnsi="Arial" w:cs="Arial"/>
          <w:szCs w:val="24"/>
          <w:lang w:val="es-ES" w:eastAsia="en-US"/>
        </w:rPr>
        <w:t>)</w:t>
      </w:r>
      <w:r w:rsidRPr="0049596B">
        <w:rPr>
          <w:rFonts w:ascii="Arial" w:eastAsia="Calibri" w:hAnsi="Arial" w:cs="Arial"/>
          <w:szCs w:val="24"/>
          <w:lang w:val="es-ES" w:eastAsia="en-US"/>
        </w:rPr>
        <w:t xml:space="preserve"> Jefe de</w:t>
      </w:r>
      <w:r w:rsidR="00A00B51">
        <w:rPr>
          <w:rFonts w:ascii="Arial" w:eastAsia="Calibri" w:hAnsi="Arial" w:cs="Arial"/>
          <w:szCs w:val="24"/>
          <w:lang w:val="es-ES" w:eastAsia="en-US"/>
        </w:rPr>
        <w:t xml:space="preserve"> la</w:t>
      </w:r>
      <w:r w:rsidRPr="0049596B">
        <w:rPr>
          <w:rFonts w:ascii="Arial" w:eastAsia="Calibri" w:hAnsi="Arial" w:cs="Arial"/>
          <w:szCs w:val="24"/>
          <w:lang w:val="es-ES" w:eastAsia="en-US"/>
        </w:rPr>
        <w:t xml:space="preserve"> </w:t>
      </w:r>
      <w:r w:rsidRPr="0049596B">
        <w:rPr>
          <w:rFonts w:ascii="Arial" w:hAnsi="Arial" w:cs="Arial"/>
          <w:bCs/>
          <w:szCs w:val="24"/>
        </w:rPr>
        <w:t>Oficina de Control Disciplinario Interno del Municipio de Itagüí, en uso de las atribuciones legales,</w:t>
      </w:r>
    </w:p>
    <w:p w14:paraId="476668B6" w14:textId="77777777" w:rsidR="000B77B7" w:rsidRDefault="000B77B7" w:rsidP="00EB3E2F">
      <w:pPr>
        <w:autoSpaceDE w:val="0"/>
        <w:autoSpaceDN w:val="0"/>
        <w:adjustRightInd w:val="0"/>
        <w:spacing w:after="0"/>
        <w:jc w:val="both"/>
        <w:rPr>
          <w:rFonts w:ascii="Arial" w:eastAsia="Calibri" w:hAnsi="Arial" w:cs="Arial"/>
          <w:sz w:val="24"/>
          <w:szCs w:val="24"/>
          <w:lang w:val="es-CO"/>
        </w:rPr>
      </w:pPr>
    </w:p>
    <w:p w14:paraId="3ECBE3DF" w14:textId="77777777" w:rsidR="000B77B7" w:rsidRDefault="000B77B7" w:rsidP="00EB3E2F">
      <w:pPr>
        <w:autoSpaceDE w:val="0"/>
        <w:autoSpaceDN w:val="0"/>
        <w:adjustRightInd w:val="0"/>
        <w:spacing w:after="0"/>
        <w:jc w:val="both"/>
        <w:rPr>
          <w:rFonts w:ascii="Arial" w:eastAsia="Calibri" w:hAnsi="Arial" w:cs="Arial"/>
          <w:sz w:val="24"/>
          <w:szCs w:val="24"/>
          <w:lang w:val="es-CO"/>
        </w:rPr>
      </w:pPr>
    </w:p>
    <w:p w14:paraId="2EF1CAC3" w14:textId="77777777" w:rsidR="000B77B7" w:rsidRPr="00EB3E2F" w:rsidRDefault="000B77B7" w:rsidP="00EB3E2F">
      <w:pPr>
        <w:autoSpaceDE w:val="0"/>
        <w:autoSpaceDN w:val="0"/>
        <w:adjustRightInd w:val="0"/>
        <w:spacing w:after="0"/>
        <w:jc w:val="both"/>
        <w:rPr>
          <w:rFonts w:ascii="Arial" w:eastAsia="Calibri" w:hAnsi="Arial" w:cs="Arial"/>
          <w:sz w:val="24"/>
          <w:szCs w:val="24"/>
          <w:lang w:val="es-CO"/>
        </w:rPr>
      </w:pPr>
    </w:p>
    <w:p w14:paraId="0CFC7222" w14:textId="77777777" w:rsidR="00DA548E" w:rsidRPr="00EB3E2F" w:rsidRDefault="00DA548E" w:rsidP="00EB3E2F">
      <w:pPr>
        <w:spacing w:after="0"/>
        <w:jc w:val="center"/>
        <w:rPr>
          <w:rFonts w:ascii="Arial" w:hAnsi="Arial" w:cs="Arial"/>
          <w:b/>
          <w:sz w:val="24"/>
          <w:szCs w:val="24"/>
        </w:rPr>
      </w:pPr>
      <w:r w:rsidRPr="00EB3E2F">
        <w:rPr>
          <w:rFonts w:ascii="Arial" w:hAnsi="Arial" w:cs="Arial"/>
          <w:b/>
          <w:sz w:val="24"/>
          <w:szCs w:val="24"/>
        </w:rPr>
        <w:t>RESUELVE</w:t>
      </w:r>
    </w:p>
    <w:p w14:paraId="4BB34D48" w14:textId="77777777" w:rsidR="00DA548E" w:rsidRPr="00EB3E2F" w:rsidRDefault="00DA548E" w:rsidP="00EB3E2F">
      <w:pPr>
        <w:pStyle w:val="Textopredeterminado"/>
        <w:spacing w:line="276" w:lineRule="auto"/>
        <w:jc w:val="both"/>
        <w:rPr>
          <w:rFonts w:ascii="Arial" w:hAnsi="Arial" w:cs="Arial"/>
          <w:b/>
          <w:bCs/>
          <w:szCs w:val="24"/>
        </w:rPr>
      </w:pPr>
    </w:p>
    <w:p w14:paraId="38A88F36" w14:textId="77777777" w:rsidR="00EB3E2F" w:rsidRPr="00EB3E2F" w:rsidRDefault="00DA548E" w:rsidP="00EB3E2F">
      <w:pPr>
        <w:spacing w:after="0"/>
        <w:jc w:val="both"/>
        <w:rPr>
          <w:rFonts w:ascii="Arial" w:hAnsi="Arial" w:cs="Arial"/>
          <w:sz w:val="24"/>
          <w:szCs w:val="24"/>
        </w:rPr>
      </w:pPr>
      <w:r w:rsidRPr="00EB3E2F">
        <w:rPr>
          <w:rFonts w:ascii="Arial" w:hAnsi="Arial" w:cs="Arial"/>
          <w:b/>
          <w:sz w:val="24"/>
          <w:szCs w:val="24"/>
          <w:lang w:val="es-ES_tradnl"/>
        </w:rPr>
        <w:t>PRIMERO</w:t>
      </w:r>
      <w:r w:rsidRPr="00EB3E2F">
        <w:rPr>
          <w:rFonts w:ascii="Arial" w:hAnsi="Arial" w:cs="Arial"/>
          <w:sz w:val="24"/>
          <w:szCs w:val="24"/>
          <w:lang w:val="es-ES_tradnl"/>
        </w:rPr>
        <w:t xml:space="preserve">: </w:t>
      </w:r>
      <w:r w:rsidR="00EB3E2F" w:rsidRPr="00EB3E2F">
        <w:rPr>
          <w:rFonts w:ascii="Arial" w:hAnsi="Arial" w:cs="Arial"/>
          <w:bCs/>
          <w:sz w:val="24"/>
          <w:szCs w:val="24"/>
        </w:rPr>
        <w:t xml:space="preserve">Formular pliego de cargos en contra del señor </w:t>
      </w:r>
      <w:r w:rsidR="00EB3E2F" w:rsidRPr="00EB3E2F">
        <w:rPr>
          <w:rFonts w:ascii="Arial" w:hAnsi="Arial" w:cs="Arial"/>
          <w:sz w:val="24"/>
          <w:szCs w:val="24"/>
        </w:rPr>
        <w:t>_______________________, identificado con cédula de ciudadanía No. _______________, quien para la época de los hechos que se investigan, se desempeñaba en el cargo de ________________ adscrito a la _________________________ del municipio de Itagüí, de conformidad con lo expuesto en la parte motiva de esta providencia.</w:t>
      </w:r>
    </w:p>
    <w:p w14:paraId="358ACC1B" w14:textId="77777777" w:rsidR="00DA548E" w:rsidRPr="00EB3E2F" w:rsidRDefault="00DA548E" w:rsidP="00EB3E2F">
      <w:pPr>
        <w:spacing w:after="0"/>
        <w:jc w:val="both"/>
        <w:rPr>
          <w:rFonts w:ascii="Arial" w:hAnsi="Arial" w:cs="Arial"/>
          <w:sz w:val="24"/>
          <w:szCs w:val="24"/>
        </w:rPr>
      </w:pPr>
    </w:p>
    <w:p w14:paraId="28C4F835" w14:textId="77777777" w:rsidR="00EB3E2F" w:rsidRPr="00EB3E2F" w:rsidRDefault="00EB3E2F" w:rsidP="00EB3E2F">
      <w:pPr>
        <w:spacing w:after="0"/>
        <w:jc w:val="both"/>
        <w:rPr>
          <w:rFonts w:ascii="Arial" w:hAnsi="Arial" w:cs="Arial"/>
          <w:sz w:val="24"/>
          <w:szCs w:val="24"/>
        </w:rPr>
      </w:pPr>
      <w:r w:rsidRPr="00EB3E2F">
        <w:rPr>
          <w:rFonts w:ascii="Arial" w:hAnsi="Arial" w:cs="Arial"/>
          <w:sz w:val="24"/>
          <w:szCs w:val="24"/>
        </w:rPr>
        <w:t>El cargo que se formula al señor ________________________</w:t>
      </w:r>
      <w:r w:rsidRPr="00EB3E2F">
        <w:rPr>
          <w:rFonts w:ascii="Arial" w:hAnsi="Arial" w:cs="Arial"/>
          <w:b/>
          <w:sz w:val="24"/>
          <w:szCs w:val="24"/>
        </w:rPr>
        <w:t xml:space="preserve">, </w:t>
      </w:r>
      <w:r w:rsidRPr="00EB3E2F">
        <w:rPr>
          <w:rFonts w:ascii="Arial" w:hAnsi="Arial" w:cs="Arial"/>
          <w:sz w:val="24"/>
          <w:szCs w:val="24"/>
        </w:rPr>
        <w:t>es el siguiente:</w:t>
      </w:r>
    </w:p>
    <w:p w14:paraId="2772DF46" w14:textId="77777777" w:rsidR="00EB3E2F" w:rsidRPr="00EB3E2F" w:rsidRDefault="00EB3E2F" w:rsidP="00EB3E2F">
      <w:pPr>
        <w:spacing w:after="0"/>
        <w:jc w:val="both"/>
        <w:rPr>
          <w:rFonts w:ascii="Arial" w:hAnsi="Arial" w:cs="Arial"/>
          <w:sz w:val="24"/>
          <w:szCs w:val="24"/>
        </w:rPr>
      </w:pPr>
    </w:p>
    <w:p w14:paraId="7CEC47FC" w14:textId="77777777" w:rsidR="00DA548E" w:rsidRDefault="00DA548E" w:rsidP="00EB3E2F">
      <w:pPr>
        <w:pStyle w:val="Textopredeterminado"/>
        <w:spacing w:line="276" w:lineRule="auto"/>
        <w:ind w:left="567" w:right="567"/>
        <w:jc w:val="both"/>
        <w:rPr>
          <w:rFonts w:ascii="Arial" w:eastAsia="Calibri" w:hAnsi="Arial" w:cs="Arial"/>
          <w:szCs w:val="24"/>
        </w:rPr>
      </w:pPr>
      <w:r w:rsidRPr="00EB3E2F">
        <w:rPr>
          <w:rFonts w:ascii="Arial" w:hAnsi="Arial" w:cs="Arial"/>
          <w:szCs w:val="24"/>
        </w:rPr>
        <w:t>“Presuntamente,</w:t>
      </w:r>
      <w:r w:rsidR="00964C0B">
        <w:rPr>
          <w:rFonts w:ascii="Arial" w:hAnsi="Arial" w:cs="Arial"/>
          <w:szCs w:val="24"/>
        </w:rPr>
        <w:t xml:space="preserve"> </w:t>
      </w:r>
      <w:r w:rsidR="003A2F96" w:rsidRPr="00F11519">
        <w:rPr>
          <w:rFonts w:ascii="Arial" w:hAnsi="Arial" w:cs="Arial"/>
          <w:szCs w:val="24"/>
        </w:rPr>
        <w:t>(cargo)</w:t>
      </w:r>
      <w:r w:rsidRPr="00F11519">
        <w:rPr>
          <w:rFonts w:ascii="Arial" w:eastAsia="Calibri" w:hAnsi="Arial" w:cs="Arial"/>
          <w:szCs w:val="24"/>
        </w:rPr>
        <w:t xml:space="preserve">”. </w:t>
      </w:r>
    </w:p>
    <w:p w14:paraId="0F927A4C" w14:textId="77777777" w:rsidR="00B1445A" w:rsidRPr="00EB3E2F" w:rsidRDefault="00B1445A" w:rsidP="00EB3E2F">
      <w:pPr>
        <w:pStyle w:val="Textopredeterminado"/>
        <w:spacing w:line="276" w:lineRule="auto"/>
        <w:ind w:left="567" w:right="567"/>
        <w:jc w:val="both"/>
        <w:rPr>
          <w:rFonts w:ascii="Arial" w:hAnsi="Arial" w:cs="Arial"/>
          <w:szCs w:val="24"/>
        </w:rPr>
      </w:pPr>
    </w:p>
    <w:p w14:paraId="016A70E2" w14:textId="77777777" w:rsidR="00DA548E" w:rsidRPr="00EB3E2F" w:rsidRDefault="00DA548E" w:rsidP="00EB3E2F">
      <w:pPr>
        <w:spacing w:after="0"/>
        <w:jc w:val="both"/>
        <w:rPr>
          <w:rFonts w:ascii="Arial" w:hAnsi="Arial" w:cs="Arial"/>
          <w:sz w:val="24"/>
          <w:szCs w:val="24"/>
        </w:rPr>
      </w:pPr>
      <w:r w:rsidRPr="00EB3E2F">
        <w:rPr>
          <w:rFonts w:ascii="Arial" w:eastAsia="Calibri" w:hAnsi="Arial" w:cs="Arial"/>
          <w:b/>
          <w:bCs/>
          <w:sz w:val="24"/>
          <w:szCs w:val="24"/>
          <w:lang w:val="es-CO"/>
        </w:rPr>
        <w:t xml:space="preserve">SEGUNDO: </w:t>
      </w:r>
      <w:r w:rsidR="00B1445A" w:rsidRPr="0049596B">
        <w:rPr>
          <w:rFonts w:ascii="Arial" w:hAnsi="Arial" w:cs="Arial"/>
          <w:sz w:val="24"/>
          <w:szCs w:val="24"/>
          <w:lang w:val="es-ES_tradnl"/>
        </w:rPr>
        <w:t>Notificar personalmente esta providencia al encartado, en los términos previstos en el artículo 225 de la Ley 1952 de 2019 modificado por el artículo 39 de la Ley 2094 de 2021, advirtiéndole que contra la misma no procede recurso alguno.</w:t>
      </w:r>
    </w:p>
    <w:p w14:paraId="6B793536" w14:textId="77777777" w:rsidR="00DA548E" w:rsidRPr="00EB3E2F" w:rsidRDefault="00DA548E" w:rsidP="00EB3E2F">
      <w:pPr>
        <w:pStyle w:val="Textopredeterminado"/>
        <w:spacing w:line="276" w:lineRule="auto"/>
        <w:jc w:val="both"/>
        <w:rPr>
          <w:rFonts w:ascii="Arial" w:hAnsi="Arial" w:cs="Arial"/>
          <w:b/>
          <w:bCs/>
          <w:szCs w:val="24"/>
        </w:rPr>
      </w:pPr>
    </w:p>
    <w:p w14:paraId="23FB51C8" w14:textId="77777777" w:rsidR="00B1445A" w:rsidRPr="0049596B" w:rsidRDefault="00DA548E" w:rsidP="00B1445A">
      <w:pPr>
        <w:pStyle w:val="Textopredeterminado"/>
        <w:spacing w:line="276" w:lineRule="auto"/>
        <w:jc w:val="both"/>
        <w:rPr>
          <w:rFonts w:ascii="Arial" w:hAnsi="Arial" w:cs="Arial"/>
          <w:szCs w:val="24"/>
          <w:lang w:val="es-ES_tradnl"/>
        </w:rPr>
      </w:pPr>
      <w:r w:rsidRPr="00EB3E2F">
        <w:rPr>
          <w:rFonts w:ascii="Arial" w:hAnsi="Arial" w:cs="Arial"/>
          <w:b/>
          <w:bCs/>
          <w:szCs w:val="24"/>
        </w:rPr>
        <w:t xml:space="preserve">TERCERO: </w:t>
      </w:r>
      <w:r w:rsidR="00B1445A" w:rsidRPr="0049596B">
        <w:rPr>
          <w:rFonts w:ascii="Arial" w:hAnsi="Arial" w:cs="Arial"/>
          <w:bCs/>
          <w:szCs w:val="24"/>
        </w:rPr>
        <w:t xml:space="preserve">En caso de no comparecer el disciplinado o su defensor a notificarse personalmente de la presente decisión, se procederá de conformidad con el Artículo </w:t>
      </w:r>
      <w:r w:rsidR="00B1445A" w:rsidRPr="0049596B">
        <w:rPr>
          <w:rFonts w:ascii="Arial" w:hAnsi="Arial" w:cs="Arial"/>
          <w:szCs w:val="24"/>
          <w:lang w:val="es-ES_tradnl"/>
        </w:rPr>
        <w:t xml:space="preserve">225 </w:t>
      </w:r>
      <w:r w:rsidR="00B1445A" w:rsidRPr="0049596B">
        <w:rPr>
          <w:rFonts w:ascii="Arial" w:hAnsi="Arial" w:cs="Arial"/>
          <w:bCs/>
          <w:szCs w:val="24"/>
        </w:rPr>
        <w:t>inciso 2º</w:t>
      </w:r>
      <w:r w:rsidR="00B1445A" w:rsidRPr="0049596B">
        <w:rPr>
          <w:rFonts w:ascii="Arial" w:hAnsi="Arial" w:cs="Arial"/>
          <w:szCs w:val="24"/>
          <w:lang w:val="es-ES_tradnl"/>
        </w:rPr>
        <w:t xml:space="preserve"> de la Ley 1952 de 2019 modificado por el artículo 39 de la Ley 2094 de 2021, designándole un defensor público o estudiante de consultorio jurídico de universidad legalmente reconocida, con quien se surtirá la notificación personal. </w:t>
      </w:r>
    </w:p>
    <w:p w14:paraId="7B7D19BA" w14:textId="77777777" w:rsidR="00DA548E" w:rsidRPr="00EB3E2F" w:rsidRDefault="00DA548E" w:rsidP="00EB3E2F">
      <w:pPr>
        <w:autoSpaceDE w:val="0"/>
        <w:autoSpaceDN w:val="0"/>
        <w:adjustRightInd w:val="0"/>
        <w:spacing w:after="0"/>
        <w:jc w:val="both"/>
        <w:rPr>
          <w:rFonts w:ascii="Arial" w:eastAsia="Calibri" w:hAnsi="Arial" w:cs="Arial"/>
          <w:b/>
          <w:bCs/>
          <w:sz w:val="24"/>
          <w:szCs w:val="24"/>
          <w:highlight w:val="yellow"/>
          <w:lang w:val="es-CO"/>
        </w:rPr>
      </w:pPr>
    </w:p>
    <w:p w14:paraId="0950FDFE" w14:textId="77777777" w:rsidR="00710303" w:rsidRPr="0049596B" w:rsidRDefault="00710303" w:rsidP="00710303">
      <w:pPr>
        <w:autoSpaceDE w:val="0"/>
        <w:autoSpaceDN w:val="0"/>
        <w:adjustRightInd w:val="0"/>
        <w:spacing w:after="0"/>
        <w:jc w:val="both"/>
        <w:rPr>
          <w:rFonts w:ascii="Arial" w:eastAsiaTheme="minorHAnsi" w:hAnsi="Arial" w:cs="Arial"/>
          <w:sz w:val="24"/>
          <w:szCs w:val="24"/>
          <w:lang w:val="es-CO"/>
        </w:rPr>
      </w:pPr>
      <w:r w:rsidRPr="0049596B">
        <w:rPr>
          <w:rFonts w:ascii="Arial" w:eastAsiaTheme="minorHAnsi" w:hAnsi="Arial" w:cs="Arial"/>
          <w:b/>
          <w:bCs/>
          <w:sz w:val="24"/>
          <w:szCs w:val="24"/>
          <w:lang w:val="es-CO"/>
        </w:rPr>
        <w:t>CUARTO:</w:t>
      </w:r>
      <w:r w:rsidRPr="0049596B">
        <w:rPr>
          <w:rFonts w:ascii="Arial" w:eastAsiaTheme="minorHAnsi" w:hAnsi="Arial" w:cs="Arial"/>
          <w:sz w:val="24"/>
          <w:szCs w:val="24"/>
          <w:lang w:val="es-CO"/>
        </w:rPr>
        <w:t xml:space="preserve"> Una vez surtida la notificación de la decisión de cargos, se procederá a remitir el expediente a la Secretaría Jurídica, para el adelantamiento de la etapa de juzgamiento, conforme lo dispone el Artículo 225 inciso 4 de la Ley 1952 de 2019 modificado por el artículo 39 de la Ley 2094 de 2021 y el Decreto Municipal 295 de marzo 29 de 2022.</w:t>
      </w:r>
    </w:p>
    <w:p w14:paraId="032CB1D9" w14:textId="77777777" w:rsidR="00710303" w:rsidRPr="0049596B" w:rsidRDefault="00710303" w:rsidP="00710303">
      <w:pPr>
        <w:autoSpaceDE w:val="0"/>
        <w:autoSpaceDN w:val="0"/>
        <w:adjustRightInd w:val="0"/>
        <w:spacing w:after="0"/>
        <w:jc w:val="both"/>
        <w:rPr>
          <w:rFonts w:ascii="Arial" w:hAnsi="Arial" w:cs="Arial"/>
          <w:b/>
          <w:bCs/>
          <w:sz w:val="24"/>
          <w:szCs w:val="24"/>
        </w:rPr>
      </w:pPr>
    </w:p>
    <w:p w14:paraId="64AF8AA0" w14:textId="77777777" w:rsidR="00710303" w:rsidRPr="0049596B" w:rsidRDefault="00710303" w:rsidP="00710303">
      <w:pPr>
        <w:tabs>
          <w:tab w:val="left" w:pos="-720"/>
          <w:tab w:val="left" w:pos="0"/>
          <w:tab w:val="left" w:pos="720"/>
        </w:tabs>
        <w:suppressAutoHyphens/>
        <w:spacing w:after="0"/>
        <w:jc w:val="both"/>
        <w:rPr>
          <w:rFonts w:ascii="Arial" w:hAnsi="Arial" w:cs="Arial"/>
          <w:bCs/>
          <w:sz w:val="24"/>
          <w:szCs w:val="24"/>
        </w:rPr>
      </w:pPr>
      <w:r w:rsidRPr="0049596B">
        <w:rPr>
          <w:rFonts w:ascii="Arial" w:hAnsi="Arial" w:cs="Arial"/>
          <w:b/>
          <w:spacing w:val="-3"/>
          <w:sz w:val="24"/>
          <w:szCs w:val="24"/>
        </w:rPr>
        <w:t xml:space="preserve">QUINTO: </w:t>
      </w:r>
      <w:r w:rsidRPr="0049596B">
        <w:rPr>
          <w:rFonts w:ascii="Arial" w:hAnsi="Arial" w:cs="Arial"/>
          <w:bCs/>
          <w:sz w:val="24"/>
          <w:szCs w:val="24"/>
        </w:rPr>
        <w:t>Por parte del Profesional Universitario comisionado para adelantar las presentes diligencias, súrtanse todas las anotaciones, comunicaciones, citaciones y demás oficios a que hubiere lugar.</w:t>
      </w:r>
    </w:p>
    <w:p w14:paraId="3D661031" w14:textId="77777777" w:rsidR="00710303" w:rsidRPr="0049596B" w:rsidRDefault="00710303" w:rsidP="00710303">
      <w:pPr>
        <w:spacing w:after="0"/>
        <w:jc w:val="both"/>
        <w:rPr>
          <w:rFonts w:ascii="Arial" w:hAnsi="Arial" w:cs="Arial"/>
          <w:color w:val="C0504D"/>
          <w:sz w:val="24"/>
          <w:szCs w:val="24"/>
        </w:rPr>
      </w:pPr>
    </w:p>
    <w:p w14:paraId="0F880025" w14:textId="77777777" w:rsidR="00710303" w:rsidRPr="0049596B" w:rsidRDefault="00710303" w:rsidP="00710303">
      <w:pPr>
        <w:spacing w:after="0"/>
        <w:jc w:val="both"/>
        <w:rPr>
          <w:rFonts w:ascii="Arial" w:hAnsi="Arial" w:cs="Arial"/>
          <w:sz w:val="24"/>
          <w:szCs w:val="24"/>
        </w:rPr>
      </w:pPr>
      <w:r w:rsidRPr="0049596B">
        <w:rPr>
          <w:rFonts w:ascii="Arial" w:hAnsi="Arial" w:cs="Arial"/>
          <w:b/>
          <w:bCs/>
          <w:color w:val="000000"/>
          <w:sz w:val="24"/>
          <w:szCs w:val="24"/>
          <w:lang w:val="es-MX"/>
        </w:rPr>
        <w:t>SEXTO:</w:t>
      </w:r>
      <w:r w:rsidRPr="0049596B">
        <w:rPr>
          <w:rFonts w:ascii="Arial" w:hAnsi="Arial" w:cs="Arial"/>
          <w:bCs/>
          <w:color w:val="000000"/>
          <w:sz w:val="24"/>
          <w:szCs w:val="24"/>
          <w:lang w:val="es-MX"/>
        </w:rPr>
        <w:t xml:space="preserve"> Contra este auto no procede recurso</w:t>
      </w:r>
      <w:r w:rsidRPr="0049596B">
        <w:rPr>
          <w:rFonts w:ascii="Arial" w:hAnsi="Arial" w:cs="Arial"/>
          <w:color w:val="000000"/>
          <w:sz w:val="24"/>
          <w:szCs w:val="24"/>
          <w:lang w:val="es-ES_tradnl"/>
        </w:rPr>
        <w:t>.</w:t>
      </w:r>
    </w:p>
    <w:p w14:paraId="6F7A44D5" w14:textId="3E6098EA" w:rsidR="00DA548E" w:rsidRDefault="00DA548E" w:rsidP="00EB3E2F">
      <w:pPr>
        <w:spacing w:after="0"/>
        <w:jc w:val="both"/>
        <w:rPr>
          <w:rFonts w:ascii="Arial" w:hAnsi="Arial" w:cs="Arial"/>
          <w:color w:val="C0504D"/>
          <w:sz w:val="24"/>
          <w:szCs w:val="24"/>
        </w:rPr>
      </w:pPr>
    </w:p>
    <w:p w14:paraId="1AD72AA4" w14:textId="77777777" w:rsidR="00BF2815" w:rsidRPr="00EB3E2F" w:rsidRDefault="00BF2815" w:rsidP="00EB3E2F">
      <w:pPr>
        <w:spacing w:after="0"/>
        <w:jc w:val="both"/>
        <w:rPr>
          <w:rFonts w:ascii="Arial" w:hAnsi="Arial" w:cs="Arial"/>
          <w:color w:val="C0504D"/>
          <w:sz w:val="24"/>
          <w:szCs w:val="24"/>
        </w:rPr>
      </w:pPr>
    </w:p>
    <w:p w14:paraId="40AFA4D4" w14:textId="77777777" w:rsidR="00DA548E" w:rsidRPr="00EB3E2F" w:rsidRDefault="00DA548E" w:rsidP="00EB3E2F">
      <w:pPr>
        <w:spacing w:after="0"/>
        <w:jc w:val="both"/>
        <w:rPr>
          <w:rFonts w:ascii="Arial" w:hAnsi="Arial" w:cs="Arial"/>
          <w:color w:val="C0504D"/>
          <w:sz w:val="24"/>
          <w:szCs w:val="24"/>
        </w:rPr>
      </w:pPr>
    </w:p>
    <w:p w14:paraId="2D531FD3" w14:textId="77777777" w:rsidR="00DA548E" w:rsidRPr="00EB3E2F" w:rsidRDefault="00DA548E" w:rsidP="00EB3E2F">
      <w:pPr>
        <w:spacing w:after="0"/>
        <w:jc w:val="center"/>
        <w:rPr>
          <w:rFonts w:ascii="Arial" w:hAnsi="Arial" w:cs="Arial"/>
          <w:b/>
          <w:bCs/>
          <w:sz w:val="24"/>
          <w:szCs w:val="24"/>
        </w:rPr>
      </w:pPr>
      <w:r w:rsidRPr="00EB3E2F">
        <w:rPr>
          <w:rFonts w:ascii="Arial" w:hAnsi="Arial" w:cs="Arial"/>
          <w:b/>
          <w:bCs/>
          <w:sz w:val="24"/>
          <w:szCs w:val="24"/>
        </w:rPr>
        <w:t>NOTIFÍQUESE Y CÚMPLASE</w:t>
      </w:r>
    </w:p>
    <w:p w14:paraId="68F8AE14" w14:textId="77777777" w:rsidR="00DA548E" w:rsidRPr="00EB3E2F" w:rsidRDefault="00DA548E" w:rsidP="00EB3E2F">
      <w:pPr>
        <w:spacing w:after="0"/>
        <w:jc w:val="both"/>
        <w:rPr>
          <w:rFonts w:ascii="Arial" w:hAnsi="Arial" w:cs="Arial"/>
          <w:color w:val="C0504D"/>
          <w:sz w:val="24"/>
          <w:szCs w:val="24"/>
        </w:rPr>
      </w:pPr>
    </w:p>
    <w:p w14:paraId="273B1999" w14:textId="77777777" w:rsidR="00DA548E" w:rsidRDefault="00DA548E" w:rsidP="00EB3E2F">
      <w:pPr>
        <w:spacing w:after="0"/>
        <w:jc w:val="both"/>
        <w:rPr>
          <w:rFonts w:ascii="Arial" w:hAnsi="Arial" w:cs="Arial"/>
          <w:color w:val="C0504D"/>
          <w:sz w:val="24"/>
          <w:szCs w:val="24"/>
        </w:rPr>
      </w:pPr>
    </w:p>
    <w:p w14:paraId="2151BE61" w14:textId="77777777" w:rsidR="00EB3E2F" w:rsidRDefault="00EB3E2F" w:rsidP="00EB3E2F">
      <w:pPr>
        <w:spacing w:after="0"/>
        <w:jc w:val="both"/>
        <w:rPr>
          <w:rFonts w:ascii="Arial" w:hAnsi="Arial" w:cs="Arial"/>
          <w:color w:val="C0504D"/>
          <w:sz w:val="24"/>
          <w:szCs w:val="24"/>
        </w:rPr>
      </w:pPr>
    </w:p>
    <w:p w14:paraId="580140C4" w14:textId="77777777" w:rsidR="00EB3E2F" w:rsidRPr="00EB3E2F" w:rsidRDefault="00EB3E2F" w:rsidP="00EB3E2F">
      <w:pPr>
        <w:spacing w:after="0"/>
        <w:jc w:val="both"/>
        <w:rPr>
          <w:rFonts w:ascii="Arial" w:hAnsi="Arial" w:cs="Arial"/>
          <w:color w:val="C0504D"/>
          <w:sz w:val="24"/>
          <w:szCs w:val="24"/>
        </w:rPr>
      </w:pPr>
    </w:p>
    <w:p w14:paraId="431E7B84" w14:textId="77777777" w:rsidR="00DA548E" w:rsidRPr="00EB3E2F" w:rsidRDefault="003A2F96" w:rsidP="00EB3E2F">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b/>
          <w:szCs w:val="24"/>
          <w:lang w:val="es-ES" w:eastAsia="en-US"/>
        </w:rPr>
      </w:pPr>
      <w:r w:rsidRPr="00EB3E2F">
        <w:rPr>
          <w:rFonts w:ascii="Arial" w:eastAsia="MS Mincho" w:hAnsi="Arial" w:cs="Arial"/>
          <w:b/>
          <w:szCs w:val="24"/>
          <w:lang w:val="es-ES" w:eastAsia="en-US"/>
        </w:rPr>
        <w:t>__________________________________________</w:t>
      </w:r>
    </w:p>
    <w:p w14:paraId="03754867" w14:textId="77777777" w:rsidR="00DA548E" w:rsidRPr="00EB3E2F" w:rsidRDefault="00710303" w:rsidP="00EB3E2F">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szCs w:val="24"/>
          <w:lang w:val="es-ES" w:eastAsia="en-US"/>
        </w:rPr>
      </w:pPr>
      <w:r>
        <w:rPr>
          <w:rFonts w:ascii="Arial" w:eastAsia="MS Mincho" w:hAnsi="Arial" w:cs="Arial"/>
          <w:szCs w:val="24"/>
          <w:lang w:val="es-ES" w:eastAsia="en-US"/>
        </w:rPr>
        <w:t>Jefe de Oficina</w:t>
      </w:r>
    </w:p>
    <w:p w14:paraId="45675BE7" w14:textId="77777777" w:rsidR="00DA548E" w:rsidRPr="00EB3E2F" w:rsidRDefault="00DA548E" w:rsidP="00EB3E2F">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eastAsia="MS Mincho" w:hAnsi="Arial" w:cs="Arial"/>
          <w:szCs w:val="24"/>
          <w:lang w:val="es-ES" w:eastAsia="en-US"/>
        </w:rPr>
      </w:pPr>
      <w:r w:rsidRPr="00EB3E2F">
        <w:rPr>
          <w:rFonts w:ascii="Arial" w:eastAsia="MS Mincho" w:hAnsi="Arial" w:cs="Arial"/>
          <w:szCs w:val="24"/>
          <w:lang w:val="es-ES" w:eastAsia="en-US"/>
        </w:rPr>
        <w:t>Oficina de Control Disciplinario Interno</w:t>
      </w:r>
    </w:p>
    <w:p w14:paraId="293D8782" w14:textId="77777777" w:rsidR="00DA548E" w:rsidRDefault="00DA548E" w:rsidP="00EB3E2F">
      <w:pPr>
        <w:tabs>
          <w:tab w:val="left" w:pos="1440"/>
          <w:tab w:val="left" w:pos="2426"/>
        </w:tabs>
        <w:spacing w:after="0"/>
        <w:ind w:right="-495"/>
        <w:jc w:val="both"/>
        <w:rPr>
          <w:rFonts w:ascii="Arial" w:hAnsi="Arial" w:cs="Arial"/>
          <w:sz w:val="24"/>
          <w:szCs w:val="24"/>
        </w:rPr>
      </w:pPr>
    </w:p>
    <w:p w14:paraId="388450DB" w14:textId="08D31E28" w:rsidR="00710303" w:rsidRDefault="00710303" w:rsidP="00EB3E2F">
      <w:pPr>
        <w:tabs>
          <w:tab w:val="left" w:pos="1440"/>
          <w:tab w:val="left" w:pos="2426"/>
        </w:tabs>
        <w:spacing w:after="0"/>
        <w:ind w:right="-495"/>
        <w:jc w:val="both"/>
        <w:rPr>
          <w:rFonts w:ascii="Arial" w:hAnsi="Arial" w:cs="Arial"/>
          <w:sz w:val="24"/>
          <w:szCs w:val="24"/>
        </w:rPr>
      </w:pPr>
    </w:p>
    <w:p w14:paraId="2638A9FE" w14:textId="66DE375C" w:rsidR="00BF2815" w:rsidRDefault="00BF2815" w:rsidP="00EB3E2F">
      <w:pPr>
        <w:tabs>
          <w:tab w:val="left" w:pos="1440"/>
          <w:tab w:val="left" w:pos="2426"/>
        </w:tabs>
        <w:spacing w:after="0"/>
        <w:ind w:right="-495"/>
        <w:jc w:val="both"/>
        <w:rPr>
          <w:rFonts w:ascii="Arial" w:hAnsi="Arial" w:cs="Arial"/>
          <w:sz w:val="24"/>
          <w:szCs w:val="24"/>
        </w:rPr>
      </w:pPr>
    </w:p>
    <w:p w14:paraId="75FEA633" w14:textId="77777777" w:rsidR="00BF2815" w:rsidRDefault="00BF2815" w:rsidP="00EB3E2F">
      <w:pPr>
        <w:tabs>
          <w:tab w:val="left" w:pos="1440"/>
          <w:tab w:val="left" w:pos="2426"/>
        </w:tabs>
        <w:spacing w:after="0"/>
        <w:ind w:right="-495"/>
        <w:jc w:val="both"/>
        <w:rPr>
          <w:rFonts w:ascii="Arial" w:hAnsi="Arial" w:cs="Arial"/>
          <w:sz w:val="24"/>
          <w:szCs w:val="24"/>
        </w:rPr>
      </w:pPr>
    </w:p>
    <w:p w14:paraId="471EB81A" w14:textId="77777777" w:rsidR="00710303" w:rsidRPr="00EB3E2F" w:rsidRDefault="00710303" w:rsidP="00EB3E2F">
      <w:pPr>
        <w:tabs>
          <w:tab w:val="left" w:pos="1440"/>
          <w:tab w:val="left" w:pos="2426"/>
        </w:tabs>
        <w:spacing w:after="0"/>
        <w:ind w:right="-495"/>
        <w:jc w:val="both"/>
        <w:rPr>
          <w:rFonts w:ascii="Arial" w:hAnsi="Arial" w:cs="Arial"/>
          <w:sz w:val="24"/>
          <w:szCs w:val="24"/>
        </w:rPr>
      </w:pPr>
    </w:p>
    <w:p w14:paraId="00898F6C" w14:textId="77777777" w:rsidR="00DA548E" w:rsidRPr="00BF2815" w:rsidRDefault="00DA548E" w:rsidP="00EB3E2F">
      <w:pPr>
        <w:tabs>
          <w:tab w:val="left" w:pos="1440"/>
          <w:tab w:val="left" w:pos="2426"/>
        </w:tabs>
        <w:spacing w:after="0"/>
        <w:ind w:right="-495"/>
        <w:jc w:val="both"/>
        <w:rPr>
          <w:rFonts w:ascii="Arial" w:hAnsi="Arial" w:cs="Arial"/>
          <w:sz w:val="14"/>
          <w:szCs w:val="14"/>
        </w:rPr>
      </w:pPr>
    </w:p>
    <w:p w14:paraId="384FCAC5" w14:textId="0BC74859" w:rsidR="00DA548E" w:rsidRPr="00BF2815" w:rsidRDefault="00DA548E" w:rsidP="00EB3E2F">
      <w:pPr>
        <w:spacing w:after="0"/>
        <w:jc w:val="both"/>
        <w:rPr>
          <w:rFonts w:ascii="Arial" w:hAnsi="Arial" w:cs="Arial"/>
          <w:sz w:val="14"/>
          <w:szCs w:val="14"/>
        </w:rPr>
      </w:pPr>
      <w:r w:rsidRPr="00BF2815">
        <w:rPr>
          <w:rFonts w:ascii="Arial" w:hAnsi="Arial" w:cs="Arial"/>
          <w:sz w:val="14"/>
          <w:szCs w:val="14"/>
        </w:rPr>
        <w:t xml:space="preserve">Proyectó: </w:t>
      </w:r>
    </w:p>
    <w:p w14:paraId="6822CBAB" w14:textId="6BDA7329" w:rsidR="000E3D0E" w:rsidRPr="00BF2815" w:rsidRDefault="00DA548E" w:rsidP="00EB3E2F">
      <w:pPr>
        <w:spacing w:after="0"/>
        <w:ind w:hanging="330"/>
        <w:jc w:val="both"/>
        <w:rPr>
          <w:rFonts w:ascii="Arial" w:hAnsi="Arial" w:cs="Arial"/>
          <w:sz w:val="14"/>
          <w:szCs w:val="14"/>
        </w:rPr>
      </w:pPr>
      <w:r w:rsidRPr="00BF2815">
        <w:rPr>
          <w:rFonts w:ascii="Arial" w:hAnsi="Arial" w:cs="Arial"/>
          <w:sz w:val="14"/>
          <w:szCs w:val="14"/>
        </w:rPr>
        <w:tab/>
        <w:t>P</w:t>
      </w:r>
      <w:r w:rsidR="000E3D0E" w:rsidRPr="00BF2815">
        <w:rPr>
          <w:rFonts w:ascii="Arial" w:hAnsi="Arial" w:cs="Arial"/>
          <w:sz w:val="14"/>
          <w:szCs w:val="14"/>
        </w:rPr>
        <w:t xml:space="preserve">rofesional </w:t>
      </w:r>
      <w:r w:rsidRPr="00BF2815">
        <w:rPr>
          <w:rFonts w:ascii="Arial" w:hAnsi="Arial" w:cs="Arial"/>
          <w:sz w:val="14"/>
          <w:szCs w:val="14"/>
        </w:rPr>
        <w:t>U</w:t>
      </w:r>
      <w:r w:rsidR="000E3D0E" w:rsidRPr="00BF2815">
        <w:rPr>
          <w:rFonts w:ascii="Arial" w:hAnsi="Arial" w:cs="Arial"/>
          <w:sz w:val="14"/>
          <w:szCs w:val="14"/>
        </w:rPr>
        <w:t>niversitario</w:t>
      </w:r>
      <w:r w:rsidR="00EB3E2F" w:rsidRPr="00BF2815">
        <w:rPr>
          <w:rFonts w:ascii="Arial" w:hAnsi="Arial" w:cs="Arial"/>
          <w:sz w:val="14"/>
          <w:szCs w:val="14"/>
        </w:rPr>
        <w:t xml:space="preserve"> </w:t>
      </w:r>
      <w:r w:rsidR="000E3D0E" w:rsidRPr="00BF2815">
        <w:rPr>
          <w:rFonts w:ascii="Arial" w:hAnsi="Arial" w:cs="Arial"/>
          <w:sz w:val="14"/>
          <w:szCs w:val="14"/>
        </w:rPr>
        <w:t>-</w:t>
      </w:r>
      <w:r w:rsidR="00EB3E2F" w:rsidRPr="00BF2815">
        <w:rPr>
          <w:rFonts w:ascii="Arial" w:hAnsi="Arial" w:cs="Arial"/>
          <w:sz w:val="14"/>
          <w:szCs w:val="14"/>
        </w:rPr>
        <w:t xml:space="preserve"> </w:t>
      </w:r>
      <w:r w:rsidR="00881AF2" w:rsidRPr="00BF2815">
        <w:rPr>
          <w:rFonts w:ascii="Arial" w:hAnsi="Arial" w:cs="Arial"/>
          <w:sz w:val="14"/>
          <w:szCs w:val="14"/>
        </w:rPr>
        <w:t>Abogado</w:t>
      </w:r>
    </w:p>
    <w:p w14:paraId="19EC5E34" w14:textId="77777777" w:rsidR="00212EF4" w:rsidRPr="00BF2815" w:rsidRDefault="00212EF4" w:rsidP="00EB3E2F">
      <w:pPr>
        <w:spacing w:after="0"/>
        <w:jc w:val="both"/>
        <w:rPr>
          <w:rFonts w:ascii="Arial" w:hAnsi="Arial" w:cs="Arial"/>
          <w:sz w:val="14"/>
          <w:szCs w:val="14"/>
        </w:rPr>
      </w:pPr>
    </w:p>
    <w:sectPr w:rsidR="00212EF4" w:rsidRPr="00BF2815" w:rsidSect="00173CEB">
      <w:headerReference w:type="even" r:id="rId8"/>
      <w:headerReference w:type="default" r:id="rId9"/>
      <w:footerReference w:type="even" r:id="rId10"/>
      <w:footerReference w:type="default" r:id="rId11"/>
      <w:headerReference w:type="first" r:id="rId12"/>
      <w:footerReference w:type="first" r:id="rId13"/>
      <w:pgSz w:w="12240" w:h="18720" w:code="14"/>
      <w:pgMar w:top="1134" w:right="1134" w:bottom="1134" w:left="1134"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7D90F" w14:textId="77777777" w:rsidR="00AA3A04" w:rsidRDefault="00AA3A04" w:rsidP="00212EF4">
      <w:pPr>
        <w:spacing w:after="0" w:line="240" w:lineRule="auto"/>
      </w:pPr>
      <w:r>
        <w:separator/>
      </w:r>
    </w:p>
  </w:endnote>
  <w:endnote w:type="continuationSeparator" w:id="0">
    <w:p w14:paraId="110E62DE" w14:textId="77777777" w:rsidR="00AA3A04" w:rsidRDefault="00AA3A04" w:rsidP="00212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A0183" w14:textId="77777777" w:rsidR="004F0798" w:rsidRDefault="004F079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sz w:val="20"/>
        <w:szCs w:val="20"/>
      </w:rPr>
      <w:id w:val="1474718788"/>
      <w:docPartObj>
        <w:docPartGallery w:val="Page Numbers (Bottom of Page)"/>
        <w:docPartUnique/>
      </w:docPartObj>
    </w:sdtPr>
    <w:sdtEndPr/>
    <w:sdtContent>
      <w:sdt>
        <w:sdtPr>
          <w:rPr>
            <w:rFonts w:ascii="Arial" w:hAnsi="Arial" w:cs="Arial"/>
            <w:b/>
            <w:sz w:val="20"/>
            <w:szCs w:val="20"/>
          </w:rPr>
          <w:id w:val="860082579"/>
          <w:docPartObj>
            <w:docPartGallery w:val="Page Numbers (Top of Page)"/>
            <w:docPartUnique/>
          </w:docPartObj>
        </w:sdtPr>
        <w:sdtEndPr/>
        <w:sdtContent>
          <w:bookmarkStart w:id="2" w:name="_GoBack" w:displacedByCustomXml="prev"/>
          <w:bookmarkEnd w:id="2" w:displacedByCustomXml="prev"/>
          <w:p w14:paraId="335FDFE5" w14:textId="77777777" w:rsidR="00D02913" w:rsidRPr="00173CEB" w:rsidRDefault="00D02913" w:rsidP="00EB3E2F">
            <w:pPr>
              <w:pStyle w:val="Piedepgina"/>
              <w:jc w:val="right"/>
              <w:rPr>
                <w:rFonts w:ascii="Arial" w:hAnsi="Arial" w:cs="Arial"/>
                <w:b/>
                <w:sz w:val="20"/>
                <w:szCs w:val="20"/>
              </w:rPr>
            </w:pPr>
            <w:r w:rsidRPr="00173CEB">
              <w:rPr>
                <w:rFonts w:ascii="Arial" w:hAnsi="Arial" w:cs="Arial"/>
                <w:b/>
                <w:sz w:val="20"/>
                <w:szCs w:val="20"/>
              </w:rPr>
              <w:t xml:space="preserve">Página </w:t>
            </w:r>
            <w:r w:rsidR="001B53FF" w:rsidRPr="00173CEB">
              <w:rPr>
                <w:rFonts w:ascii="Arial" w:hAnsi="Arial" w:cs="Arial"/>
                <w:b/>
                <w:bCs/>
                <w:sz w:val="20"/>
                <w:szCs w:val="20"/>
              </w:rPr>
              <w:fldChar w:fldCharType="begin"/>
            </w:r>
            <w:r w:rsidRPr="00173CEB">
              <w:rPr>
                <w:rFonts w:ascii="Arial" w:hAnsi="Arial" w:cs="Arial"/>
                <w:b/>
                <w:bCs/>
                <w:sz w:val="20"/>
                <w:szCs w:val="20"/>
              </w:rPr>
              <w:instrText>PAGE</w:instrText>
            </w:r>
            <w:r w:rsidR="001B53FF" w:rsidRPr="00173CEB">
              <w:rPr>
                <w:rFonts w:ascii="Arial" w:hAnsi="Arial" w:cs="Arial"/>
                <w:b/>
                <w:bCs/>
                <w:sz w:val="20"/>
                <w:szCs w:val="20"/>
              </w:rPr>
              <w:fldChar w:fldCharType="separate"/>
            </w:r>
            <w:r w:rsidR="004F0798">
              <w:rPr>
                <w:rFonts w:ascii="Arial" w:hAnsi="Arial" w:cs="Arial"/>
                <w:b/>
                <w:bCs/>
                <w:noProof/>
                <w:sz w:val="20"/>
                <w:szCs w:val="20"/>
              </w:rPr>
              <w:t>10</w:t>
            </w:r>
            <w:r w:rsidR="001B53FF" w:rsidRPr="00173CEB">
              <w:rPr>
                <w:rFonts w:ascii="Arial" w:hAnsi="Arial" w:cs="Arial"/>
                <w:b/>
                <w:bCs/>
                <w:sz w:val="20"/>
                <w:szCs w:val="20"/>
              </w:rPr>
              <w:fldChar w:fldCharType="end"/>
            </w:r>
            <w:r w:rsidRPr="00173CEB">
              <w:rPr>
                <w:rFonts w:ascii="Arial" w:hAnsi="Arial" w:cs="Arial"/>
                <w:b/>
                <w:sz w:val="20"/>
                <w:szCs w:val="20"/>
              </w:rPr>
              <w:t xml:space="preserve"> de </w:t>
            </w:r>
            <w:r w:rsidR="001B53FF" w:rsidRPr="00173CEB">
              <w:rPr>
                <w:rFonts w:ascii="Arial" w:hAnsi="Arial" w:cs="Arial"/>
                <w:b/>
                <w:bCs/>
                <w:sz w:val="20"/>
                <w:szCs w:val="20"/>
              </w:rPr>
              <w:fldChar w:fldCharType="begin"/>
            </w:r>
            <w:r w:rsidRPr="00173CEB">
              <w:rPr>
                <w:rFonts w:ascii="Arial" w:hAnsi="Arial" w:cs="Arial"/>
                <w:b/>
                <w:bCs/>
                <w:sz w:val="20"/>
                <w:szCs w:val="20"/>
              </w:rPr>
              <w:instrText>NUMPAGES</w:instrText>
            </w:r>
            <w:r w:rsidR="001B53FF" w:rsidRPr="00173CEB">
              <w:rPr>
                <w:rFonts w:ascii="Arial" w:hAnsi="Arial" w:cs="Arial"/>
                <w:b/>
                <w:bCs/>
                <w:sz w:val="20"/>
                <w:szCs w:val="20"/>
              </w:rPr>
              <w:fldChar w:fldCharType="separate"/>
            </w:r>
            <w:r w:rsidR="004F0798">
              <w:rPr>
                <w:rFonts w:ascii="Arial" w:hAnsi="Arial" w:cs="Arial"/>
                <w:b/>
                <w:bCs/>
                <w:noProof/>
                <w:sz w:val="20"/>
                <w:szCs w:val="20"/>
              </w:rPr>
              <w:t>10</w:t>
            </w:r>
            <w:r w:rsidR="001B53FF" w:rsidRPr="00173CEB">
              <w:rPr>
                <w:rFonts w:ascii="Arial" w:hAnsi="Arial" w:cs="Arial"/>
                <w:b/>
                <w:bCs/>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0AA35" w14:textId="77777777" w:rsidR="004F0798" w:rsidRDefault="004F07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D6260" w14:textId="77777777" w:rsidR="00AA3A04" w:rsidRDefault="00AA3A04" w:rsidP="00212EF4">
      <w:pPr>
        <w:spacing w:after="0" w:line="240" w:lineRule="auto"/>
      </w:pPr>
      <w:r>
        <w:separator/>
      </w:r>
    </w:p>
  </w:footnote>
  <w:footnote w:type="continuationSeparator" w:id="0">
    <w:p w14:paraId="0AADC544" w14:textId="77777777" w:rsidR="00AA3A04" w:rsidRDefault="00AA3A04" w:rsidP="00212EF4">
      <w:pPr>
        <w:spacing w:after="0" w:line="240" w:lineRule="auto"/>
      </w:pPr>
      <w:r>
        <w:continuationSeparator/>
      </w:r>
    </w:p>
  </w:footnote>
  <w:footnote w:id="1">
    <w:p w14:paraId="3C2AD15F" w14:textId="77777777" w:rsidR="00DA548E" w:rsidRPr="00007595" w:rsidRDefault="00DA548E" w:rsidP="00DA548E">
      <w:pPr>
        <w:pStyle w:val="Textonotapie"/>
        <w:jc w:val="both"/>
      </w:pPr>
      <w:r w:rsidRPr="00007595">
        <w:rPr>
          <w:rStyle w:val="Refdenotaalpie"/>
        </w:rPr>
        <w:footnoteRef/>
      </w:r>
      <w:r w:rsidRPr="00007595">
        <w:t xml:space="preserve"> Corte Constitucional. Sentencia C-796-</w:t>
      </w:r>
      <w:smartTag w:uri="urn:schemas-microsoft-com:office:smarttags" w:element="metricconverter">
        <w:smartTagPr>
          <w:attr w:name="ProductID" w:val="04. M"/>
        </w:smartTagPr>
        <w:r w:rsidRPr="00007595">
          <w:t>04. M</w:t>
        </w:r>
      </w:smartTag>
      <w:r w:rsidRPr="00007595">
        <w:t>.P. Rodrigo Escobar Gil</w:t>
      </w:r>
    </w:p>
  </w:footnote>
  <w:footnote w:id="2">
    <w:p w14:paraId="51AF006E" w14:textId="77777777" w:rsidR="00DA548E" w:rsidRDefault="00DA548E" w:rsidP="00DA548E">
      <w:pPr>
        <w:pStyle w:val="Textonotapie"/>
        <w:ind w:left="180" w:hanging="180"/>
        <w:jc w:val="both"/>
      </w:pPr>
      <w:r>
        <w:rPr>
          <w:rStyle w:val="Refdenotaalpie"/>
        </w:rPr>
        <w:footnoteRef/>
      </w:r>
      <w:r>
        <w:rPr>
          <w:rFonts w:cs="Arial"/>
          <w:caps/>
        </w:rPr>
        <w:t>Justicia Disciplinaria</w:t>
      </w:r>
      <w:r>
        <w:rPr>
          <w:rFonts w:cs="Arial"/>
        </w:rPr>
        <w:t>, de la ilicitud sustancial a lo sustancial de la ilicitud, Alejandro Ordóñez Maldonado, 2009</w:t>
      </w:r>
    </w:p>
  </w:footnote>
  <w:footnote w:id="3">
    <w:p w14:paraId="41B04A69" w14:textId="77777777" w:rsidR="00DA548E" w:rsidRDefault="00DA548E" w:rsidP="00DA548E">
      <w:pPr>
        <w:pStyle w:val="Textonotapie"/>
        <w:jc w:val="both"/>
      </w:pPr>
      <w:r>
        <w:rPr>
          <w:rStyle w:val="Refdenotaalpie"/>
        </w:rPr>
        <w:footnoteRef/>
      </w:r>
      <w:r>
        <w:t xml:space="preserve"> Ibídem</w:t>
      </w:r>
    </w:p>
  </w:footnote>
  <w:footnote w:id="4">
    <w:p w14:paraId="23237ECE" w14:textId="77777777" w:rsidR="00DA548E" w:rsidRPr="00007595" w:rsidRDefault="00DA548E" w:rsidP="00DA548E">
      <w:pPr>
        <w:pStyle w:val="Textonotapie"/>
        <w:jc w:val="both"/>
        <w:rPr>
          <w:rFonts w:cs="Arial"/>
        </w:rPr>
      </w:pPr>
      <w:r w:rsidRPr="00007595">
        <w:rPr>
          <w:rStyle w:val="Refdenotaalpie"/>
          <w:rFonts w:cs="Arial"/>
        </w:rPr>
        <w:footnoteRef/>
      </w:r>
      <w:r w:rsidRPr="00007595">
        <w:rPr>
          <w:rFonts w:cs="Arial"/>
          <w:color w:val="000000"/>
        </w:rPr>
        <w:t xml:space="preserve">Corte Constitucional sentenciaC-948 de </w:t>
      </w:r>
      <w:smartTag w:uri="urn:schemas-microsoft-com:office:smarttags" w:element="metricconverter">
        <w:smartTagPr>
          <w:attr w:name="ProductID" w:val="2002. M"/>
        </w:smartTagPr>
        <w:r w:rsidRPr="00007595">
          <w:rPr>
            <w:rFonts w:cs="Arial"/>
            <w:color w:val="000000"/>
          </w:rPr>
          <w:t>2002. M</w:t>
        </w:r>
      </w:smartTag>
      <w:r w:rsidRPr="00007595">
        <w:rPr>
          <w:rFonts w:cs="Arial"/>
          <w:color w:val="000000"/>
        </w:rPr>
        <w:t>.P. Álvaro Tafur Galvis</w:t>
      </w:r>
    </w:p>
  </w:footnote>
  <w:footnote w:id="5">
    <w:p w14:paraId="23C46474" w14:textId="77777777" w:rsidR="00DA548E" w:rsidRDefault="00DA548E" w:rsidP="00DA548E">
      <w:pPr>
        <w:pStyle w:val="Textonotapie"/>
        <w:ind w:left="0" w:firstLine="0"/>
        <w:jc w:val="both"/>
        <w:rPr>
          <w:rFonts w:cs="Arial"/>
        </w:rPr>
      </w:pPr>
      <w:r>
        <w:rPr>
          <w:rStyle w:val="Refdenotaalpie"/>
          <w:rFonts w:cs="Arial"/>
        </w:rPr>
        <w:footnoteRef/>
      </w:r>
      <w:r>
        <w:rPr>
          <w:rFonts w:cs="Arial"/>
          <w:color w:val="000000"/>
        </w:rPr>
        <w:t>Moralidad pública, transparencia, objetividad, legalidad, honradez, lealtad, igualdad, imparcialidad, celeridad, publicidad, economía, neutralidad, eficacia, eficiencia, disciplina, entre otros.</w:t>
      </w:r>
    </w:p>
  </w:footnote>
  <w:footnote w:id="6">
    <w:p w14:paraId="404E71C9" w14:textId="77777777" w:rsidR="00DA548E" w:rsidRPr="00007595" w:rsidRDefault="00DA548E" w:rsidP="00DA548E">
      <w:pPr>
        <w:pStyle w:val="Textonotapie"/>
        <w:ind w:left="0" w:firstLine="0"/>
        <w:jc w:val="both"/>
      </w:pPr>
      <w:r w:rsidRPr="00007595">
        <w:rPr>
          <w:rStyle w:val="Refdenotaalpie"/>
          <w:rFonts w:cs="Arial"/>
        </w:rPr>
        <w:footnoteRef/>
      </w:r>
      <w:r w:rsidRPr="00007595">
        <w:rPr>
          <w:rFonts w:cs="Arial"/>
          <w:caps/>
        </w:rPr>
        <w:t>Justicia Disciplinaria</w:t>
      </w:r>
      <w:r>
        <w:rPr>
          <w:rFonts w:cs="Arial"/>
        </w:rPr>
        <w:t>, d</w:t>
      </w:r>
      <w:r w:rsidRPr="00007595">
        <w:rPr>
          <w:rFonts w:cs="Arial"/>
        </w:rPr>
        <w:t>e la ilicitud sustancial a lo sustancial de la ilicitud, Alejandro Ordóñez Maldonado, 2009</w:t>
      </w:r>
    </w:p>
  </w:footnote>
  <w:footnote w:id="7">
    <w:p w14:paraId="1C6FF5FA" w14:textId="77777777" w:rsidR="00B1445A" w:rsidRPr="006E42C9" w:rsidRDefault="00B1445A" w:rsidP="00B1445A">
      <w:pPr>
        <w:pStyle w:val="Textonotapie"/>
        <w:ind w:left="142" w:hanging="142"/>
        <w:jc w:val="both"/>
        <w:rPr>
          <w:rFonts w:cs="Arial"/>
        </w:rPr>
      </w:pPr>
      <w:r>
        <w:rPr>
          <w:rStyle w:val="Refdenotaalpie"/>
        </w:rPr>
        <w:footnoteRef/>
      </w:r>
      <w:r>
        <w:t xml:space="preserve"> </w:t>
      </w:r>
      <w:bookmarkStart w:id="1" w:name="47"/>
      <w:r w:rsidRPr="00376C7A">
        <w:rPr>
          <w:rFonts w:cs="Arial"/>
        </w:rPr>
        <w:t>ARTÍCULO 47. CRITERIOS PARA DETERMINAR LA GRAVEDAD O LEVEDAD DE LA FALTA DISCIPLINARIA.</w:t>
      </w:r>
      <w:bookmarkEnd w:id="1"/>
      <w:r>
        <w:rPr>
          <w:rFonts w:cs="Arial"/>
        </w:rPr>
        <w:t xml:space="preserve"> </w:t>
      </w:r>
      <w:r w:rsidRPr="00376C7A">
        <w:rPr>
          <w:rFonts w:cs="Arial"/>
        </w:rPr>
        <w:t>&lt;Artículo modificado por el artículo </w:t>
      </w:r>
      <w:hyperlink r:id="rId1" w:anchor="8" w:history="1">
        <w:r w:rsidRPr="00376C7A">
          <w:rPr>
            <w:rFonts w:cs="Arial"/>
          </w:rPr>
          <w:t>8</w:t>
        </w:r>
      </w:hyperlink>
      <w:r w:rsidRPr="00376C7A">
        <w:rPr>
          <w:rFonts w:cs="Arial"/>
        </w:rPr>
        <w:t> de la Ley 2094 de 2021 &gt;  Las faltas gravísimas están taxativamente señaladas en la ley. Se determinará si la falta es grave o leve de conformidad con los siguientes criterios:</w:t>
      </w:r>
    </w:p>
    <w:p w14:paraId="0E3C3604" w14:textId="77777777" w:rsidR="00B1445A" w:rsidRPr="00376C7A" w:rsidRDefault="00B1445A" w:rsidP="00B1445A">
      <w:pPr>
        <w:pStyle w:val="Textonotapie"/>
        <w:ind w:left="142" w:hanging="142"/>
        <w:jc w:val="both"/>
        <w:rPr>
          <w:rFonts w:cs="Arial"/>
        </w:rPr>
      </w:pPr>
      <w:r w:rsidRPr="00376C7A">
        <w:rPr>
          <w:rFonts w:cs="Arial"/>
        </w:rPr>
        <w:t>1. La forma de culpabilidad.</w:t>
      </w:r>
    </w:p>
    <w:p w14:paraId="36F0E1CA" w14:textId="77777777" w:rsidR="00B1445A" w:rsidRPr="00376C7A" w:rsidRDefault="00B1445A" w:rsidP="00B1445A">
      <w:pPr>
        <w:pStyle w:val="Textonotapie"/>
        <w:ind w:left="142" w:hanging="142"/>
        <w:jc w:val="both"/>
        <w:rPr>
          <w:rFonts w:cs="Arial"/>
        </w:rPr>
      </w:pPr>
      <w:r w:rsidRPr="00376C7A">
        <w:rPr>
          <w:rFonts w:cs="Arial"/>
        </w:rPr>
        <w:t>2. La naturaleza esencial del servicio.</w:t>
      </w:r>
    </w:p>
    <w:p w14:paraId="5212CDE9" w14:textId="77777777" w:rsidR="00B1445A" w:rsidRPr="00376C7A" w:rsidRDefault="00B1445A" w:rsidP="00B1445A">
      <w:pPr>
        <w:pStyle w:val="Textonotapie"/>
        <w:ind w:left="142" w:hanging="142"/>
        <w:jc w:val="both"/>
        <w:rPr>
          <w:rFonts w:cs="Arial"/>
        </w:rPr>
      </w:pPr>
      <w:r w:rsidRPr="00376C7A">
        <w:rPr>
          <w:rFonts w:cs="Arial"/>
        </w:rPr>
        <w:t>3. El grado de perturbación del servicio.</w:t>
      </w:r>
    </w:p>
    <w:p w14:paraId="36724115" w14:textId="77777777" w:rsidR="00B1445A" w:rsidRPr="00376C7A" w:rsidRDefault="00B1445A" w:rsidP="00B1445A">
      <w:pPr>
        <w:pStyle w:val="Textonotapie"/>
        <w:ind w:left="142" w:hanging="142"/>
        <w:jc w:val="both"/>
        <w:rPr>
          <w:rFonts w:cs="Arial"/>
        </w:rPr>
      </w:pPr>
      <w:r w:rsidRPr="00376C7A">
        <w:rPr>
          <w:rFonts w:cs="Arial"/>
        </w:rPr>
        <w:t>4. La jerarquía y mando que el servidor público tenga en la respectiva institución.</w:t>
      </w:r>
    </w:p>
    <w:p w14:paraId="58378983" w14:textId="77777777" w:rsidR="00B1445A" w:rsidRPr="00376C7A" w:rsidRDefault="00B1445A" w:rsidP="00B1445A">
      <w:pPr>
        <w:pStyle w:val="Textonotapie"/>
        <w:ind w:left="142" w:hanging="142"/>
        <w:jc w:val="both"/>
        <w:rPr>
          <w:rFonts w:cs="Arial"/>
        </w:rPr>
      </w:pPr>
      <w:r w:rsidRPr="00376C7A">
        <w:rPr>
          <w:rFonts w:cs="Arial"/>
        </w:rPr>
        <w:t>5. La trascendencia social de la falta o el perjuicio causado.</w:t>
      </w:r>
    </w:p>
    <w:p w14:paraId="65A339FC" w14:textId="77777777" w:rsidR="00B1445A" w:rsidRPr="00376C7A" w:rsidRDefault="00B1445A" w:rsidP="00B1445A">
      <w:pPr>
        <w:pStyle w:val="Textonotapie"/>
        <w:ind w:left="142" w:hanging="142"/>
        <w:jc w:val="both"/>
        <w:rPr>
          <w:rFonts w:cs="Arial"/>
        </w:rPr>
      </w:pPr>
      <w:r w:rsidRPr="00376C7A">
        <w:rPr>
          <w:rFonts w:cs="Arial"/>
        </w:rPr>
        <w:t>6. Las modalidades y circunstancias en que se cometió la falta, que se apreciarán teniendo en cuenta el cuidado empleado en su preparación, el nivel de aprovechamiento de la confianza depositada en el investigado o de la que se derive de la naturaleza del cargo o función, el grado de participación en la comisión de la falta, si fue inducido por un superior a cometerla, o si la cometió en estado de ofuscación originado en circunstancias o condiciones de difícil prevención y gravedad extrema, debidamente comprobadas.</w:t>
      </w:r>
    </w:p>
    <w:p w14:paraId="41F458C1" w14:textId="77777777" w:rsidR="00B1445A" w:rsidRPr="00376C7A" w:rsidRDefault="00B1445A" w:rsidP="00B1445A">
      <w:pPr>
        <w:pStyle w:val="Textonotapie"/>
        <w:ind w:left="142" w:hanging="142"/>
        <w:jc w:val="both"/>
        <w:rPr>
          <w:rFonts w:cs="Arial"/>
        </w:rPr>
      </w:pPr>
      <w:r w:rsidRPr="00376C7A">
        <w:rPr>
          <w:rFonts w:cs="Arial"/>
        </w:rPr>
        <w:t>7. Los motivos determinantes del comportamiento.</w:t>
      </w:r>
    </w:p>
    <w:p w14:paraId="55FDC6A5" w14:textId="77777777" w:rsidR="00B1445A" w:rsidRPr="00376C7A" w:rsidRDefault="00B1445A" w:rsidP="00B1445A">
      <w:pPr>
        <w:pStyle w:val="Textonotapie"/>
        <w:ind w:left="142" w:hanging="142"/>
        <w:jc w:val="both"/>
        <w:rPr>
          <w:rFonts w:cs="Arial"/>
        </w:rPr>
      </w:pPr>
      <w:r w:rsidRPr="00376C7A">
        <w:rPr>
          <w:rFonts w:cs="Arial"/>
        </w:rPr>
        <w:t>8. Cuando la falta se realice con la intervención de varias personas, sean particulares o servidores públicos.</w:t>
      </w:r>
    </w:p>
    <w:p w14:paraId="03BA7C51" w14:textId="77777777" w:rsidR="00B1445A" w:rsidRPr="00376C7A" w:rsidRDefault="00B1445A" w:rsidP="00B1445A">
      <w:pPr>
        <w:pStyle w:val="Textonotapie"/>
        <w:ind w:left="142" w:hanging="142"/>
        <w:jc w:val="both"/>
        <w:rPr>
          <w:rFonts w:cs="Arial"/>
        </w:rPr>
      </w:pPr>
      <w:r w:rsidRPr="00376C7A">
        <w:rPr>
          <w:rFonts w:cs="Arial"/>
        </w:rPr>
        <w:t>9. La realización típica de una falta objetivamente gravísima cometida con culpa grave, será considerada falta grave.</w:t>
      </w:r>
    </w:p>
    <w:p w14:paraId="243FD0C5" w14:textId="77777777" w:rsidR="00B1445A" w:rsidRPr="006E42C9" w:rsidRDefault="00B1445A" w:rsidP="00B1445A">
      <w:pPr>
        <w:pStyle w:val="Textonotapie"/>
        <w:ind w:left="142" w:hanging="142"/>
        <w:jc w:val="both"/>
        <w:rPr>
          <w:rFonts w:cs="Arial"/>
        </w:rPr>
      </w:pPr>
    </w:p>
  </w:footnote>
  <w:footnote w:id="8">
    <w:p w14:paraId="3F38E8E3" w14:textId="77777777" w:rsidR="00DA548E" w:rsidRPr="00DD390E" w:rsidRDefault="00DA548E" w:rsidP="00DA548E">
      <w:pPr>
        <w:pStyle w:val="Textonotapie"/>
        <w:jc w:val="both"/>
        <w:rPr>
          <w:rFonts w:ascii="Arial Narrow" w:eastAsia="Calibri" w:hAnsi="Arial Narrow" w:cs="Arial"/>
          <w:sz w:val="22"/>
          <w:szCs w:val="22"/>
          <w:lang w:eastAsia="en-US"/>
        </w:rPr>
      </w:pPr>
      <w:r w:rsidRPr="00266B71">
        <w:rPr>
          <w:rStyle w:val="Refdenotaalpie"/>
          <w:rFonts w:ascii="Arial Narrow" w:hAnsi="Arial Narrow"/>
          <w:sz w:val="22"/>
          <w:szCs w:val="22"/>
        </w:rPr>
        <w:footnoteRef/>
      </w:r>
      <w:r w:rsidRPr="004B645D">
        <w:rPr>
          <w:rFonts w:ascii="Arial Narrow" w:eastAsia="Calibri" w:hAnsi="Arial Narrow" w:cs="Arial"/>
          <w:sz w:val="22"/>
          <w:szCs w:val="22"/>
          <w:lang w:eastAsia="en-US"/>
        </w:rPr>
        <w:t>Confrontar Corte Constitucional, sentencia SU-901 de 2005, M.P Jaime Córdoba Triviño.</w:t>
      </w:r>
    </w:p>
  </w:footnote>
  <w:footnote w:id="9">
    <w:p w14:paraId="054B25B5" w14:textId="77777777" w:rsidR="00DA548E" w:rsidRDefault="00DA548E" w:rsidP="00DA548E">
      <w:pPr>
        <w:pStyle w:val="Textonotapie"/>
        <w:jc w:val="both"/>
      </w:pPr>
      <w:r>
        <w:rPr>
          <w:rStyle w:val="Refdenotaalpie"/>
        </w:rPr>
        <w:footnoteRef/>
      </w:r>
      <w:r>
        <w:rPr>
          <w:rFonts w:cs="Arial"/>
        </w:rPr>
        <w:t>Corte Constitucional Sentencia C – 187 de 1998 M.P. Hernando Herrera Vergara</w:t>
      </w:r>
    </w:p>
  </w:footnote>
  <w:footnote w:id="10">
    <w:p w14:paraId="2EF2510B" w14:textId="77777777" w:rsidR="00DA548E" w:rsidRPr="00A3678F" w:rsidRDefault="00DA548E" w:rsidP="00DA548E">
      <w:pPr>
        <w:autoSpaceDE w:val="0"/>
        <w:autoSpaceDN w:val="0"/>
        <w:adjustRightInd w:val="0"/>
        <w:jc w:val="both"/>
        <w:rPr>
          <w:rFonts w:cs="Arial"/>
          <w:sz w:val="20"/>
          <w:szCs w:val="20"/>
        </w:rPr>
      </w:pPr>
      <w:r>
        <w:rPr>
          <w:rStyle w:val="Refdenotaalpie"/>
          <w:sz w:val="20"/>
          <w:szCs w:val="20"/>
        </w:rPr>
        <w:footnoteRef/>
      </w:r>
      <w:r>
        <w:rPr>
          <w:rFonts w:cs="Arial"/>
          <w:sz w:val="20"/>
          <w:szCs w:val="20"/>
        </w:rPr>
        <w:t>Corte Constitucional Sentencia C-155 de 2002. M. P. Clara Inés Vargas Hernández.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7F7E6" w14:textId="77777777" w:rsidR="004F0798" w:rsidRDefault="004F079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9"/>
      <w:gridCol w:w="5103"/>
      <w:gridCol w:w="2672"/>
    </w:tblGrid>
    <w:tr w:rsidR="00212EF4" w:rsidRPr="00212EF4" w14:paraId="1EBE58EE" w14:textId="77777777" w:rsidTr="00926CB9">
      <w:trPr>
        <w:cantSplit/>
        <w:trHeight w:val="452"/>
        <w:jc w:val="center"/>
      </w:trPr>
      <w:tc>
        <w:tcPr>
          <w:tcW w:w="2339" w:type="dxa"/>
          <w:vMerge w:val="restart"/>
          <w:tcBorders>
            <w:top w:val="single" w:sz="4" w:space="0" w:color="auto"/>
            <w:left w:val="single" w:sz="4" w:space="0" w:color="auto"/>
            <w:bottom w:val="single" w:sz="4" w:space="0" w:color="auto"/>
            <w:right w:val="single" w:sz="4" w:space="0" w:color="auto"/>
          </w:tcBorders>
          <w:hideMark/>
        </w:tcPr>
        <w:p w14:paraId="6F78700D" w14:textId="7632D7D3" w:rsidR="00212EF4" w:rsidRPr="00212EF4" w:rsidRDefault="004F0798" w:rsidP="004F0798">
          <w:pPr>
            <w:tabs>
              <w:tab w:val="center" w:pos="4252"/>
              <w:tab w:val="right" w:pos="8504"/>
            </w:tabs>
            <w:spacing w:before="40" w:after="0" w:line="240" w:lineRule="auto"/>
            <w:jc w:val="center"/>
            <w:rPr>
              <w:rFonts w:ascii="Times New Roman" w:eastAsia="Times New Roman" w:hAnsi="Times New Roman"/>
              <w:sz w:val="24"/>
              <w:szCs w:val="24"/>
              <w:lang w:val="es-CO" w:eastAsia="es-ES"/>
            </w:rPr>
          </w:pPr>
          <w:r w:rsidRPr="007154DC">
            <w:rPr>
              <w:noProof/>
              <w:lang w:val="es-CO" w:eastAsia="es-CO"/>
            </w:rPr>
            <w:drawing>
              <wp:inline distT="0" distB="0" distL="0" distR="0" wp14:anchorId="178EAAB9" wp14:editId="5738326E">
                <wp:extent cx="1114319" cy="866692"/>
                <wp:effectExtent l="0" t="0" r="0" b="0"/>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7346" cy="892379"/>
                        </a:xfrm>
                        <a:prstGeom prst="rect">
                          <a:avLst/>
                        </a:prstGeom>
                        <a:noFill/>
                        <a:ln>
                          <a:noFill/>
                        </a:ln>
                      </pic:spPr>
                    </pic:pic>
                  </a:graphicData>
                </a:graphic>
              </wp:inline>
            </w:drawing>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14:paraId="7A6F95E2" w14:textId="77777777" w:rsidR="00212EF4" w:rsidRPr="00B06BA6" w:rsidRDefault="00926CB9" w:rsidP="00212EF4">
          <w:pPr>
            <w:tabs>
              <w:tab w:val="center" w:pos="4252"/>
              <w:tab w:val="right" w:pos="8504"/>
            </w:tabs>
            <w:spacing w:after="0" w:line="240" w:lineRule="auto"/>
            <w:jc w:val="center"/>
            <w:rPr>
              <w:rFonts w:ascii="Arial" w:eastAsia="Times New Roman" w:hAnsi="Arial" w:cs="Arial"/>
              <w:b/>
              <w:sz w:val="24"/>
              <w:szCs w:val="24"/>
              <w:lang w:val="es-CO" w:eastAsia="es-ES"/>
            </w:rPr>
          </w:pPr>
          <w:r>
            <w:rPr>
              <w:rFonts w:ascii="Arial" w:eastAsia="Times New Roman" w:hAnsi="Arial" w:cs="Arial"/>
              <w:b/>
              <w:color w:val="000000"/>
              <w:sz w:val="24"/>
              <w:szCs w:val="24"/>
              <w:lang w:val="es-CO" w:eastAsia="es-ES"/>
            </w:rPr>
            <w:t>FORMULACIÓ</w:t>
          </w:r>
          <w:r w:rsidR="00212EF4" w:rsidRPr="00B06BA6">
            <w:rPr>
              <w:rFonts w:ascii="Arial" w:eastAsia="Times New Roman" w:hAnsi="Arial" w:cs="Arial"/>
              <w:b/>
              <w:color w:val="000000"/>
              <w:sz w:val="24"/>
              <w:szCs w:val="24"/>
              <w:lang w:val="es-CO" w:eastAsia="es-ES"/>
            </w:rPr>
            <w:t>N DE PLIEGO DE CARGOS</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60659" w14:textId="77777777" w:rsidR="00212EF4" w:rsidRPr="00926CB9" w:rsidRDefault="00212EF4" w:rsidP="00212EF4">
          <w:pPr>
            <w:tabs>
              <w:tab w:val="center" w:pos="4252"/>
              <w:tab w:val="right" w:pos="8504"/>
            </w:tabs>
            <w:spacing w:after="0" w:line="240" w:lineRule="auto"/>
            <w:rPr>
              <w:rFonts w:ascii="Arial" w:eastAsia="Times New Roman" w:hAnsi="Arial"/>
              <w:b/>
              <w:sz w:val="20"/>
              <w:szCs w:val="24"/>
              <w:lang w:val="es-CO" w:eastAsia="es-ES"/>
            </w:rPr>
          </w:pPr>
          <w:r w:rsidRPr="00926CB9">
            <w:rPr>
              <w:rFonts w:ascii="Arial" w:eastAsia="Times New Roman" w:hAnsi="Arial"/>
              <w:b/>
              <w:sz w:val="20"/>
              <w:szCs w:val="24"/>
              <w:lang w:val="es-CO" w:eastAsia="es-ES"/>
            </w:rPr>
            <w:t xml:space="preserve">Código: </w:t>
          </w:r>
          <w:r w:rsidR="003E037D" w:rsidRPr="00926CB9">
            <w:rPr>
              <w:rFonts w:ascii="Arial" w:eastAsia="Times New Roman" w:hAnsi="Arial"/>
              <w:b/>
              <w:sz w:val="20"/>
              <w:szCs w:val="24"/>
              <w:lang w:val="es-CO" w:eastAsia="es-ES"/>
            </w:rPr>
            <w:t>FO-GH-51</w:t>
          </w:r>
        </w:p>
      </w:tc>
    </w:tr>
    <w:tr w:rsidR="00212EF4" w:rsidRPr="00212EF4" w14:paraId="7D2800F0" w14:textId="77777777" w:rsidTr="00926CB9">
      <w:trPr>
        <w:cantSplit/>
        <w:trHeight w:val="452"/>
        <w:jc w:val="center"/>
      </w:trPr>
      <w:tc>
        <w:tcPr>
          <w:tcW w:w="2339" w:type="dxa"/>
          <w:vMerge/>
          <w:tcBorders>
            <w:top w:val="single" w:sz="4" w:space="0" w:color="auto"/>
            <w:left w:val="single" w:sz="4" w:space="0" w:color="auto"/>
            <w:bottom w:val="single" w:sz="4" w:space="0" w:color="auto"/>
            <w:right w:val="single" w:sz="4" w:space="0" w:color="auto"/>
          </w:tcBorders>
          <w:vAlign w:val="center"/>
          <w:hideMark/>
        </w:tcPr>
        <w:p w14:paraId="076658B6" w14:textId="77777777" w:rsidR="00212EF4" w:rsidRPr="00212EF4" w:rsidRDefault="00212EF4" w:rsidP="00212EF4">
          <w:pPr>
            <w:spacing w:after="0" w:line="240" w:lineRule="auto"/>
            <w:rPr>
              <w:rFonts w:ascii="Times New Roman" w:eastAsia="Times New Roman" w:hAnsi="Times New Roman"/>
              <w:sz w:val="24"/>
              <w:szCs w:val="24"/>
              <w:lang w:val="es-CO" w:eastAsia="es-E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7C660512" w14:textId="77777777" w:rsidR="00212EF4" w:rsidRPr="00212EF4" w:rsidRDefault="00212EF4" w:rsidP="00212EF4">
          <w:pPr>
            <w:spacing w:after="0" w:line="240" w:lineRule="auto"/>
            <w:rPr>
              <w:rFonts w:ascii="Arial" w:eastAsia="Times New Roman" w:hAnsi="Arial" w:cs="Arial"/>
              <w:b/>
              <w:szCs w:val="24"/>
              <w:lang w:val="es-CO" w:eastAsia="es-ES"/>
            </w:rPr>
          </w:pP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D8443" w14:textId="77777777" w:rsidR="00212EF4" w:rsidRPr="00926CB9" w:rsidRDefault="00212EF4" w:rsidP="005E2E23">
          <w:pPr>
            <w:tabs>
              <w:tab w:val="center" w:pos="4252"/>
              <w:tab w:val="right" w:pos="8504"/>
            </w:tabs>
            <w:spacing w:after="0" w:line="240" w:lineRule="auto"/>
            <w:rPr>
              <w:rFonts w:ascii="Arial" w:eastAsia="Times New Roman" w:hAnsi="Arial"/>
              <w:b/>
              <w:sz w:val="20"/>
              <w:szCs w:val="24"/>
              <w:lang w:val="es-CO" w:eastAsia="es-ES"/>
            </w:rPr>
          </w:pPr>
          <w:r w:rsidRPr="00926CB9">
            <w:rPr>
              <w:rFonts w:ascii="Arial" w:eastAsia="Times New Roman" w:hAnsi="Arial"/>
              <w:b/>
              <w:sz w:val="20"/>
              <w:szCs w:val="24"/>
              <w:lang w:val="es-CO" w:eastAsia="es-ES"/>
            </w:rPr>
            <w:t xml:space="preserve">Versión: </w:t>
          </w:r>
          <w:r w:rsidR="00173CEB" w:rsidRPr="00926CB9">
            <w:rPr>
              <w:rFonts w:ascii="Arial" w:eastAsia="Times New Roman" w:hAnsi="Arial"/>
              <w:b/>
              <w:sz w:val="20"/>
              <w:szCs w:val="24"/>
              <w:lang w:val="es-CO" w:eastAsia="es-ES"/>
            </w:rPr>
            <w:t>0</w:t>
          </w:r>
          <w:r w:rsidR="005E2E23">
            <w:rPr>
              <w:rFonts w:ascii="Arial" w:eastAsia="Times New Roman" w:hAnsi="Arial"/>
              <w:b/>
              <w:sz w:val="20"/>
              <w:szCs w:val="24"/>
              <w:lang w:val="es-CO" w:eastAsia="es-ES"/>
            </w:rPr>
            <w:t>3</w:t>
          </w:r>
        </w:p>
      </w:tc>
    </w:tr>
    <w:tr w:rsidR="00212EF4" w:rsidRPr="00212EF4" w14:paraId="01F25098" w14:textId="77777777" w:rsidTr="00926CB9">
      <w:trPr>
        <w:cantSplit/>
        <w:trHeight w:val="452"/>
        <w:jc w:val="center"/>
      </w:trPr>
      <w:tc>
        <w:tcPr>
          <w:tcW w:w="2339" w:type="dxa"/>
          <w:vMerge/>
          <w:tcBorders>
            <w:top w:val="single" w:sz="4" w:space="0" w:color="auto"/>
            <w:left w:val="single" w:sz="4" w:space="0" w:color="auto"/>
            <w:bottom w:val="single" w:sz="4" w:space="0" w:color="auto"/>
            <w:right w:val="single" w:sz="4" w:space="0" w:color="auto"/>
          </w:tcBorders>
          <w:vAlign w:val="center"/>
          <w:hideMark/>
        </w:tcPr>
        <w:p w14:paraId="02B8E81C" w14:textId="77777777" w:rsidR="00212EF4" w:rsidRPr="00212EF4" w:rsidRDefault="00212EF4" w:rsidP="00212EF4">
          <w:pPr>
            <w:spacing w:after="0" w:line="240" w:lineRule="auto"/>
            <w:rPr>
              <w:rFonts w:ascii="Times New Roman" w:eastAsia="Times New Roman" w:hAnsi="Times New Roman"/>
              <w:sz w:val="24"/>
              <w:szCs w:val="24"/>
              <w:lang w:val="es-CO" w:eastAsia="es-E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0AAD2376" w14:textId="77777777" w:rsidR="00212EF4" w:rsidRPr="00212EF4" w:rsidRDefault="00212EF4" w:rsidP="00212EF4">
          <w:pPr>
            <w:spacing w:after="0" w:line="240" w:lineRule="auto"/>
            <w:rPr>
              <w:rFonts w:ascii="Arial" w:eastAsia="Times New Roman" w:hAnsi="Arial" w:cs="Arial"/>
              <w:b/>
              <w:szCs w:val="24"/>
              <w:lang w:val="es-CO" w:eastAsia="es-ES"/>
            </w:rPr>
          </w:pP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61C92" w14:textId="77777777" w:rsidR="00212EF4" w:rsidRPr="00926CB9" w:rsidRDefault="00926CB9" w:rsidP="00212EF4">
          <w:pPr>
            <w:tabs>
              <w:tab w:val="center" w:pos="4252"/>
              <w:tab w:val="right" w:pos="8504"/>
            </w:tabs>
            <w:spacing w:after="0" w:line="240" w:lineRule="auto"/>
            <w:rPr>
              <w:rFonts w:ascii="Arial" w:eastAsia="Times New Roman" w:hAnsi="Arial"/>
              <w:b/>
              <w:sz w:val="20"/>
              <w:szCs w:val="24"/>
              <w:lang w:val="es-CO" w:eastAsia="es-ES"/>
            </w:rPr>
          </w:pPr>
          <w:r>
            <w:rPr>
              <w:rFonts w:ascii="Arial" w:eastAsia="Times New Roman" w:hAnsi="Arial"/>
              <w:b/>
              <w:sz w:val="20"/>
              <w:szCs w:val="24"/>
              <w:lang w:val="es-CO" w:eastAsia="es-ES"/>
            </w:rPr>
            <w:t>Fecha de Actualización</w:t>
          </w:r>
          <w:r w:rsidR="00212EF4" w:rsidRPr="00926CB9">
            <w:rPr>
              <w:rFonts w:ascii="Arial" w:eastAsia="Times New Roman" w:hAnsi="Arial"/>
              <w:b/>
              <w:sz w:val="20"/>
              <w:szCs w:val="24"/>
              <w:lang w:val="es-CO" w:eastAsia="es-ES"/>
            </w:rPr>
            <w:t xml:space="preserve">: </w:t>
          </w:r>
        </w:p>
        <w:p w14:paraId="49F2C813" w14:textId="02B83339" w:rsidR="004A0724" w:rsidRPr="00926CB9" w:rsidRDefault="005B6315" w:rsidP="005E2E23">
          <w:pPr>
            <w:tabs>
              <w:tab w:val="center" w:pos="4252"/>
              <w:tab w:val="right" w:pos="8504"/>
            </w:tabs>
            <w:spacing w:after="0" w:line="240" w:lineRule="auto"/>
            <w:rPr>
              <w:rFonts w:ascii="Arial" w:eastAsia="Times New Roman" w:hAnsi="Arial"/>
              <w:b/>
              <w:sz w:val="20"/>
              <w:szCs w:val="24"/>
              <w:lang w:val="es-CO" w:eastAsia="es-ES"/>
            </w:rPr>
          </w:pPr>
          <w:r>
            <w:rPr>
              <w:rFonts w:ascii="Arial" w:eastAsia="Times New Roman" w:hAnsi="Arial"/>
              <w:b/>
              <w:sz w:val="20"/>
              <w:szCs w:val="24"/>
              <w:lang w:val="es-CO" w:eastAsia="es-ES"/>
            </w:rPr>
            <w:t>10/11/2022</w:t>
          </w:r>
        </w:p>
      </w:tc>
    </w:tr>
  </w:tbl>
  <w:p w14:paraId="480A7E2E" w14:textId="77777777" w:rsidR="00212EF4" w:rsidRPr="00173CEB" w:rsidRDefault="00212EF4">
    <w:pPr>
      <w:pStyle w:val="Encabezado"/>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01444" w14:textId="77777777" w:rsidR="004F0798" w:rsidRDefault="004F07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0264"/>
    <w:multiLevelType w:val="hybridMultilevel"/>
    <w:tmpl w:val="A34638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85B7E22"/>
    <w:multiLevelType w:val="hybridMultilevel"/>
    <w:tmpl w:val="AA72432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0C85B39"/>
    <w:multiLevelType w:val="multilevel"/>
    <w:tmpl w:val="6C7E7B64"/>
    <w:lvl w:ilvl="0">
      <w:start w:val="1"/>
      <w:numFmt w:val="decimal"/>
      <w:lvlText w:val="%1."/>
      <w:lvlJc w:val="left"/>
      <w:pPr>
        <w:ind w:left="360" w:hanging="360"/>
      </w:pPr>
      <w:rPr>
        <w:b/>
      </w:rPr>
    </w:lvl>
    <w:lvl w:ilvl="1">
      <w:start w:val="2"/>
      <w:numFmt w:val="decimal"/>
      <w:isLgl/>
      <w:lvlText w:val="%1.%2."/>
      <w:lvlJc w:val="left"/>
      <w:pPr>
        <w:ind w:left="964" w:hanging="604"/>
      </w:pPr>
      <w:rPr>
        <w:spacing w:val="20"/>
        <w:position w:val="0"/>
      </w:r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4931" w:hanging="2520"/>
      </w:pPr>
    </w:lvl>
  </w:abstractNum>
  <w:abstractNum w:abstractNumId="3">
    <w:nsid w:val="36F04654"/>
    <w:multiLevelType w:val="hybridMultilevel"/>
    <w:tmpl w:val="69A8AE9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66EF34D2"/>
    <w:multiLevelType w:val="hybridMultilevel"/>
    <w:tmpl w:val="3EC80F1E"/>
    <w:lvl w:ilvl="0" w:tplc="B4FA807A">
      <w:start w:val="2"/>
      <w:numFmt w:val="upperRoman"/>
      <w:lvlText w:val="%1."/>
      <w:lvlJc w:val="left"/>
      <w:pPr>
        <w:ind w:left="960" w:hanging="720"/>
      </w:pPr>
      <w:rPr>
        <w:rFonts w:hint="default"/>
        <w:b/>
      </w:rPr>
    </w:lvl>
    <w:lvl w:ilvl="1" w:tplc="240A0019" w:tentative="1">
      <w:start w:val="1"/>
      <w:numFmt w:val="lowerLetter"/>
      <w:lvlText w:val="%2."/>
      <w:lvlJc w:val="left"/>
      <w:pPr>
        <w:ind w:left="1320" w:hanging="360"/>
      </w:pPr>
    </w:lvl>
    <w:lvl w:ilvl="2" w:tplc="240A001B" w:tentative="1">
      <w:start w:val="1"/>
      <w:numFmt w:val="lowerRoman"/>
      <w:lvlText w:val="%3."/>
      <w:lvlJc w:val="right"/>
      <w:pPr>
        <w:ind w:left="2040" w:hanging="180"/>
      </w:pPr>
    </w:lvl>
    <w:lvl w:ilvl="3" w:tplc="240A000F" w:tentative="1">
      <w:start w:val="1"/>
      <w:numFmt w:val="decimal"/>
      <w:lvlText w:val="%4."/>
      <w:lvlJc w:val="left"/>
      <w:pPr>
        <w:ind w:left="2760" w:hanging="360"/>
      </w:pPr>
    </w:lvl>
    <w:lvl w:ilvl="4" w:tplc="240A0019" w:tentative="1">
      <w:start w:val="1"/>
      <w:numFmt w:val="lowerLetter"/>
      <w:lvlText w:val="%5."/>
      <w:lvlJc w:val="left"/>
      <w:pPr>
        <w:ind w:left="3480" w:hanging="360"/>
      </w:pPr>
    </w:lvl>
    <w:lvl w:ilvl="5" w:tplc="240A001B" w:tentative="1">
      <w:start w:val="1"/>
      <w:numFmt w:val="lowerRoman"/>
      <w:lvlText w:val="%6."/>
      <w:lvlJc w:val="right"/>
      <w:pPr>
        <w:ind w:left="4200" w:hanging="180"/>
      </w:pPr>
    </w:lvl>
    <w:lvl w:ilvl="6" w:tplc="240A000F" w:tentative="1">
      <w:start w:val="1"/>
      <w:numFmt w:val="decimal"/>
      <w:lvlText w:val="%7."/>
      <w:lvlJc w:val="left"/>
      <w:pPr>
        <w:ind w:left="4920" w:hanging="360"/>
      </w:pPr>
    </w:lvl>
    <w:lvl w:ilvl="7" w:tplc="240A0019" w:tentative="1">
      <w:start w:val="1"/>
      <w:numFmt w:val="lowerLetter"/>
      <w:lvlText w:val="%8."/>
      <w:lvlJc w:val="left"/>
      <w:pPr>
        <w:ind w:left="5640" w:hanging="360"/>
      </w:pPr>
    </w:lvl>
    <w:lvl w:ilvl="8" w:tplc="240A001B" w:tentative="1">
      <w:start w:val="1"/>
      <w:numFmt w:val="lowerRoman"/>
      <w:lvlText w:val="%9."/>
      <w:lvlJc w:val="right"/>
      <w:pPr>
        <w:ind w:left="6360" w:hanging="180"/>
      </w:pPr>
    </w:lvl>
  </w:abstractNum>
  <w:abstractNum w:abstractNumId="5">
    <w:nsid w:val="67155959"/>
    <w:multiLevelType w:val="hybridMultilevel"/>
    <w:tmpl w:val="601EB2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7323DDD"/>
    <w:multiLevelType w:val="hybridMultilevel"/>
    <w:tmpl w:val="9C480CDE"/>
    <w:lvl w:ilvl="0" w:tplc="3D68092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CC330CE"/>
    <w:multiLevelType w:val="hybridMultilevel"/>
    <w:tmpl w:val="E4E488A0"/>
    <w:lvl w:ilvl="0" w:tplc="524CBAC0">
      <w:start w:val="4"/>
      <w:numFmt w:val="lowerRoman"/>
      <w:lvlText w:val="%1."/>
      <w:lvlJc w:val="left"/>
      <w:pPr>
        <w:ind w:left="1080" w:hanging="720"/>
      </w:pPr>
      <w:rPr>
        <w:rFonts w:eastAsia="Times New Roman"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7D9223A9"/>
    <w:multiLevelType w:val="hybridMultilevel"/>
    <w:tmpl w:val="05CA8F3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7FC447EF"/>
    <w:multiLevelType w:val="hybridMultilevel"/>
    <w:tmpl w:val="FDDED12C"/>
    <w:lvl w:ilvl="0" w:tplc="A9604852">
      <w:start w:val="1"/>
      <w:numFmt w:val="upperRoman"/>
      <w:lvlText w:val="%1."/>
      <w:lvlJc w:val="right"/>
      <w:pPr>
        <w:tabs>
          <w:tab w:val="num" w:pos="420"/>
        </w:tabs>
        <w:ind w:left="4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99A6FDD8">
      <w:start w:val="1"/>
      <w:numFmt w:val="decimal"/>
      <w:lvlText w:val="%4."/>
      <w:lvlJc w:val="left"/>
      <w:pPr>
        <w:tabs>
          <w:tab w:val="num" w:pos="360"/>
        </w:tabs>
        <w:ind w:left="360" w:hanging="360"/>
      </w:pPr>
      <w:rPr>
        <w:rFonts w:hint="default"/>
        <w:b/>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9"/>
  </w:num>
  <w:num w:numId="5">
    <w:abstractNumId w:val="1"/>
  </w:num>
  <w:num w:numId="6">
    <w:abstractNumId w:val="3"/>
  </w:num>
  <w:num w:numId="7">
    <w:abstractNumId w:val="5"/>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F4"/>
    <w:rsid w:val="00063202"/>
    <w:rsid w:val="000942EB"/>
    <w:rsid w:val="000B77B7"/>
    <w:rsid w:val="000D492E"/>
    <w:rsid w:val="000E3D0E"/>
    <w:rsid w:val="00151541"/>
    <w:rsid w:val="00155016"/>
    <w:rsid w:val="00173CEB"/>
    <w:rsid w:val="001B53FF"/>
    <w:rsid w:val="00212EF4"/>
    <w:rsid w:val="00275F35"/>
    <w:rsid w:val="00340C9C"/>
    <w:rsid w:val="00363D0D"/>
    <w:rsid w:val="00373C6E"/>
    <w:rsid w:val="003A2F96"/>
    <w:rsid w:val="003E037D"/>
    <w:rsid w:val="003E24BE"/>
    <w:rsid w:val="003E44FF"/>
    <w:rsid w:val="004A0724"/>
    <w:rsid w:val="004A3716"/>
    <w:rsid w:val="004F0798"/>
    <w:rsid w:val="00516803"/>
    <w:rsid w:val="00523290"/>
    <w:rsid w:val="005B6315"/>
    <w:rsid w:val="005E2E23"/>
    <w:rsid w:val="0060023F"/>
    <w:rsid w:val="00655677"/>
    <w:rsid w:val="006E5EFD"/>
    <w:rsid w:val="00710303"/>
    <w:rsid w:val="007857C5"/>
    <w:rsid w:val="007C675F"/>
    <w:rsid w:val="0085378F"/>
    <w:rsid w:val="00857F03"/>
    <w:rsid w:val="00874EA6"/>
    <w:rsid w:val="00881AF2"/>
    <w:rsid w:val="008E5A2B"/>
    <w:rsid w:val="00926CB9"/>
    <w:rsid w:val="00933B32"/>
    <w:rsid w:val="0095036F"/>
    <w:rsid w:val="00960CF6"/>
    <w:rsid w:val="00964C0B"/>
    <w:rsid w:val="009C3640"/>
    <w:rsid w:val="009E7DCD"/>
    <w:rsid w:val="00A00B51"/>
    <w:rsid w:val="00AA3A04"/>
    <w:rsid w:val="00B06BA6"/>
    <w:rsid w:val="00B1445A"/>
    <w:rsid w:val="00B41888"/>
    <w:rsid w:val="00BD085D"/>
    <w:rsid w:val="00BF2815"/>
    <w:rsid w:val="00C42719"/>
    <w:rsid w:val="00C43AB5"/>
    <w:rsid w:val="00CA59DE"/>
    <w:rsid w:val="00D02913"/>
    <w:rsid w:val="00D2495C"/>
    <w:rsid w:val="00D6088D"/>
    <w:rsid w:val="00DA01C0"/>
    <w:rsid w:val="00DA548E"/>
    <w:rsid w:val="00DC6DB3"/>
    <w:rsid w:val="00E24ED0"/>
    <w:rsid w:val="00EB3E2F"/>
    <w:rsid w:val="00F11519"/>
    <w:rsid w:val="00F52D54"/>
    <w:rsid w:val="00F660C3"/>
    <w:rsid w:val="00FE0054"/>
    <w:rsid w:val="00FF02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AD13B6D"/>
  <w15:docId w15:val="{3F3855DA-76C1-4F5F-AD7F-63DD4AD0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EF4"/>
    <w:rPr>
      <w:rFonts w:ascii="Calibri" w:eastAsia="MS Mincho"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2E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2EF4"/>
  </w:style>
  <w:style w:type="paragraph" w:styleId="Piedepgina">
    <w:name w:val="footer"/>
    <w:basedOn w:val="Normal"/>
    <w:link w:val="PiedepginaCar"/>
    <w:uiPriority w:val="99"/>
    <w:unhideWhenUsed/>
    <w:rsid w:val="00212E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2EF4"/>
  </w:style>
  <w:style w:type="paragraph" w:styleId="Textoindependiente">
    <w:name w:val="Body Text"/>
    <w:basedOn w:val="Normal"/>
    <w:link w:val="TextoindependienteCar"/>
    <w:uiPriority w:val="99"/>
    <w:unhideWhenUsed/>
    <w:rsid w:val="00212EF4"/>
    <w:pPr>
      <w:widowControl w:val="0"/>
      <w:suppressAutoHyphens/>
      <w:spacing w:after="120" w:line="240" w:lineRule="auto"/>
    </w:pPr>
    <w:rPr>
      <w:rFonts w:ascii="Times New Roman" w:eastAsia="SimSun" w:hAnsi="Times New Roman" w:cs="Mangal"/>
      <w:kern w:val="2"/>
      <w:sz w:val="24"/>
      <w:szCs w:val="24"/>
      <w:lang w:val="es-CO" w:eastAsia="zh-CN" w:bidi="hi-IN"/>
    </w:rPr>
  </w:style>
  <w:style w:type="character" w:customStyle="1" w:styleId="TextoindependienteCar">
    <w:name w:val="Texto independiente Car"/>
    <w:basedOn w:val="Fuentedeprrafopredeter"/>
    <w:link w:val="Textoindependiente"/>
    <w:uiPriority w:val="99"/>
    <w:rsid w:val="00212EF4"/>
    <w:rPr>
      <w:rFonts w:ascii="Times New Roman" w:eastAsia="SimSun" w:hAnsi="Times New Roman" w:cs="Mangal"/>
      <w:kern w:val="2"/>
      <w:sz w:val="24"/>
      <w:szCs w:val="24"/>
      <w:lang w:val="es-CO" w:eastAsia="zh-CN" w:bidi="hi-IN"/>
    </w:rPr>
  </w:style>
  <w:style w:type="paragraph" w:styleId="Prrafodelista">
    <w:name w:val="List Paragraph"/>
    <w:basedOn w:val="Normal"/>
    <w:uiPriority w:val="34"/>
    <w:qFormat/>
    <w:rsid w:val="00212EF4"/>
    <w:pPr>
      <w:ind w:left="720"/>
      <w:contextualSpacing/>
    </w:pPr>
  </w:style>
  <w:style w:type="paragraph" w:customStyle="1" w:styleId="Textopredeterminado">
    <w:name w:val="Texto predeterminado"/>
    <w:basedOn w:val="Normal"/>
    <w:rsid w:val="00212EF4"/>
    <w:pPr>
      <w:spacing w:after="0" w:line="240" w:lineRule="auto"/>
    </w:pPr>
    <w:rPr>
      <w:rFonts w:ascii="Times New Roman" w:eastAsia="Times New Roman" w:hAnsi="Times New Roman"/>
      <w:sz w:val="24"/>
      <w:szCs w:val="20"/>
      <w:lang w:val="es-CO" w:eastAsia="es-ES"/>
    </w:rPr>
  </w:style>
  <w:style w:type="paragraph" w:styleId="Textonotapie">
    <w:name w:val="footnote text"/>
    <w:aliases w:val="Footnote Text Char Char Char Char Char,Footnote Text Char Char Char Char,Footnote reference,FA Fu,Footnote Text Char Char Char Car, Car,Footnote Text Char Char Char,Footnote Text Char,Footnote Text Char Char Char Char Char Char Char Char"/>
    <w:basedOn w:val="Normal"/>
    <w:link w:val="TextonotapieCar"/>
    <w:qFormat/>
    <w:rsid w:val="00DA548E"/>
    <w:pPr>
      <w:widowControl w:val="0"/>
      <w:suppressLineNumbers/>
      <w:suppressAutoHyphens/>
      <w:spacing w:after="0" w:line="240" w:lineRule="auto"/>
      <w:ind w:left="283" w:hanging="283"/>
    </w:pPr>
    <w:rPr>
      <w:rFonts w:ascii="Times New Roman" w:eastAsia="SimSun" w:hAnsi="Times New Roman" w:cs="Mangal"/>
      <w:kern w:val="1"/>
      <w:sz w:val="20"/>
      <w:szCs w:val="20"/>
      <w:lang w:val="es-CO" w:eastAsia="zh-CN" w:bidi="hi-IN"/>
    </w:rPr>
  </w:style>
  <w:style w:type="character" w:customStyle="1" w:styleId="TextonotapieCar">
    <w:name w:val="Texto nota pie Car"/>
    <w:aliases w:val="Footnote Text Char Char Char Char Char Car,Footnote Text Char Char Char Char Car,Footnote reference Car,FA Fu Car,Footnote Text Char Char Char Car Car, Car Car,Footnote Text Char Char Char Car1,Footnote Text Char Car"/>
    <w:basedOn w:val="Fuentedeprrafopredeter"/>
    <w:link w:val="Textonotapie"/>
    <w:rsid w:val="00DA548E"/>
    <w:rPr>
      <w:rFonts w:ascii="Times New Roman" w:eastAsia="SimSun" w:hAnsi="Times New Roman" w:cs="Mangal"/>
      <w:kern w:val="1"/>
      <w:sz w:val="20"/>
      <w:szCs w:val="20"/>
      <w:lang w:val="es-CO" w:eastAsia="zh-CN" w:bidi="hi-IN"/>
    </w:rPr>
  </w:style>
  <w:style w:type="character" w:styleId="Nmerodepgina">
    <w:name w:val="page number"/>
    <w:basedOn w:val="Fuentedeprrafopredeter"/>
    <w:rsid w:val="00DA548E"/>
  </w:style>
  <w:style w:type="paragraph" w:styleId="Sinespaciado">
    <w:name w:val="No Spacing"/>
    <w:uiPriority w:val="1"/>
    <w:qFormat/>
    <w:rsid w:val="00DA548E"/>
    <w:pPr>
      <w:spacing w:after="0" w:line="240" w:lineRule="auto"/>
    </w:pPr>
    <w:rPr>
      <w:rFonts w:ascii="Times New Roman" w:eastAsia="Times New Roman" w:hAnsi="Times New Roman" w:cs="Times New Roman"/>
      <w:sz w:val="20"/>
      <w:szCs w:val="20"/>
      <w:lang w:val="es-CO" w:eastAsia="es-ES"/>
    </w:rPr>
  </w:style>
  <w:style w:type="character" w:styleId="Refdenotaalpie">
    <w:name w:val="footnote reference"/>
    <w:aliases w:val="texto de nota al pie Car Car Car2,Ref. de nota al pie 2,referencia nota al pie,Pie de Página,FC,Texto de nota al pie,Footnotes refss,Appel note de bas de page,Footnote number,BVI fnr,f,Ref. de nota al pie2,Nota de pie,Ref,Footnote,f1"/>
    <w:unhideWhenUsed/>
    <w:qFormat/>
    <w:rsid w:val="00DA548E"/>
    <w:rPr>
      <w:vertAlign w:val="superscript"/>
    </w:rPr>
  </w:style>
  <w:style w:type="character" w:customStyle="1" w:styleId="textrunscx198270378">
    <w:name w:val="textrun scx198270378"/>
    <w:basedOn w:val="Fuentedeprrafopredeter"/>
    <w:rsid w:val="00DA5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2094_2021.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1C21A-C884-44AC-9A4C-CB10EFC6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3758</Words>
  <Characters>20673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CAMI</Company>
  <LinksUpToDate>false</LinksUpToDate>
  <CharactersWithSpaces>24383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Yeny Vanessa Herrera Hernández</dc:creator>
  <cp:keywords/>
  <dc:description/>
  <cp:lastModifiedBy>Yaned Adiela Guisao Lopez</cp:lastModifiedBy>
  <cp:revision>3</cp:revision>
  <dcterms:created xsi:type="dcterms:W3CDTF">2023-02-09T12:45:00Z</dcterms:created>
  <dcterms:modified xsi:type="dcterms:W3CDTF">2024-08-12T19:17:00Z</dcterms:modified>
</cp:coreProperties>
</file>